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Lady D KDP Interior Finalization Kit</w:t>
      </w:r>
    </w:p>
    <w:p>
      <w:r>
        <w:t>Generated: 2026-07-09</w:t>
      </w:r>
    </w:p>
    <w:p>
      <w:r>
        <w:t>Repo commit at generation: 28132c2</w:t>
      </w:r>
    </w:p>
    <w:p>
      <w:r>
        <w:t>Status: Production-planning kit. This is not a final KDP upload package.</w:t>
      </w:r>
    </w:p>
    <w:p>
      <w:pPr>
        <w:pStyle w:val="Heading1"/>
      </w:pPr>
      <w:r>
        <w:t>Purpose</w:t>
      </w:r>
    </w:p>
    <w:p>
      <w:r>
        <w:t>The three dated devotional manuscripts are complete at 365 dated entries plus the February 29 bonus for each volume. This kit turns the next publishing phase into a concrete checklist: front matter, back matter, permissions, trim readiness, final interior design, and KDP upload gates.</w:t>
      </w:r>
    </w:p>
    <w:p>
      <w:pPr>
        <w:pStyle w:val="Heading1"/>
      </w:pPr>
      <w:r>
        <w:t>Current Book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Devotional review pages</w:t>
            </w:r>
          </w:p>
        </w:tc>
        <w:tc>
          <w:tcPr>
            <w:tcW w:type="dxa" w:w="1694"/>
          </w:tcPr>
          <w:p>
            <w:r>
              <w:rPr>
                <w:b/>
              </w:rPr>
              <w:t>Companion journal 6 x 9 pages</w:t>
            </w:r>
          </w:p>
        </w:tc>
        <w:tc>
          <w:tcPr>
            <w:tcW w:type="dxa" w:w="1694"/>
          </w:tcPr>
          <w:p>
            <w:r>
              <w:rPr>
                <w:b/>
              </w:rPr>
              <w:t>Devotional white / cream cover size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Journal white / cream cover size</w:t>
            </w:r>
          </w:p>
        </w:tc>
      </w:tr>
      <w:tr>
        <w:tc>
          <w:tcPr>
            <w:tcW w:type="dxa" w:w="1694"/>
          </w:tcPr>
          <w:p>
            <w:r>
              <w:t>Volume 1</w:t>
            </w:r>
          </w:p>
        </w:tc>
        <w:tc>
          <w:tcPr>
            <w:tcW w:type="dxa" w:w="1694"/>
          </w:tcPr>
          <w:p>
            <w:r>
              <w:t>Surrendering to God's Love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470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13.308 x 9.250 in / 13.425 x 9.250 in</w:t>
            </w:r>
          </w:p>
        </w:tc>
      </w:tr>
      <w:tr>
        <w:tc>
          <w:tcPr>
            <w:tcW w:type="dxa" w:w="1694"/>
          </w:tcPr>
          <w:p>
            <w:r>
              <w:t>Volume 2</w:t>
            </w:r>
          </w:p>
        </w:tc>
        <w:tc>
          <w:tcPr>
            <w:tcW w:type="dxa" w:w="1694"/>
          </w:tcPr>
          <w:p>
            <w:r>
              <w:t>Walking with Jesus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477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13.324 x 9.250 in / 13.443 x 9.250 in</w:t>
            </w:r>
          </w:p>
        </w:tc>
      </w:tr>
      <w:tr>
        <w:tc>
          <w:tcPr>
            <w:tcW w:type="dxa" w:w="1694"/>
          </w:tcPr>
          <w:p>
            <w:r>
              <w:t>Volume 3</w:t>
            </w:r>
          </w:p>
        </w:tc>
        <w:tc>
          <w:tcPr>
            <w:tcW w:type="dxa" w:w="1694"/>
          </w:tcPr>
          <w:p>
            <w:r>
              <w:t>Filled with the Holy Spirit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483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13.338 x 9.250 in / 13.457 x 9.250 in</w:t>
            </w:r>
          </w:p>
        </w:tc>
      </w:tr>
    </w:tbl>
    <w:p>
      <w:pPr>
        <w:pStyle w:val="Heading1"/>
      </w:pPr>
      <w:r>
        <w:t>Completed Production Evidence</w:t>
      </w:r>
    </w:p>
    <w:p>
      <w:pPr>
        <w:pStyle w:val="ListBullet"/>
      </w:pPr>
      <w:r>
        <w:t>1,098 day cards across the three volumes.</w:t>
      </w:r>
    </w:p>
    <w:p>
      <w:pPr>
        <w:pStyle w:val="ListBullet"/>
      </w:pPr>
      <w:r>
        <w:t>Three master interior manuscripts in Markdown, DOCX, and PDF.</w:t>
      </w:r>
    </w:p>
    <w:p>
      <w:pPr>
        <w:pStyle w:val="ListBullet"/>
      </w:pPr>
      <w:r>
        <w:t>Three master companion journals in Markdown, DOCX, and PDF.</w:t>
      </w:r>
    </w:p>
    <w:p>
      <w:pPr>
        <w:pStyle w:val="ListBullet"/>
      </w:pPr>
      <w:r>
        <w:t>Master assembly audit result: pass.</w:t>
      </w:r>
    </w:p>
    <w:p>
      <w:pPr>
        <w:pStyle w:val="ListBullet"/>
      </w:pPr>
      <w:r>
        <w:t>Sabbath guardrail preserved: Sunday mentions remain zero in master manuscripts and journals.</w:t>
      </w:r>
    </w:p>
    <w:p>
      <w:pPr>
        <w:pStyle w:val="ListBullet"/>
      </w:pPr>
      <w:r>
        <w:t>Nine 6 x 9 front-cover art candidates.</w:t>
      </w:r>
    </w:p>
    <w:p>
      <w:pPr>
        <w:pStyle w:val="ListBullet"/>
      </w:pPr>
      <w:r>
        <w:t>Path-route full-wrap draft pack for the three main manuscripts.</w:t>
      </w:r>
    </w:p>
    <w:p>
      <w:pPr>
        <w:pStyle w:val="ListBullet"/>
      </w:pPr>
      <w:r>
        <w:t>Path-route full-wrap draft pack for the three companion journals.</w:t>
      </w:r>
    </w:p>
    <w:p>
      <w:pPr>
        <w:pStyle w:val="ListBullet"/>
      </w:pPr>
      <w:r>
        <w:t>KDP trim and cover readiness worksheet.</w:t>
      </w:r>
    </w:p>
    <w:p>
      <w:pPr>
        <w:pStyle w:val="ListBullet"/>
      </w:pPr>
      <w:r>
        <w:t>Volume 1 6 x 9 interior prototype package for the first seven devotional entries.</w:t>
      </w:r>
    </w:p>
    <w:p>
      <w:pPr>
        <w:pStyle w:val="ListBullet"/>
      </w:pPr>
      <w:r>
        <w:t>Full 6 x 9 interior review drafts for Volumes 1, 2, and 3 with 366 entries each.</w:t>
      </w:r>
    </w:p>
    <w:p>
      <w:pPr>
        <w:pStyle w:val="ListBullet"/>
      </w:pPr>
      <w:r>
        <w:t>Full 6 x 9 companion journal review drafts for Volumes 1, 2, and 3 with 365 daily pages plus one February 29 bonus page each.</w:t>
      </w:r>
    </w:p>
    <w:p>
      <w:pPr>
        <w:pStyle w:val="ListBullet"/>
      </w:pPr>
      <w:r>
        <w:t>Release upload readiness pack with six KDP metadata sheets, permissions policy, proof runbook, and theological-production audit.</w:t>
      </w:r>
    </w:p>
    <w:p>
      <w:pPr>
        <w:pStyle w:val="ListBullet"/>
      </w:pPr>
      <w:r>
        <w:t>Trilogy proof and copyedit audit pack with repetition ledgers, theological watchlist contexts, and volume proof checklists.</w:t>
      </w:r>
    </w:p>
    <w:p>
      <w:pPr>
        <w:pStyle w:val="ListBullet"/>
      </w:pPr>
      <w:r>
        <w:t>Proof decision resolution pack regenerated with zero current decision items.</w:t>
      </w:r>
    </w:p>
    <w:p>
      <w:pPr>
        <w:pStyle w:val="ListBullet"/>
      </w:pPr>
      <w:r>
        <w:t>Proof decision application pack generated; the prior 192-item title, morning-impact, and theology queue is preserved as evidence and now audits clear.</w:t>
      </w:r>
    </w:p>
    <w:p>
      <w:pPr>
        <w:pStyle w:val="ListBullet"/>
      </w:pPr>
      <w:r>
        <w:t>Reader-facing lens application and author-voice copyedit gate generated; the source and public manuscript mirrors now audit at 1,098 context/language lenses and zero internal production labels.</w:t>
      </w:r>
    </w:p>
    <w:p>
      <w:pPr>
        <w:pStyle w:val="ListBullet"/>
      </w:pPr>
      <w:r>
        <w:t>Author decision sheet generated with title, Bible policy, cover, front/back matter, launch order, Adventist guardrail, source-freeze, and KDP copy-economics approval fields.</w:t>
      </w:r>
    </w:p>
    <w:p>
      <w:pPr>
        <w:pStyle w:val="ListBullet"/>
      </w:pPr>
      <w:r>
        <w:t>Volume 1 Days 001-181, including Leap Day, author-voice line edits completed across twenty-four seven-day batches, one eight-entry leap-day/March gate, plus a three-day January closeout and a three-day June closeout; the edited surface now has 182 varied morning-impact lines, zero old Volume 1 impact templates, zero internal production labels, and zero Sunday mentions.</w:t>
      </w:r>
    </w:p>
    <w:p>
      <w:pPr>
        <w:pStyle w:val="ListBullet"/>
      </w:pPr>
      <w:r>
        <w:t>Public Vercel review page for author-facing review.</w:t>
      </w:r>
    </w:p>
    <w:p>
      <w:pPr>
        <w:pStyle w:val="Heading1"/>
      </w:pPr>
      <w:r>
        <w:t>Interior Finalization Deliverables In This Kit</w:t>
      </w:r>
    </w:p>
    <w:p>
      <w:pPr>
        <w:pStyle w:val="ListBullet"/>
      </w:pPr>
      <w:r>
        <w:t>Volume 1: front-back-matter-template-volume-1.md</w:t>
      </w:r>
    </w:p>
    <w:p>
      <w:pPr>
        <w:pStyle w:val="ListBullet"/>
      </w:pPr>
      <w:r>
        <w:t>Volume 2: front-back-matter-template-volume-2.md</w:t>
      </w:r>
    </w:p>
    <w:p>
      <w:pPr>
        <w:pStyle w:val="ListBullet"/>
      </w:pPr>
      <w:r>
        <w:t>Volume 3: front-back-matter-template-volume-3.md</w:t>
      </w:r>
    </w:p>
    <w:p>
      <w:pPr>
        <w:pStyle w:val="ListBullet"/>
      </w:pPr>
      <w:r>
        <w:t>lady-d-kdp-interior-finalization-kit.md</w:t>
      </w:r>
    </w:p>
    <w:p>
      <w:pPr>
        <w:pStyle w:val="ListBullet"/>
      </w:pPr>
      <w:r>
        <w:t>lady-d-kdp-interior-finalization-kit.docx</w:t>
      </w:r>
    </w:p>
    <w:p>
      <w:pPr>
        <w:pStyle w:val="ListBullet"/>
      </w:pPr>
      <w:r>
        <w:t>lady-d-kdp-interior-finalization-kit.pdf</w:t>
      </w:r>
    </w:p>
    <w:p>
      <w:pPr>
        <w:pStyle w:val="ListBullet"/>
      </w:pPr>
      <w:r>
        <w:t>lady-d-release-readiness-dashboard.html</w:t>
      </w:r>
    </w:p>
    <w:p>
      <w:pPr>
        <w:pStyle w:val="ListBullet"/>
      </w:pPr>
      <w:r>
        <w:t>Lady-D-KDP-Interior-Finalization-Kit.zip</w:t>
      </w:r>
    </w:p>
    <w:p>
      <w:pPr>
        <w:pStyle w:val="Heading1"/>
      </w:pPr>
      <w:r>
        <w:t>Standard Front Matter System</w:t>
      </w:r>
    </w:p>
    <w:p>
      <w:r>
        <w:t>Use this order unless the author or publisher makes a deliberate change:</w:t>
      </w:r>
    </w:p>
    <w:p>
      <w:r>
        <w:t>1. Half-title page.</w:t>
      </w:r>
    </w:p>
    <w:p>
      <w:r>
        <w:t>2. Series page.</w:t>
      </w:r>
    </w:p>
    <w:p>
      <w:r>
        <w:t>3. Title page.</w:t>
      </w:r>
    </w:p>
    <w:p>
      <w:r>
        <w:t>4. Copyright page.</w:t>
      </w:r>
    </w:p>
    <w:p>
      <w:r>
        <w:t>5. Dedication.</w:t>
      </w:r>
    </w:p>
    <w:p>
      <w:r>
        <w:t>6. Author welcome.</w:t>
      </w:r>
    </w:p>
    <w:p>
      <w:r>
        <w:t>7. How to use this devotional.</w:t>
      </w:r>
    </w:p>
    <w:p>
      <w:r>
        <w:t>8. Scripture and permissions note.</w:t>
      </w:r>
    </w:p>
    <w:p>
      <w:r>
        <w:t>9. Sabbath and grace framing note.</w:t>
      </w:r>
    </w:p>
    <w:p>
      <w:r>
        <w:t>10. Reader orientation.</w:t>
      </w:r>
    </w:p>
    <w:p>
      <w:r>
        <w:t>11. January 1 devotional entry.</w:t>
      </w:r>
    </w:p>
    <w:p>
      <w:pPr>
        <w:pStyle w:val="Heading1"/>
      </w:pPr>
      <w:r>
        <w:t>Standard Back Matter System</w:t>
      </w:r>
    </w:p>
    <w:p>
      <w:r>
        <w:t>1. Closing year-end reflection.</w:t>
      </w:r>
    </w:p>
    <w:p>
      <w:r>
        <w:t>2. Companion journal invitation.</w:t>
      </w:r>
    </w:p>
    <w:p>
      <w:r>
        <w:t>3. Prayer of surrender for the next season.</w:t>
      </w:r>
    </w:p>
    <w:p>
      <w:r>
        <w:t>4. About Susan "Lady D" Damon.</w:t>
      </w:r>
    </w:p>
    <w:p>
      <w:r>
        <w:t>5. About IDC Publishing.</w:t>
      </w:r>
    </w:p>
    <w:p>
      <w:r>
        <w:t>6. Other volumes in the Lady D Devotional Library.</w:t>
      </w:r>
    </w:p>
    <w:p>
      <w:r>
        <w:t>7. Acknowledgments.</w:t>
      </w:r>
    </w:p>
    <w:p>
      <w:pPr>
        <w:pStyle w:val="Heading1"/>
      </w:pPr>
      <w:r>
        <w:t>Permissions Gate</w:t>
      </w:r>
    </w:p>
    <w:p>
      <w:r>
        <w:t>The current manuscripts include Scripture references, not full Bible quotation text. Before KDP upload, choose one of these paths:</w:t>
      </w:r>
    </w:p>
    <w:p>
      <w:r>
        <w:t>1. Keep references only and avoid adding Bible quotation text.</w:t>
      </w:r>
    </w:p>
    <w:p>
      <w:r>
        <w:t>2. Add full Scripture text only after selecting a translation and inserting its required copyright and permission notice.</w:t>
      </w:r>
    </w:p>
    <w:p>
      <w:r>
        <w:t>3. If using public-domain text, still disclose the translation/source clearly and consistently.</w:t>
      </w:r>
    </w:p>
    <w:p>
      <w:pPr>
        <w:pStyle w:val="Heading1"/>
      </w:pPr>
      <w:r>
        <w:t>Adventist Guardrail</w:t>
      </w:r>
    </w:p>
    <w:p>
      <w:r>
        <w:t>Sabbath means seventh-day/Saturday Sabbath. Obedience must remain response to grace, not a way to earn God's love. Any final copyedit, typesetting, metadata, or marketing copy must preserve that theological frame.</w:t>
      </w:r>
    </w:p>
    <w:p>
      <w:pPr>
        <w:pStyle w:val="Heading1"/>
      </w:pPr>
      <w:r>
        <w:t>Judge And Auditor Loop</w:t>
      </w:r>
    </w:p>
    <w:p>
      <w:r>
        <w:t>Run three to seven passes depending on risk:</w:t>
      </w:r>
    </w:p>
    <w:p>
      <w:r>
        <w:t>1. Editorial judge: reader clarity, voice, flow, and author-heart fit.</w:t>
      </w:r>
    </w:p>
    <w:p>
      <w:r>
        <w:t>2. Theological auditor: Sabbath frame, grace/obedience frame, Jesus-centered Spirit language.</w:t>
      </w:r>
    </w:p>
    <w:p>
      <w:r>
        <w:t>3. Permissions auditor: Bible references/quotations, copyright notice, ISBN/imprint data.</w:t>
      </w:r>
    </w:p>
    <w:p>
      <w:r>
        <w:t>4. Production auditor: 6 x 9 margins, page count, running heads, page numbers, image resolution.</w:t>
      </w:r>
    </w:p>
    <w:p>
      <w:r>
        <w:t>5. Retail judge: cover thumbnail readability, Amazon metadata, description, categories, and series cohesion.</w:t>
      </w:r>
    </w:p>
    <w:p>
      <w:r>
        <w:t>6. Proof auditor: KDP Previewer, printed proof, spine alignment, trim, bleed, and barcode area.</w:t>
      </w:r>
    </w:p>
    <w:p>
      <w:r>
        <w:t>7. Final release judge: all blockers closed and no placeholder text remains.</w:t>
      </w:r>
    </w:p>
    <w:p>
      <w:pPr>
        <w:pStyle w:val="Heading1"/>
      </w:pPr>
      <w:r>
        <w:t>Remaining Gates Before True KDP Upload</w:t>
      </w:r>
    </w:p>
    <w:p>
      <w:pPr>
        <w:pStyle w:val="ListBullet"/>
      </w:pPr>
      <w:r>
        <w:t>Final paper type and trim choices.</w:t>
      </w:r>
    </w:p>
    <w:p>
      <w:pPr>
        <w:pStyle w:val="ListBullet"/>
      </w:pPr>
      <w:r>
        <w:t>Final front matter and back matter approval.</w:t>
      </w:r>
    </w:p>
    <w:p>
      <w:pPr>
        <w:pStyle w:val="ListBullet"/>
      </w:pPr>
      <w:r>
        <w:t>Final author bio, dedication, acknowledgments, and ISBN.</w:t>
      </w:r>
    </w:p>
    <w:p>
      <w:pPr>
        <w:pStyle w:val="ListBullet"/>
      </w:pPr>
      <w:r>
        <w:t>Final Bible permissions statement.</w:t>
      </w:r>
    </w:p>
    <w:p>
      <w:pPr>
        <w:pStyle w:val="ListBullet"/>
      </w:pPr>
      <w:r>
        <w:t>Final copyedit of all three manuscripts and journals.</w:t>
      </w:r>
    </w:p>
    <w:p>
      <w:pPr>
        <w:pStyle w:val="ListBullet"/>
      </w:pPr>
      <w:r>
        <w:t>Final approved 6 x 9 upload interiors with locked page counts.</w:t>
      </w:r>
    </w:p>
    <w:p>
      <w:pPr>
        <w:pStyle w:val="ListBullet"/>
      </w:pPr>
      <w:r>
        <w:t>Regenerated full-wrap covers from final page counts.</w:t>
      </w:r>
    </w:p>
    <w:p>
      <w:pPr>
        <w:pStyle w:val="ListBullet"/>
      </w:pPr>
      <w:r>
        <w:t>Final KDP metadata approval for all three devotionals and all three companion journals.</w:t>
      </w:r>
    </w:p>
    <w:p>
      <w:pPr>
        <w:pStyle w:val="ListBullet"/>
      </w:pPr>
      <w:r>
        <w:t>Author approval of the decision sheet: titles, Bible policy, cover direction, bio, dedication, acknowledgments, and launch order.</w:t>
      </w:r>
    </w:p>
    <w:p>
      <w:pPr>
        <w:pStyle w:val="ListBullet"/>
      </w:pPr>
      <w:r>
        <w:t>Continue author-voice line edits beyond the completed Volume 1 Days 001-181 plus Leap Day batches.</w:t>
      </w:r>
    </w:p>
    <w:p>
      <w:pPr>
        <w:pStyle w:val="ListBullet"/>
      </w:pPr>
      <w:r>
        <w:t>Author approval of companion journal rhythm and front/back matter.</w:t>
      </w:r>
    </w:p>
    <w:p>
      <w:pPr>
        <w:pStyle w:val="ListBullet"/>
      </w:pPr>
      <w:r>
        <w:t>KDP Previewer pass for each upload file.</w:t>
      </w:r>
    </w:p>
    <w:p>
      <w:pPr>
        <w:pStyle w:val="ListBullet"/>
      </w:pPr>
      <w:r>
        <w:t>Physical proof review before public release.</w:t>
      </w:r>
    </w:p>
    <w:p>
      <w:pPr>
        <w:pStyle w:val="Heading1"/>
      </w:pPr>
      <w:r>
        <w:t>Recommended Next Production Step</w:t>
      </w:r>
    </w:p>
    <w:p>
      <w:r>
        <w:t>Use the devotional and companion journal 6 x 9 review drafts plus the release upload readiness pack, trilogy proof audit pack, proof decision resolution pack, proof decision application pack, author decision sheet, author-voice copyedit gate, and completed Volume 1 Days 001-181 plus Leap Day line-edit batches as the next trilogy-wide copyedit and theological proof surface. The proof decision queue is clear; continue with Volume 1 Days 182-188, then seven-day, bonus-day, and month-close author-voice line edits, metadata approval, and final cover regeneration from locked page counts and paper type.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826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26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82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KDP Interior Finalization Kit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