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4b0cdbe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001-150, including Leap Day, author-voice line edits completed across twenty seven-day batches, one eight-entry leap-day/March gate, plus a three-day January closeout; the edited surface now has 151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001-150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001-150 plus Leap Day line-edit batches as the next trilogy-wide copyedit and theological proof surface. The proof decision queue is clear; continue with Volume 1 Days 151-157,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