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22a8dfa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001-157, including Leap Day, author-voice line edits completed across twenty-one seven-day batches, one eight-entry leap-day/March gate, plus a three-day January closeout; the edited surface now has 158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001-157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001-157 plus Leap Day line-edit batches as the next trilogy-wide copyedit and theological proof surface. The proof decision queue is clear; continue with Volume 1 Days 158-164,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