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015-021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015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Come home from needing every answer today; let the Father's goodness steady your next step.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016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one unpolished burden into grace before you try to manage how it looks.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017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 the long road in the Father's hands, and receive mercy for this morning.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018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Refuse the name fear gave you; walk today under the identity grace is forming.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019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Pause, breathe, and let God's presence answer fear before fear finishes speaking.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020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Ask the Father for mercy with boundaries, forgiveness without denial, and a heart free from bitterness.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021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Pray honestly, then rest the weight of your sorrow on the Father's steadfast love.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seven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