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4f38f69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001-171, including Leap Day, author-voice line edits completed across twenty-three seven-day batches, one eight-entry leap-day/March gate, plus a three-day January closeout; the edited surface now has 172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001-171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001-171 plus Leap Day line-edit batches as the next trilogy-wide copyedit and theological proof surface. The proof decision queue is clear; continue with Volume 1 Days 172-178,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