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2026-07-09</w:t>
      </w:r>
    </w:p>
    <w:p>
      <w:r>
        <w:t>Repo commit at generation: 5c4dd2c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001-258, including Leap Day, author-voice line edits completed across 35 seven-day batches, one eight-entry leap-day/March gate, plus a three-day January closeout and a three-day June closeout; the edited surface now has 259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001-258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001-258 plus Leap Day line-edit batches as the next trilogy-wide copyedit and theological proof surface. The proof decision queue is clear; continue with Volume 1 Days 259-265,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