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2026-07-08</w:t>
      </w:r>
    </w:p>
    <w:p>
      <w:r>
        <w:t>Repo commit at generation: d3a8466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001-129, including Leap Day, author-voice line edits completed across seventeen seven-day batches, one eight-entry leap-day/March gate, plus a three-day January closeout; the edited surface now has 130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001-129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001-129 plus Leap Day line-edit batches as the next trilogy-wide copyedit and theological proof surface. The proof decision queue is clear; continue with Volume 1 Days 130-136,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