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2026-07-09</w:t>
      </w:r>
    </w:p>
    <w:p>
      <w:r>
        <w:t>Repo commit at generation: 7b3e6ed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001-251, including Leap Day, author-voice line edits completed across 34 seven-day batches, one eight-entry leap-day/March gate, plus a three-day January closeout and a three-day June closeout; the edited surface now has 252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001-251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001-251 plus Leap Day line-edit batches as the next trilogy-wide copyedit and theological proof surface. The proof decision queue is clear; continue with Volume 1 Days 252-258,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