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196-202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196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Guard the prepared place today; the Father's love can help you resist what tries to feed on your yes.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197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Tell God the fear plainly today; covenant mercy can hold you when the darkness feels heavy.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198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Let truth become peace today; the Father knows the hard road without letting it cancel His promise.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199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as beloved; the Redeemer sees oppression and still owns the story.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200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Trust the longer timing today; God's patience is not absence, and His promise is not wandering.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201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Stand where grace has placed you today; God is faithful enough to secure what you cannot perform.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202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Receive covenant mercy before pressure speaks today; because God is faithful, your steps can be steady.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