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00" w:lineRule="auto"/>
        <w:jc w:val="center"/>
      </w:pPr>
      <w:r>
        <w:rPr>
          <w:rFonts w:ascii="Calibri" w:hAnsi="Calibri"/>
          <w:b/>
          <w:i w:val="0"/>
          <w:color w:val="7A5A00"/>
          <w:sz w:val="18"/>
        </w:rPr>
        <w:t>LADY D DEVOTIONAL LIBRARY</w:t>
      </w:r>
    </w:p>
    <w:p>
      <w:pPr>
        <w:spacing w:after="200" w:line="300" w:lineRule="auto"/>
        <w:jc w:val="center"/>
      </w:pPr>
      <w:r>
        <w:rPr>
          <w:rFonts w:ascii="Calibri" w:hAnsi="Calibri"/>
          <w:b/>
          <w:i w:val="0"/>
          <w:color w:val="1F4D78"/>
          <w:sz w:val="48"/>
        </w:rPr>
        <w:t>Proof Decision Application Pack</w:t>
      </w:r>
    </w:p>
    <w:p>
      <w:pPr>
        <w:spacing w:after="360" w:line="300" w:lineRule="auto"/>
        <w:jc w:val="center"/>
      </w:pPr>
      <w:r>
        <w:rPr>
          <w:rFonts w:ascii="Calibri" w:hAnsi="Calibri"/>
          <w:b w:val="0"/>
          <w:i/>
          <w:color w:val="59606C"/>
          <w:sz w:val="24"/>
        </w:rPr>
        <w:t>Evidence that the title, impact, and priority theology proof queue is now clear</w:t>
      </w:r>
    </w:p>
    <w:p>
      <w:pPr>
        <w:spacing w:after="360" w:line="300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Generated 2026-07-01 from commit 0e8eb8d</w:t>
      </w:r>
    </w:p>
    <w:p>
      <w:pPr>
        <w:pStyle w:val="Heading1"/>
      </w:pPr>
      <w:r>
        <w:t>Movement Summary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Prior proof decision items: 192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Current proof decision items: 0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Current duplicate title groups: 0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Current duplicate morning-impact groups: 0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Current priority theology contexts: 0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Current Sunday mentions: 0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Current placeholder markers: 0</w:t>
      </w:r>
    </w:p>
    <w:p>
      <w:pPr>
        <w:pStyle w:val="Heading1"/>
      </w:pPr>
      <w:r>
        <w:t>Volume Movement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Vol</w:t>
            </w:r>
          </w:p>
        </w:tc>
        <w:tc>
          <w:tcPr>
            <w:tcW w:type="dxa" w:w="13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Prior Titles</w:t>
            </w:r>
          </w:p>
        </w:tc>
        <w:tc>
          <w:tcPr>
            <w:tcW w:type="dxa" w:w="13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Prior Impacts</w:t>
            </w:r>
          </w:p>
        </w:tc>
        <w:tc>
          <w:tcPr>
            <w:tcW w:type="dxa" w:w="13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Prior Theology</w:t>
            </w:r>
          </w:p>
        </w:tc>
        <w:tc>
          <w:tcPr>
            <w:tcW w:type="dxa" w:w="13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Now Titles</w:t>
            </w:r>
          </w:p>
        </w:tc>
        <w:tc>
          <w:tcPr>
            <w:tcW w:type="dxa" w:w="13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Now Impacts</w:t>
            </w:r>
          </w:p>
        </w:tc>
        <w:tc>
          <w:tcPr>
            <w:tcW w:type="dxa" w:w="13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Now Theology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50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6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50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4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3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50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</w:tbl>
    <w:p>
      <w:pPr>
        <w:pStyle w:val="Heading1"/>
      </w:pPr>
      <w:r>
        <w:t>Release Boundary</w:t>
      </w:r>
    </w:p>
    <w:p>
      <w:pPr>
        <w:spacing w:after="16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This pack proves the proof-decision queue is clear. It does not make the library final KDP upload-ready; final copyedit, author approvals, ISBN/barcode, locked covers, KDP Previewer, and physical proofs still remain.</w:t>
      </w:r>
    </w:p>
    <w:p>
      <w:pPr>
        <w:pStyle w:val="Heading1"/>
      </w:pPr>
      <w:r>
        <w:t>Next Gates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Full author voice copyedit and devotional flow pass.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Final front matter, dedication, acknowledgments, bio, ISBN, and barcode.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Bible permissions decision if quotation text is added.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Locked page counts and regenerated final full-wrap covers.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KDP Previewer pass and physical proof review before public release.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9606C"/>
        <w:sz w:val="16"/>
      </w:rPr>
      <w:t>Proof decisions applied - not final KDP upload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/>
        <w:color w:val="59606C"/>
        <w:sz w:val="17"/>
      </w:rPr>
      <w:t>Lady D Proof Decision Application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Lady D Proof Decision Application Pack</dc:title>
  <dc:subject/>
  <dc:creator>IDC Publishing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