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filled-with-the-holy-spirit"/>
    <w:p>
      <w:pPr>
        <w:pStyle w:val="Heading1"/>
      </w:pPr>
      <w:r>
        <w:t xml:space="preserve">Filled with the Holy Spirit</w:t>
      </w:r>
    </w:p>
    <w:bookmarkStart w:id="9" w:name="june-closeout-gifts-for-the-body"/>
    <w:p>
      <w:pPr>
        <w:pStyle w:val="Heading2"/>
      </w:pPr>
      <w:r>
        <w:t xml:space="preserve">June Closeout: Gifts for the Body</w:t>
      </w:r>
    </w:p>
    <w:p>
      <w:pPr>
        <w:pStyle w:val="FirstParagraph"/>
      </w:pPr>
      <w:r>
        <w:t xml:space="preserve">Production batch: Days 180-181</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80---june-29"/>
    <w:p>
      <w:pPr>
        <w:pStyle w:val="Heading2"/>
      </w:pPr>
      <w:r>
        <w:t xml:space="preserve">Day 180 - June 29</w:t>
      </w:r>
    </w:p>
    <w:bookmarkStart w:id="10" w:name="let-grace-form-power-to-witness"/>
    <w:p>
      <w:pPr>
        <w:pStyle w:val="Heading3"/>
      </w:pPr>
      <w:r>
        <w:t xml:space="preserve">Let Grace Form Power to Witness</w:t>
      </w:r>
    </w:p>
    <w:p>
      <w:pPr>
        <w:pStyle w:val="FirstParagraph"/>
      </w:pPr>
      <w:r>
        <w:rPr>
          <w:b/>
          <w:bCs/>
        </w:rPr>
        <w:t xml:space="preserve">Scripture Reference:</w:t>
      </w:r>
      <w:r>
        <w:t xml:space="preserve"> </w:t>
      </w:r>
      <w:r>
        <w:t xml:space="preserve">Numbers 11:24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Moses gathering the elders and speaking the Lord’s words. Grace is framed as renewal that turns private burden into shared witness through obedient leadership.</w:t>
      </w:r>
    </w:p>
    <w:p>
      <w:pPr>
        <w:pStyle w:val="BodyText"/>
      </w:pPr>
      <w:r>
        <w:t xml:space="preserve">Numbers 11:24 shows Moses moving from his complaint into obedience. He gathers the elders and speaks what the Lord has said. The burden is still real, but it is no longer carried in isolation.</w:t>
      </w:r>
    </w:p>
    <w:p>
      <w:pPr>
        <w:pStyle w:val="BodyText"/>
      </w:pPr>
      <w:r>
        <w:t xml:space="preserve">Grace forms power to witness by renewing the way leadership responds after exhaustion. Gifts for the body are not only spectacular moments. Sometimes the gift is the grace to gather the right people, speak the Lord’s word plainly, and make room for shared service.</w:t>
      </w:r>
    </w:p>
    <w:p>
      <w:pPr>
        <w:pStyle w:val="BodyText"/>
      </w:pPr>
      <w:r>
        <w:t xml:space="preserve">Let grace form power to witness by asking where obedience needs to replace repeated explanation. There is a time to tell God the truth about the burden, and there is also a time to stand up, gather what He has named, and move according to His instruction.</w:t>
      </w:r>
    </w:p>
    <w:p>
      <w:pPr>
        <w:pStyle w:val="BodyText"/>
      </w:pPr>
      <w:r>
        <w:t xml:space="preserve">The day does not get to name you before God does. Weariness is not your final name. Isolation is not your only option.</w:t>
      </w:r>
    </w:p>
    <w:p>
      <w:pPr>
        <w:pStyle w:val="BodyText"/>
      </w:pPr>
      <w:r>
        <w:t xml:space="preserve">The Spirit gives gifts for the body by turning renewed obedience into shared witness.</w:t>
      </w:r>
    </w:p>
    <w:p>
      <w:pPr>
        <w:pStyle w:val="BodyText"/>
      </w:pPr>
      <w:r>
        <w:rPr>
          <w:b/>
          <w:bCs/>
        </w:rPr>
        <w:t xml:space="preserve">Today step:</w:t>
      </w:r>
      <w:r>
        <w:t xml:space="preserve"> </w:t>
      </w:r>
      <w:r>
        <w:t xml:space="preserve">Take one practical step that moves a burden from private strain into obedient shared service.</w:t>
      </w:r>
    </w:p>
    <w:p>
      <w:pPr>
        <w:pStyle w:val="BodyText"/>
      </w:pPr>
      <w:r>
        <w:rPr>
          <w:b/>
          <w:bCs/>
        </w:rPr>
        <w:t xml:space="preserve">Prayer:</w:t>
      </w:r>
      <w:r>
        <w:t xml:space="preserve"> </w:t>
      </w:r>
      <w:r>
        <w:t xml:space="preserve">Holy Spirit, let grace form power to witness in me. Renew obedience where exhaustion has made me repeat the burden more than I follow the instruction. Amen.</w:t>
      </w:r>
    </w:p>
    <w:p>
      <w:pPr>
        <w:pStyle w:val="BodyText"/>
      </w:pPr>
      <w:r>
        <w:rPr>
          <w:b/>
          <w:bCs/>
        </w:rPr>
        <w:t xml:space="preserve">Journal prompt:</w:t>
      </w:r>
      <w:r>
        <w:t xml:space="preserve"> </w:t>
      </w:r>
      <w:r>
        <w:t xml:space="preserve">Where does obedience need to replace repeated explanation?</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0"/>
    <w:bookmarkEnd w:id="11"/>
    <w:bookmarkStart w:id="13" w:name="day-181---june-30"/>
    <w:p>
      <w:pPr>
        <w:pStyle w:val="Heading2"/>
      </w:pPr>
      <w:r>
        <w:t xml:space="preserve">Day 181 - June 30</w:t>
      </w:r>
    </w:p>
    <w:bookmarkStart w:id="12" w:name="behold-the-seal-of-belonging"/>
    <w:p>
      <w:pPr>
        <w:pStyle w:val="Heading3"/>
      </w:pPr>
      <w:r>
        <w:t xml:space="preserve">Behold the Seal of Belonging</w:t>
      </w:r>
    </w:p>
    <w:p>
      <w:pPr>
        <w:pStyle w:val="FirstParagraph"/>
      </w:pPr>
      <w:r>
        <w:rPr>
          <w:b/>
          <w:bCs/>
        </w:rPr>
        <w:t xml:space="preserve">Scripture Reference:</w:t>
      </w:r>
      <w:r>
        <w:t xml:space="preserve"> </w:t>
      </w:r>
      <w:r>
        <w:t xml:space="preserve">Numbers 11:27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the report that Eldad and Medad were prophesying in the camp. The seal of belonging is framed as God’s voice confirming that His Spirit is not controlled by human expectations.</w:t>
      </w:r>
    </w:p>
    <w:p>
      <w:pPr>
        <w:pStyle w:val="BodyText"/>
      </w:pPr>
      <w:r>
        <w:t xml:space="preserve">Numbers 11:27 brings unexpected news. Two men are prophesying in the camp, outside the neat place where others expected the sign to happen.</w:t>
      </w:r>
    </w:p>
    <w:p>
      <w:pPr>
        <w:pStyle w:val="BodyText"/>
      </w:pPr>
      <w:r>
        <w:t xml:space="preserve">The seal of belonging is not fragile when God is the One who gives it. Gifts for the body can unsettle people who want the Spirit’s work to stay inside their preferred map. But God’s voice is not trapped by human arrangement. He knows how to confirm belonging in places others overlook.</w:t>
      </w:r>
    </w:p>
    <w:p>
      <w:pPr>
        <w:pStyle w:val="BodyText"/>
      </w:pPr>
      <w:r>
        <w:t xml:space="preserve">Behold the seal of belonging by asking where you have assumed God can only use the expected person, platform, room, or method. The Spirit’s gifts remain submitted to God’s character and truth, yet they may still appear in places that humble our assumptions.</w:t>
      </w:r>
    </w:p>
    <w:p>
      <w:pPr>
        <w:pStyle w:val="BodyText"/>
      </w:pPr>
      <w:r>
        <w:t xml:space="preserve">Walk out of this page with courage, tenderness, and clarity. If God has marked a life with His Spirit, receive it with reverence rather than suspicion or rivalry.</w:t>
      </w:r>
    </w:p>
    <w:p>
      <w:pPr>
        <w:pStyle w:val="BodyText"/>
      </w:pPr>
      <w:r>
        <w:t xml:space="preserve">The Spirit gives gifts for the body by confirming belonging beyond human control.</w:t>
      </w:r>
    </w:p>
    <w:p>
      <w:pPr>
        <w:pStyle w:val="BodyText"/>
      </w:pPr>
      <w:r>
        <w:rPr>
          <w:b/>
          <w:bCs/>
        </w:rPr>
        <w:t xml:space="preserve">Today step:</w:t>
      </w:r>
      <w:r>
        <w:t xml:space="preserve"> </w:t>
      </w:r>
      <w:r>
        <w:t xml:space="preserve">Bless one faithful gift in someone else without needing to control where or how God is using it.</w:t>
      </w:r>
    </w:p>
    <w:p>
      <w:pPr>
        <w:pStyle w:val="BodyText"/>
      </w:pPr>
      <w:r>
        <w:rPr>
          <w:b/>
          <w:bCs/>
        </w:rPr>
        <w:t xml:space="preserve">Prayer:</w:t>
      </w:r>
      <w:r>
        <w:t xml:space="preserve"> </w:t>
      </w:r>
      <w:r>
        <w:t xml:space="preserve">Holy Spirit, teach me to honor the belonging You confirm. Free me from narrow expectations, rivalry, and suspicion. Keep every gift submitted to Jesus and useful to the body. Amen.</w:t>
      </w:r>
    </w:p>
    <w:p>
      <w:pPr>
        <w:pStyle w:val="BodyText"/>
      </w:pPr>
      <w:r>
        <w:rPr>
          <w:b/>
          <w:bCs/>
        </w:rPr>
        <w:t xml:space="preserve">Journal prompt:</w:t>
      </w:r>
      <w:r>
        <w:t xml:space="preserve"> </w:t>
      </w:r>
      <w:r>
        <w:t xml:space="preserve">Where have I assumed God can only work through the expected person, place, or method?</w:t>
      </w:r>
    </w:p>
    <w:p>
      <w:pPr>
        <w:pStyle w:val="BodyText"/>
      </w:pPr>
      <w:r>
        <w:rPr>
          <w:b/>
          <w:bCs/>
        </w:rPr>
        <w:t xml:space="preserve">Morning impact:</w:t>
      </w:r>
      <w:r>
        <w:t xml:space="preserve"> </w:t>
      </w:r>
      <w:r>
        <w:t xml:space="preserve">Walk out of this page with courage, tenderness, and clarity.</w:t>
      </w:r>
    </w:p>
    <w:bookmarkEnd w:id="12"/>
    <w:bookmarkEnd w:id="13"/>
    <w:bookmarkEnd w:id="14"/>
    <w:bookmarkStart w:id="20" w:name="X0e51995cf9c35aa6142b1466ba142885005796b"/>
    <w:p>
      <w:pPr>
        <w:pStyle w:val="Heading1"/>
      </w:pPr>
      <w:r>
        <w:t xml:space="preserve">Filled with the Holy Spirit - Companion Journal</w:t>
      </w:r>
    </w:p>
    <w:bookmarkStart w:id="19" w:name="june-closeout-gifts-for-the-body-1"/>
    <w:p>
      <w:pPr>
        <w:pStyle w:val="Heading2"/>
      </w:pPr>
      <w:r>
        <w:t xml:space="preserve">June Closeout: Gifts for the Body</w:t>
      </w:r>
    </w:p>
    <w:p>
      <w:pPr>
        <w:pStyle w:val="FirstParagraph"/>
      </w:pPr>
      <w:r>
        <w:t xml:space="preserve">Use these pages with Days 180-181.</w:t>
      </w:r>
    </w:p>
    <w:bookmarkStart w:id="15" w:name="closeout-prayer"/>
    <w:p>
      <w:pPr>
        <w:pStyle w:val="Heading3"/>
      </w:pPr>
      <w:r>
        <w:t xml:space="preserve">Closeout Prayer</w:t>
      </w:r>
    </w:p>
    <w:p>
      <w:pPr>
        <w:pStyle w:val="FirstParagraph"/>
      </w:pPr>
      <w:r>
        <w:t xml:space="preserve">Holy Spirit, close this month by turning renewed obedience into shared witness and confirming belonging beyond human control. Free my gifts from isolation, rivalry, suspicion, and narrow expectation. Keep every gift submitted to Jesus and useful to the body. Amen.</w:t>
      </w:r>
    </w:p>
    <w:bookmarkEnd w:id="15"/>
    <w:bookmarkStart w:id="16" w:name="day-180-reflection"/>
    <w:p>
      <w:pPr>
        <w:pStyle w:val="Heading3"/>
      </w:pPr>
      <w:r>
        <w:t xml:space="preserve">Day 180 Reflection</w:t>
      </w:r>
    </w:p>
    <w:p>
      <w:pPr>
        <w:pStyle w:val="FirstParagraph"/>
      </w:pPr>
      <w:r>
        <w:t xml:space="preserve">Where does obedience need to replace repeated explanation?</w:t>
      </w:r>
    </w:p>
    <w:p>
      <w:pPr>
        <w:pStyle w:val="BodyText"/>
      </w:pPr>
      <w:r>
        <w:t xml:space="preserve">Practice: Take one practical step that moves a burden from private strain into obedient shared service.</w:t>
      </w:r>
    </w:p>
    <w:bookmarkEnd w:id="16"/>
    <w:bookmarkStart w:id="17" w:name="day-181-reflection"/>
    <w:p>
      <w:pPr>
        <w:pStyle w:val="Heading3"/>
      </w:pPr>
      <w:r>
        <w:t xml:space="preserve">Day 181 Reflection</w:t>
      </w:r>
    </w:p>
    <w:p>
      <w:pPr>
        <w:pStyle w:val="FirstParagraph"/>
      </w:pPr>
      <w:r>
        <w:t xml:space="preserve">Where have I assumed God can only work through the expected person, place, or method?</w:t>
      </w:r>
    </w:p>
    <w:p>
      <w:pPr>
        <w:pStyle w:val="BodyText"/>
      </w:pPr>
      <w:r>
        <w:t xml:space="preserve">Practice: Bless one faithful gift in someone else without needing to control where or how God is using it.</w:t>
      </w:r>
    </w:p>
    <w:bookmarkEnd w:id="17"/>
    <w:bookmarkStart w:id="18" w:name="june-review"/>
    <w:p>
      <w:pPr>
        <w:pStyle w:val="Heading3"/>
      </w:pPr>
      <w:r>
        <w:t xml:space="preserve">June Review</w:t>
      </w:r>
    </w:p>
    <w:p>
      <w:pPr>
        <w:pStyle w:val="Compact"/>
        <w:numPr>
          <w:ilvl w:val="0"/>
          <w:numId w:val="1001"/>
        </w:numPr>
      </w:pPr>
      <w:r>
        <w:t xml:space="preserve">What burden moved from private strain into shared service?</w:t>
      </w:r>
    </w:p>
    <w:p>
      <w:pPr>
        <w:pStyle w:val="Compact"/>
        <w:numPr>
          <w:ilvl w:val="0"/>
          <w:numId w:val="1001"/>
        </w:numPr>
      </w:pPr>
      <w:r>
        <w:t xml:space="preserve">What correction did I receive as mercy?</w:t>
      </w:r>
    </w:p>
    <w:p>
      <w:pPr>
        <w:pStyle w:val="Compact"/>
        <w:numPr>
          <w:ilvl w:val="0"/>
          <w:numId w:val="1001"/>
        </w:numPr>
      </w:pPr>
      <w:r>
        <w:t xml:space="preserve">Where did desire come back under God?</w:t>
      </w:r>
    </w:p>
    <w:p>
      <w:pPr>
        <w:pStyle w:val="Compact"/>
        <w:numPr>
          <w:ilvl w:val="0"/>
          <w:numId w:val="1001"/>
        </w:numPr>
      </w:pPr>
      <w:r>
        <w:t xml:space="preserve">What practical limitation became prayer?</w:t>
      </w:r>
    </w:p>
    <w:p>
      <w:pPr>
        <w:pStyle w:val="Compact"/>
        <w:numPr>
          <w:ilvl w:val="0"/>
          <w:numId w:val="1001"/>
        </w:numPr>
      </w:pPr>
      <w:r>
        <w:t xml:space="preserve">What scarcity thought lost authority?</w:t>
      </w:r>
    </w:p>
    <w:p>
      <w:pPr>
        <w:pStyle w:val="Compact"/>
        <w:numPr>
          <w:ilvl w:val="0"/>
          <w:numId w:val="1001"/>
        </w:numPr>
      </w:pPr>
      <w:r>
        <w:t xml:space="preserve">Whose gift can I bless without rivalry?</w:t>
      </w:r>
    </w:p>
    <w:p>
      <w:pPr>
        <w:pStyle w:val="Compact"/>
        <w:numPr>
          <w:ilvl w:val="0"/>
          <w:numId w:val="1001"/>
        </w:numPr>
      </w:pPr>
      <w:r>
        <w:t xml:space="preserve">How did the Spirit make gifts for the body feel more humble, useful, and submitted to Jesus?</w:t>
      </w:r>
    </w:p>
    <w:bookmarkEnd w:id="18"/>
    <w:bookmarkEnd w:id="19"/>
    <w:bookmarkEnd w:id="20"/>
    <w:bookmarkStart w:id="27" w:name="X50bb497cb67e7cdfa5015483cfa28dc095f2401"/>
    <w:p>
      <w:pPr>
        <w:pStyle w:val="Heading1"/>
      </w:pPr>
      <w:r>
        <w:t xml:space="preserve">Judge and Auditor Report - Volume 3 Days 180-181</w:t>
      </w:r>
    </w:p>
    <w:p>
      <w:pPr>
        <w:pStyle w:val="FirstParagraph"/>
      </w:pPr>
      <w:r>
        <w:t xml:space="preserve">Batch: Filled with the Holy Spirit, June Closeout</w:t>
      </w:r>
    </w:p>
    <w:p>
      <w:pPr>
        <w:pStyle w:val="BodyText"/>
      </w:pPr>
      <w:r>
        <w:t xml:space="preserve">Audit date: 2026-07-01</w:t>
      </w:r>
    </w:p>
    <w:bookmarkStart w:id="21"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180 uses Numbers 11:24 to frame power to witness as renewed obedience that gathers shared leadership around the Lord’s instruction.</w:t>
      </w:r>
    </w:p>
    <w:p>
      <w:pPr>
        <w:pStyle w:val="Compact"/>
        <w:numPr>
          <w:ilvl w:val="0"/>
          <w:numId w:val="1002"/>
        </w:numPr>
      </w:pPr>
      <w:r>
        <w:t xml:space="preserve">Day 181 uses Numbers 11:27 to frame the seal of belonging as God’s voice confirming Spirit-given participation beyond expected settings.</w:t>
      </w:r>
    </w:p>
    <w:p>
      <w:pPr>
        <w:pStyle w:val="FirstParagraph"/>
      </w:pPr>
      <w:r>
        <w:t xml:space="preserve">The enhanced architecture dates, titles, scripture references, source markers, and morning impact lines are preserved while production interpretation is tightened to the assigned Numbers texts.</w:t>
      </w:r>
    </w:p>
    <w:bookmarkEnd w:id="21"/>
    <w:bookmarkStart w:id="22"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180-181 close June’s Gifts for the Body arc.</w:t>
      </w:r>
    </w:p>
    <w:p>
      <w:pPr>
        <w:pStyle w:val="Compact"/>
        <w:numPr>
          <w:ilvl w:val="0"/>
          <w:numId w:val="1003"/>
        </w:numPr>
      </w:pPr>
      <w:r>
        <w:t xml:space="preserve">The batch moves from Moses gathering the elders in obedience to the unexpected report of Eldad and Medad prophesying in the camp.</w:t>
      </w:r>
    </w:p>
    <w:p>
      <w:pPr>
        <w:pStyle w:val="Compact"/>
        <w:numPr>
          <w:ilvl w:val="0"/>
          <w:numId w:val="1003"/>
        </w:numPr>
      </w:pPr>
      <w:r>
        <w:t xml:space="preserve">The closeout gathers June’s themes of shared burden, correction, renewed desire, truthful conviction, honest limitation, scarcity released, and gifts received without rivalry.</w:t>
      </w:r>
    </w:p>
    <w:p>
      <w:pPr>
        <w:pStyle w:val="Compact"/>
        <w:numPr>
          <w:ilvl w:val="0"/>
          <w:numId w:val="1003"/>
        </w:numPr>
      </w:pPr>
      <w:r>
        <w:t xml:space="preserve">The batch prepares Day 182 to open July’s Rain Down on Me arc.</w:t>
      </w:r>
    </w:p>
    <w:bookmarkEnd w:id="22"/>
    <w:bookmarkStart w:id="23"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reverent, direct, practical, and warm for devotional morning use.</w:t>
      </w:r>
    </w:p>
    <w:p>
      <w:pPr>
        <w:pStyle w:val="Compact"/>
        <w:numPr>
          <w:ilvl w:val="0"/>
          <w:numId w:val="1004"/>
        </w:numPr>
      </w:pPr>
      <w:r>
        <w:t xml:space="preserve">Each entry includes one action tied to shared service or blessing another person’s faithful gift.</w:t>
      </w:r>
    </w:p>
    <w:p>
      <w:pPr>
        <w:pStyle w:val="Compact"/>
        <w:numPr>
          <w:ilvl w:val="0"/>
          <w:numId w:val="1004"/>
        </w:numPr>
      </w:pPr>
      <w:r>
        <w:t xml:space="preserve">The companion journal includes a closeout prayer, two daily reflections, two practices, and a June review that transitions into July.</w:t>
      </w:r>
    </w:p>
    <w:p>
      <w:pPr>
        <w:pStyle w:val="Compact"/>
        <w:numPr>
          <w:ilvl w:val="0"/>
          <w:numId w:val="1004"/>
        </w:numPr>
      </w:pPr>
      <w:r>
        <w:t xml:space="preserve">The entries avoid full Bible-verse quotation pending translation permissions.</w:t>
      </w:r>
    </w:p>
    <w:bookmarkEnd w:id="23"/>
    <w:bookmarkStart w:id="24"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grounded in obedience, shared service, belonging, witness, reverence, and submission to Jesus.</w:t>
      </w:r>
    </w:p>
    <w:p>
      <w:pPr>
        <w:pStyle w:val="Compact"/>
        <w:numPr>
          <w:ilvl w:val="0"/>
          <w:numId w:val="1005"/>
        </w:numPr>
      </w:pPr>
      <w:r>
        <w:t xml:space="preserve">The entries resist sensationalism by treating prophecy and giftedness through humility, usefulness, and God’s character.</w:t>
      </w:r>
    </w:p>
    <w:p>
      <w:pPr>
        <w:pStyle w:val="Compact"/>
        <w:numPr>
          <w:ilvl w:val="0"/>
          <w:numId w:val="1005"/>
        </w:numPr>
      </w:pPr>
      <w:r>
        <w:t xml:space="preserve">The batch protects gifts for the body from isolation, rivalry, control, and suspicion.</w:t>
      </w:r>
    </w:p>
    <w:p>
      <w:pPr>
        <w:pStyle w:val="Compact"/>
        <w:numPr>
          <w:ilvl w:val="0"/>
          <w:numId w:val="1005"/>
        </w:numPr>
      </w:pPr>
      <w:r>
        <w:t xml:space="preserve">Reader action is practical and pastoral rather than performative.</w:t>
      </w:r>
    </w:p>
    <w:bookmarkEnd w:id="24"/>
    <w:bookmarkStart w:id="25"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This batch has no Saturday-dated entry.</w:t>
      </w:r>
    </w:p>
    <w:p>
      <w:pPr>
        <w:pStyle w:val="Compact"/>
        <w:numPr>
          <w:ilvl w:val="0"/>
          <w:numId w:val="1006"/>
        </w:numPr>
      </w:pPr>
      <w:r>
        <w:t xml:space="preserve">The manuscript contains no Sabbath language.</w:t>
      </w:r>
    </w:p>
    <w:p>
      <w:pPr>
        <w:pStyle w:val="Compact"/>
        <w:numPr>
          <w:ilvl w:val="0"/>
          <w:numId w:val="1006"/>
        </w:numPr>
      </w:pPr>
      <w:r>
        <w:t xml:space="preserve">The manuscript contains no Sunday language.</w:t>
      </w:r>
    </w:p>
    <w:p>
      <w:pPr>
        <w:pStyle w:val="Compact"/>
        <w:numPr>
          <w:ilvl w:val="0"/>
          <w:numId w:val="1006"/>
        </w:numPr>
      </w:pPr>
      <w:r>
        <w:t xml:space="preserve">No first-day equivalence or calendar confusion is introduced.</w:t>
      </w:r>
    </w:p>
    <w:bookmarkEnd w:id="25"/>
    <w:bookmarkStart w:id="26"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180-181.</w:t>
      </w:r>
    </w:p>
    <w:p>
      <w:pPr>
        <w:pStyle w:val="Compact"/>
        <w:numPr>
          <w:ilvl w:val="0"/>
          <w:numId w:val="1007"/>
        </w:numPr>
      </w:pPr>
      <w:r>
        <w:t xml:space="preserve">Package the cumulative Volume 3 Days 001-181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complete June closeout.</w:t>
      </w:r>
    </w:p>
    <w:p>
      <w:pPr>
        <w:pStyle w:val="Compact"/>
        <w:numPr>
          <w:ilvl w:val="0"/>
          <w:numId w:val="1007"/>
        </w:numPr>
      </w:pPr>
      <w:r>
        <w:t xml:space="preserve">Continue Volume 3 Days 182-188 as the opening July batch after live verification.</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2026-07-01T03:29:23Z</dcterms:created>
  <dcterms:modified xsi:type="dcterms:W3CDTF">2026-07-01T03:29:23Z</dcterms:modified>
</cp:coreProperties>
</file>

<file path=docProps/custom.xml><?xml version="1.0" encoding="utf-8"?>
<Properties xmlns="http://schemas.openxmlformats.org/officeDocument/2006/custom-properties" xmlns:vt="http://schemas.openxmlformats.org/officeDocument/2006/docPropsVTypes"/>
</file>