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032-038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Return the divided place to the Father today; beloved identity grows where hiding ends.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compassion gather one scattered piece today; the Father knows every place to call home.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Move from belonging, not pressure; the Father sends loved children into faithful steps.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the Father be kinder than disappointment taught you to expect today.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the rival love honestly today; holy welcome is strong enough to refine it.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the gift with gratitude today, then keep your heart close to the Giver.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Listen for life this Sabbath; the Father forms beloved children through holy rhythms.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