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walking-with-jesus"/>
    <w:p>
      <w:pPr>
        <w:pStyle w:val="Heading1"/>
      </w:pPr>
      <w:r>
        <w:t xml:space="preserve">Walking with Jesus</w:t>
      </w:r>
    </w:p>
    <w:bookmarkStart w:id="9" w:name="november-close-resurrection-hope"/>
    <w:p>
      <w:pPr>
        <w:pStyle w:val="Heading2"/>
      </w:pPr>
      <w:r>
        <w:t xml:space="preserve">November Close: Resurrection Hope</w:t>
      </w:r>
    </w:p>
    <w:p>
      <w:pPr>
        <w:pStyle w:val="FirstParagraph"/>
      </w:pPr>
      <w:r>
        <w:t xml:space="preserve">Production batch: Days 333-334</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33---november-29"/>
    <w:p>
      <w:pPr>
        <w:pStyle w:val="Heading2"/>
      </w:pPr>
      <w:r>
        <w:t xml:space="preserve">Day 333 - November 29</w:t>
      </w:r>
    </w:p>
    <w:bookmarkStart w:id="10" w:name="return-to-cross-shaped-courage"/>
    <w:p>
      <w:pPr>
        <w:pStyle w:val="Heading3"/>
      </w:pPr>
      <w:r>
        <w:t xml:space="preserve">Return to Cross-Shaped Courage</w:t>
      </w:r>
    </w:p>
    <w:p>
      <w:pPr>
        <w:pStyle w:val="FirstParagraph"/>
      </w:pPr>
      <w:r>
        <w:rPr>
          <w:b/>
          <w:bCs/>
        </w:rPr>
        <w:t xml:space="preserve">Scripture Reference:</w:t>
      </w:r>
      <w:r>
        <w:t xml:space="preserve"> </w:t>
      </w:r>
      <w:r>
        <w:t xml:space="preserve">Matthew 10:29</w:t>
      </w:r>
    </w:p>
    <w:p>
      <w:pPr>
        <w:pStyle w:val="BodyText"/>
      </w:pPr>
      <w:r>
        <w:rPr>
          <w:b/>
          <w:bCs/>
        </w:rPr>
        <w:t xml:space="preserve">Production lens note:</w:t>
      </w:r>
      <w:r>
        <w:t xml:space="preserve"> </w:t>
      </w:r>
      <w:r>
        <w:t xml:space="preserve">The architecture assigns splagchnizomai; the production lens uses Jesus’ assurance about the small and noticed life because divine compassion sees what people often dismiss.</w:t>
      </w:r>
    </w:p>
    <w:p>
      <w:pPr>
        <w:pStyle w:val="BodyText"/>
      </w:pPr>
      <w:r>
        <w:t xml:space="preserve">Matthew 10:29 brings the reader into the tender precision of God’s care. Jesus is not speaking in abstraction. He is teaching His disciples that even what seems small is not overlooked by the Father.</w:t>
      </w:r>
    </w:p>
    <w:p>
      <w:pPr>
        <w:pStyle w:val="BodyText"/>
      </w:pPr>
      <w:r>
        <w:t xml:space="preserve">Splagchnizomai points to deep compassion from the inward parts; Jesus is moved, not detached. His compassion does not only respond to dramatic pain. It notices the small fear, the quiet fall, the hidden ache, the place where you wondered if you mattered.</w:t>
      </w:r>
    </w:p>
    <w:p>
      <w:pPr>
        <w:pStyle w:val="BodyText"/>
      </w:pPr>
      <w:r>
        <w:t xml:space="preserve">Return to cross-shaped courage by letting the Father’s attention steady you. Resurrection hope is not only the promise that God raises the dead; it is also the assurance that nothing living is too small for His notice.</w:t>
      </w:r>
    </w:p>
    <w:p>
      <w:pPr>
        <w:pStyle w:val="BodyText"/>
      </w:pPr>
      <w:r>
        <w:t xml:space="preserve">Walk out of this page with courage, tenderness, and clarity. Courage because you are seen, tenderness because God sees the small things, clarity because dismissal by people is not the measure of worth.</w:t>
      </w:r>
    </w:p>
    <w:p>
      <w:pPr>
        <w:pStyle w:val="BodyText"/>
      </w:pPr>
      <w:r>
        <w:t xml:space="preserve">Walking with Jesus means receiving the Father’s detailed care until courage rises in the overlooked places.</w:t>
      </w:r>
    </w:p>
    <w:p>
      <w:pPr>
        <w:pStyle w:val="BodyText"/>
      </w:pPr>
      <w:r>
        <w:rPr>
          <w:b/>
          <w:bCs/>
        </w:rPr>
        <w:t xml:space="preserve">Today step:</w:t>
      </w:r>
      <w:r>
        <w:t xml:space="preserve"> </w:t>
      </w:r>
      <w:r>
        <w:t xml:space="preserve">Bring one small, dismissed concern to the Father and receive His attention as care, not criticism.</w:t>
      </w:r>
    </w:p>
    <w:p>
      <w:pPr>
        <w:pStyle w:val="BodyText"/>
      </w:pPr>
      <w:r>
        <w:rPr>
          <w:b/>
          <w:bCs/>
        </w:rPr>
        <w:t xml:space="preserve">Prayer:</w:t>
      </w:r>
      <w:r>
        <w:t xml:space="preserve"> </w:t>
      </w:r>
      <w:r>
        <w:t xml:space="preserve">Jesus, compassionate Lord, teach me the Father’s careful attention. Let resurrection hope lift courage in the places where I have felt overlooked. Amen.</w:t>
      </w:r>
    </w:p>
    <w:p>
      <w:pPr>
        <w:pStyle w:val="BodyText"/>
      </w:pPr>
      <w:r>
        <w:rPr>
          <w:b/>
          <w:bCs/>
        </w:rPr>
        <w:t xml:space="preserve">Journal prompt:</w:t>
      </w:r>
      <w:r>
        <w:t xml:space="preserve"> </w:t>
      </w:r>
      <w:r>
        <w:t xml:space="preserve">What small concern have I dismissed that the Father still sees with care?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0"/>
    <w:bookmarkEnd w:id="11"/>
    <w:bookmarkStart w:id="13" w:name="day-334---november-30"/>
    <w:p>
      <w:pPr>
        <w:pStyle w:val="Heading2"/>
      </w:pPr>
      <w:r>
        <w:t xml:space="preserve">Day 334 - November 30</w:t>
      </w:r>
    </w:p>
    <w:bookmarkStart w:id="12" w:name="yield-to-resurrection-hope"/>
    <w:p>
      <w:pPr>
        <w:pStyle w:val="Heading3"/>
      </w:pPr>
      <w:r>
        <w:t xml:space="preserve">Yield to Resurrection Hope</w:t>
      </w:r>
    </w:p>
    <w:p>
      <w:pPr>
        <w:pStyle w:val="FirstParagraph"/>
      </w:pPr>
      <w:r>
        <w:rPr>
          <w:b/>
          <w:bCs/>
        </w:rPr>
        <w:t xml:space="preserve">Scripture Reference:</w:t>
      </w:r>
      <w:r>
        <w:t xml:space="preserve"> </w:t>
      </w:r>
      <w:r>
        <w:t xml:space="preserve">Matthew 10:30</w:t>
      </w:r>
    </w:p>
    <w:p>
      <w:pPr>
        <w:pStyle w:val="BodyText"/>
      </w:pPr>
      <w:r>
        <w:rPr>
          <w:b/>
          <w:bCs/>
        </w:rPr>
        <w:t xml:space="preserve">Production lens note:</w:t>
      </w:r>
      <w:r>
        <w:t xml:space="preserve"> </w:t>
      </w:r>
      <w:r>
        <w:t xml:space="preserve">The architecture assigns didaskalos; the production lens uses Jesus’ assurance of God’s intimate knowledge because the Teacher forms courage by teaching the reader she is fully known and not forgotten.</w:t>
      </w:r>
    </w:p>
    <w:p>
      <w:pPr>
        <w:pStyle w:val="BodyText"/>
      </w:pPr>
      <w:r>
        <w:t xml:space="preserve">Matthew 10:30 presses God’s care even closer. Jesus teaches that the Father knows His children with an intimacy beyond human counting.</w:t>
      </w:r>
    </w:p>
    <w:p>
      <w:pPr>
        <w:pStyle w:val="BodyText"/>
      </w:pPr>
      <w:r>
        <w:t xml:space="preserve">Didaskalos means Teacher: One who forms the life, not just informs the mind. Jesus the Teacher does not merely give information about God’s awareness. He forms a disciple who can stop living as if she must fight to be noticed.</w:t>
      </w:r>
    </w:p>
    <w:p>
      <w:pPr>
        <w:pStyle w:val="BodyText"/>
      </w:pPr>
      <w:r>
        <w:t xml:space="preserve">Yield to resurrection hope by surrendering the fear of being forgotten. The God who knows so intimately is the God who can raise what seems buried, remember what seems lost, and hold what no one else has counted.</w:t>
      </w:r>
    </w:p>
    <w:p>
      <w:pPr>
        <w:pStyle w:val="BodyText"/>
      </w:pPr>
      <w:r>
        <w:t xml:space="preserve">Receive the truth deeply enough that it changes your next decision. You are fully known before you are evaluated by people, and fully held before you have to explain yourself.</w:t>
      </w:r>
    </w:p>
    <w:p>
      <w:pPr>
        <w:pStyle w:val="BodyText"/>
      </w:pPr>
      <w:r>
        <w:t xml:space="preserve">Walking with Jesus means yielding to the God who knows you completely and loves you faithfully.</w:t>
      </w:r>
    </w:p>
    <w:p>
      <w:pPr>
        <w:pStyle w:val="BodyText"/>
      </w:pPr>
      <w:r>
        <w:rPr>
          <w:b/>
          <w:bCs/>
        </w:rPr>
        <w:t xml:space="preserve">Today step:</w:t>
      </w:r>
      <w:r>
        <w:t xml:space="preserve"> </w:t>
      </w:r>
      <w:r>
        <w:t xml:space="preserve">Before explaining yourself today, pause and let God’s intimate knowledge quiet the fear of being forgotten.</w:t>
      </w:r>
    </w:p>
    <w:p>
      <w:pPr>
        <w:pStyle w:val="BodyText"/>
      </w:pPr>
      <w:r>
        <w:rPr>
          <w:b/>
          <w:bCs/>
        </w:rPr>
        <w:t xml:space="preserve">Prayer:</w:t>
      </w:r>
      <w:r>
        <w:t xml:space="preserve"> </w:t>
      </w:r>
      <w:r>
        <w:t xml:space="preserve">Jesus, faithful Teacher, form courage in me through the Father’s intimate care. Help me yield the fear of being forgotten and rest in being fully known. Amen.</w:t>
      </w:r>
    </w:p>
    <w:p>
      <w:pPr>
        <w:pStyle w:val="BodyText"/>
      </w:pPr>
      <w:r>
        <w:rPr>
          <w:b/>
          <w:bCs/>
        </w:rPr>
        <w:t xml:space="preserve">Journal prompt:</w:t>
      </w:r>
      <w:r>
        <w:t xml:space="preserve"> </w:t>
      </w:r>
      <w:r>
        <w:t xml:space="preserve">Where do I need God’s intimate knowledge to quiet my need to prove I am not forgotten?</w:t>
      </w:r>
    </w:p>
    <w:p>
      <w:pPr>
        <w:pStyle w:val="BodyText"/>
      </w:pPr>
      <w:r>
        <w:rPr>
          <w:b/>
          <w:bCs/>
        </w:rPr>
        <w:t xml:space="preserve">Morning impact:</w:t>
      </w:r>
      <w:r>
        <w:t xml:space="preserve"> </w:t>
      </w:r>
      <w:r>
        <w:t xml:space="preserve">Receive the truth deeply enough that it changes your next decision.</w:t>
      </w:r>
    </w:p>
    <w:bookmarkEnd w:id="12"/>
    <w:bookmarkEnd w:id="13"/>
    <w:bookmarkEnd w:id="14"/>
    <w:bookmarkStart w:id="20" w:name="walking-with-jesus---companion-journal"/>
    <w:p>
      <w:pPr>
        <w:pStyle w:val="Heading1"/>
      </w:pPr>
      <w:r>
        <w:t xml:space="preserve">Walking with Jesus - Companion Journal</w:t>
      </w:r>
    </w:p>
    <w:bookmarkStart w:id="19" w:name="november-close-resurrection-hope-1"/>
    <w:p>
      <w:pPr>
        <w:pStyle w:val="Heading2"/>
      </w:pPr>
      <w:r>
        <w:t xml:space="preserve">November Close: Resurrection Hope</w:t>
      </w:r>
    </w:p>
    <w:p>
      <w:pPr>
        <w:pStyle w:val="FirstParagraph"/>
      </w:pPr>
      <w:r>
        <w:t xml:space="preserve">Use these pages beside Days 333-334.</w:t>
      </w:r>
    </w:p>
    <w:bookmarkStart w:id="15" w:name="closeout-prayer"/>
    <w:p>
      <w:pPr>
        <w:pStyle w:val="Heading3"/>
      </w:pPr>
      <w:r>
        <w:t xml:space="preserve">Closeout Prayer</w:t>
      </w:r>
    </w:p>
    <w:p>
      <w:pPr>
        <w:pStyle w:val="FirstParagraph"/>
      </w:pPr>
      <w:r>
        <w:t xml:space="preserve">Jesus, compassionate Lord and faithful Teacher, teach me the Father’s careful attention. Let resurrection hope lift courage in overlooked places and quiet the fear of being forgotten. Amen.</w:t>
      </w:r>
    </w:p>
    <w:bookmarkEnd w:id="15"/>
    <w:bookmarkStart w:id="16" w:name="day-333-reflection"/>
    <w:p>
      <w:pPr>
        <w:pStyle w:val="Heading3"/>
      </w:pPr>
      <w:r>
        <w:t xml:space="preserve">Day 333 Reflection</w:t>
      </w:r>
    </w:p>
    <w:p>
      <w:pPr>
        <w:pStyle w:val="Compact"/>
        <w:numPr>
          <w:ilvl w:val="0"/>
          <w:numId w:val="1001"/>
        </w:numPr>
      </w:pPr>
      <w:r>
        <w:t xml:space="preserve">What small concern have I dismissed that the Father still sees with care?</w:t>
      </w:r>
    </w:p>
    <w:p>
      <w:pPr>
        <w:pStyle w:val="Compact"/>
        <w:numPr>
          <w:ilvl w:val="0"/>
          <w:numId w:val="1001"/>
        </w:numPr>
      </w:pPr>
      <w:r>
        <w:t xml:space="preserve">Practice: Bring one small, dismissed concern to the Father and receive His attention as care, not criticism.</w:t>
      </w:r>
    </w:p>
    <w:bookmarkEnd w:id="16"/>
    <w:bookmarkStart w:id="17" w:name="day-334-reflection"/>
    <w:p>
      <w:pPr>
        <w:pStyle w:val="Heading3"/>
      </w:pPr>
      <w:r>
        <w:t xml:space="preserve">Day 334 Reflection</w:t>
      </w:r>
    </w:p>
    <w:p>
      <w:pPr>
        <w:pStyle w:val="Compact"/>
        <w:numPr>
          <w:ilvl w:val="0"/>
          <w:numId w:val="1002"/>
        </w:numPr>
      </w:pPr>
      <w:r>
        <w:t xml:space="preserve">Where do I need God’s intimate knowledge to quiet my need to prove I am not forgotten?</w:t>
      </w:r>
    </w:p>
    <w:p>
      <w:pPr>
        <w:pStyle w:val="Compact"/>
        <w:numPr>
          <w:ilvl w:val="0"/>
          <w:numId w:val="1002"/>
        </w:numPr>
      </w:pPr>
      <w:r>
        <w:t xml:space="preserve">Practice: Before explaining yourself today, pause and let God’s intimate knowledge quiet the fear of being forgotten.</w:t>
      </w:r>
    </w:p>
    <w:bookmarkEnd w:id="17"/>
    <w:bookmarkStart w:id="18" w:name="november-resurrection-hope-review"/>
    <w:p>
      <w:pPr>
        <w:pStyle w:val="Heading3"/>
      </w:pPr>
      <w:r>
        <w:t xml:space="preserve">November Resurrection Hope Review</w:t>
      </w:r>
    </w:p>
    <w:p>
      <w:pPr>
        <w:pStyle w:val="Compact"/>
        <w:numPr>
          <w:ilvl w:val="0"/>
          <w:numId w:val="1003"/>
        </w:numPr>
      </w:pPr>
      <w:r>
        <w:t xml:space="preserve">Where did Jesus turn fear into steadier courage?</w:t>
      </w:r>
    </w:p>
    <w:p>
      <w:pPr>
        <w:pStyle w:val="Compact"/>
        <w:numPr>
          <w:ilvl w:val="0"/>
          <w:numId w:val="1003"/>
        </w:numPr>
      </w:pPr>
      <w:r>
        <w:t xml:space="preserve">What place of pressure became a place of witness?</w:t>
      </w:r>
    </w:p>
    <w:p>
      <w:pPr>
        <w:pStyle w:val="Compact"/>
        <w:numPr>
          <w:ilvl w:val="0"/>
          <w:numId w:val="1003"/>
        </w:numPr>
      </w:pPr>
      <w:r>
        <w:t xml:space="preserve">Where did God’s compassion meet something I thought was too small to matter?</w:t>
      </w:r>
    </w:p>
    <w:p>
      <w:pPr>
        <w:pStyle w:val="Compact"/>
        <w:numPr>
          <w:ilvl w:val="0"/>
          <w:numId w:val="1003"/>
        </w:numPr>
      </w:pPr>
      <w:r>
        <w:t xml:space="preserve">What truth from November do I need to carry into December’s witness arc?</w:t>
      </w:r>
    </w:p>
    <w:bookmarkEnd w:id="18"/>
    <w:bookmarkEnd w:id="19"/>
    <w:bookmarkEnd w:id="20"/>
    <w:bookmarkStart w:id="27" w:name="Xd0322199b56256ea36894f37f9511968e81293c"/>
    <w:p>
      <w:pPr>
        <w:pStyle w:val="Heading1"/>
      </w:pPr>
      <w:r>
        <w:t xml:space="preserve">Judge and Auditor Report - Volume 2 Days 333-334</w:t>
      </w:r>
    </w:p>
    <w:p>
      <w:pPr>
        <w:pStyle w:val="FirstParagraph"/>
      </w:pPr>
      <w:r>
        <w:t xml:space="preserve">Batch: Walking with Jesus, November Close</w:t>
      </w:r>
    </w:p>
    <w:p>
      <w:pPr>
        <w:pStyle w:val="BodyText"/>
      </w:pPr>
      <w:r>
        <w:t xml:space="preserve">Audit date: 2026-06-30</w:t>
      </w:r>
    </w:p>
    <w:bookmarkStart w:id="21"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4"/>
        </w:numPr>
      </w:pPr>
      <w:r>
        <w:t xml:space="preserve">Day 333 uses Matthew 10:29 to frame the Father’s care for what seems small as compassion that notices overlooked places.</w:t>
      </w:r>
    </w:p>
    <w:p>
      <w:pPr>
        <w:pStyle w:val="Compact"/>
        <w:numPr>
          <w:ilvl w:val="0"/>
          <w:numId w:val="1004"/>
        </w:numPr>
      </w:pPr>
      <w:r>
        <w:t xml:space="preserve">Day 334 uses Matthew 10:30 to frame God’s intimate knowledge as courage for the reader who fears being forgotten.</w:t>
      </w:r>
    </w:p>
    <w:p>
      <w:pPr>
        <w:pStyle w:val="FirstParagraph"/>
      </w:pPr>
      <w:r>
        <w:t xml:space="preserve">The enhanced architecture dates, titles, scripture references, source markers, theme, and morning impact lines are preserved while the production interpretation closes November’s Resurrection Hope arc without padding the two-day batch.</w:t>
      </w:r>
    </w:p>
    <w:bookmarkEnd w:id="21"/>
    <w:bookmarkStart w:id="22" w:name="loop-2---arc-continuity"/>
    <w:p>
      <w:pPr>
        <w:pStyle w:val="Heading2"/>
      </w:pPr>
      <w:r>
        <w:t xml:space="preserve">Loop 2 - Arc Continuity</w:t>
      </w:r>
    </w:p>
    <w:p>
      <w:pPr>
        <w:pStyle w:val="FirstParagraph"/>
      </w:pPr>
      <w:r>
        <w:t xml:space="preserve">Result: Pass.</w:t>
      </w:r>
    </w:p>
    <w:p>
      <w:pPr>
        <w:pStyle w:val="Compact"/>
        <w:numPr>
          <w:ilvl w:val="0"/>
          <w:numId w:val="1005"/>
        </w:numPr>
      </w:pPr>
      <w:r>
        <w:t xml:space="preserve">The closeout follows the fear and witness sequence by centering the Father’s detailed care.</w:t>
      </w:r>
    </w:p>
    <w:p>
      <w:pPr>
        <w:pStyle w:val="Compact"/>
        <w:numPr>
          <w:ilvl w:val="0"/>
          <w:numId w:val="1005"/>
        </w:numPr>
      </w:pPr>
      <w:r>
        <w:t xml:space="preserve">The two entries gently gather November’s themes of endurance, witness, fear, compassion, and resurrection hope into assurance of being seen and known.</w:t>
      </w:r>
    </w:p>
    <w:p>
      <w:pPr>
        <w:pStyle w:val="Compact"/>
        <w:numPr>
          <w:ilvl w:val="0"/>
          <w:numId w:val="1005"/>
        </w:numPr>
      </w:pPr>
      <w:r>
        <w:t xml:space="preserve">The batch creates a clean handoff into December’s Walking as His Witness arc.</w:t>
      </w:r>
    </w:p>
    <w:bookmarkEnd w:id="22"/>
    <w:bookmarkStart w:id="23" w:name="loop-3---voice-and-reader-impact"/>
    <w:p>
      <w:pPr>
        <w:pStyle w:val="Heading2"/>
      </w:pPr>
      <w:r>
        <w:t xml:space="preserve">Loop 3 - Voice and Reader Impact</w:t>
      </w:r>
    </w:p>
    <w:p>
      <w:pPr>
        <w:pStyle w:val="FirstParagraph"/>
      </w:pPr>
      <w:r>
        <w:t xml:space="preserve">Result: Pass.</w:t>
      </w:r>
    </w:p>
    <w:p>
      <w:pPr>
        <w:pStyle w:val="Compact"/>
        <w:numPr>
          <w:ilvl w:val="0"/>
          <w:numId w:val="1006"/>
        </w:numPr>
      </w:pPr>
      <w:r>
        <w:t xml:space="preserve">The voice remains warm, direct, pastoral, mature, and practical.</w:t>
      </w:r>
    </w:p>
    <w:p>
      <w:pPr>
        <w:pStyle w:val="Compact"/>
        <w:numPr>
          <w:ilvl w:val="0"/>
          <w:numId w:val="1006"/>
        </w:numPr>
      </w:pPr>
      <w:r>
        <w:t xml:space="preserve">Each entry includes one concrete step, a prayer, a journal prompt, and the assigned morning impact line.</w:t>
      </w:r>
    </w:p>
    <w:p>
      <w:pPr>
        <w:pStyle w:val="Compact"/>
        <w:numPr>
          <w:ilvl w:val="0"/>
          <w:numId w:val="1006"/>
        </w:numPr>
      </w:pPr>
      <w:r>
        <w:t xml:space="preserve">The companion journal mirrors the shorter closeout shape with two daily reflections, a closeout prayer, and a November review.</w:t>
      </w:r>
    </w:p>
    <w:p>
      <w:pPr>
        <w:pStyle w:val="Compact"/>
        <w:numPr>
          <w:ilvl w:val="0"/>
          <w:numId w:val="1006"/>
        </w:numPr>
      </w:pPr>
      <w:r>
        <w:t xml:space="preserve">The entries avoid full Bible-verse quotation pending translation permissions.</w:t>
      </w:r>
    </w:p>
    <w:bookmarkEnd w:id="23"/>
    <w:bookmarkStart w:id="24"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07"/>
        </w:numPr>
      </w:pPr>
      <w:r>
        <w:t xml:space="preserve">Jesus is presented as compassionate Lord and faithful Teacher who reveals the Father’s detailed care.</w:t>
      </w:r>
    </w:p>
    <w:p>
      <w:pPr>
        <w:pStyle w:val="Compact"/>
        <w:numPr>
          <w:ilvl w:val="0"/>
          <w:numId w:val="1007"/>
        </w:numPr>
      </w:pPr>
      <w:r>
        <w:t xml:space="preserve">The entries do not romanticize being overlooked; they answer it with God’s care and intimate knowledge.</w:t>
      </w:r>
    </w:p>
    <w:p>
      <w:pPr>
        <w:pStyle w:val="Compact"/>
        <w:numPr>
          <w:ilvl w:val="0"/>
          <w:numId w:val="1007"/>
        </w:numPr>
      </w:pPr>
      <w:r>
        <w:t xml:space="preserve">Resurrection hope is framed as courage in being seen, known, remembered, and held by God.</w:t>
      </w:r>
    </w:p>
    <w:p>
      <w:pPr>
        <w:pStyle w:val="Compact"/>
        <w:numPr>
          <w:ilvl w:val="0"/>
          <w:numId w:val="1007"/>
        </w:numPr>
      </w:pPr>
      <w:r>
        <w:t xml:space="preserve">The batch avoids shame, fear theater, and performance language.</w:t>
      </w:r>
    </w:p>
    <w:bookmarkEnd w:id="24"/>
    <w:bookmarkStart w:id="25"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8"/>
        </w:numPr>
      </w:pPr>
      <w:r>
        <w:t xml:space="preserve">Days 333-334 fall on November 29-30, 2026, and neither dated entry is a Saturday.</w:t>
      </w:r>
    </w:p>
    <w:p>
      <w:pPr>
        <w:pStyle w:val="Compact"/>
        <w:numPr>
          <w:ilvl w:val="0"/>
          <w:numId w:val="1008"/>
        </w:numPr>
      </w:pPr>
      <w:r>
        <w:t xml:space="preserve">No manuscript entry in this batch uses Sabbath language or implies first-day equivalence.</w:t>
      </w:r>
    </w:p>
    <w:p>
      <w:pPr>
        <w:pStyle w:val="Compact"/>
        <w:numPr>
          <w:ilvl w:val="0"/>
          <w:numId w:val="1008"/>
        </w:numPr>
      </w:pPr>
      <w:r>
        <w:t xml:space="preserve">Sabbath remains protected as seventh-day/Saturday Sabbath in the broader production system.</w:t>
      </w:r>
    </w:p>
    <w:bookmarkEnd w:id="25"/>
    <w:bookmarkStart w:id="26"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9"/>
        </w:numPr>
      </w:pPr>
      <w:r>
        <w:t xml:space="preserve">Generate the review PDF and DOCX for Volume 2 Days 333-334.</w:t>
      </w:r>
    </w:p>
    <w:p>
      <w:pPr>
        <w:pStyle w:val="Compact"/>
        <w:numPr>
          <w:ilvl w:val="0"/>
          <w:numId w:val="1009"/>
        </w:numPr>
      </w:pPr>
      <w:r>
        <w:t xml:space="preserve">Package the cumulative Volume 2 Days 001-334 plus Leap Day production archive.</w:t>
      </w:r>
    </w:p>
    <w:p>
      <w:pPr>
        <w:pStyle w:val="Compact"/>
        <w:numPr>
          <w:ilvl w:val="0"/>
          <w:numId w:val="1009"/>
        </w:numPr>
      </w:pPr>
      <w:r>
        <w:t xml:space="preserve">Update</w:t>
      </w:r>
      <w:r>
        <w:t xml:space="preserve"> </w:t>
      </w:r>
      <w:r>
        <w:rPr>
          <w:rStyle w:val="VerbatimChar"/>
        </w:rPr>
        <w:t xml:space="preserve">/production.html</w:t>
      </w:r>
      <w:r>
        <w:t xml:space="preserve"> </w:t>
      </w:r>
      <w:r>
        <w:t xml:space="preserve">with the November close batch.</w:t>
      </w:r>
    </w:p>
    <w:p>
      <w:pPr>
        <w:pStyle w:val="Compact"/>
        <w:numPr>
          <w:ilvl w:val="0"/>
          <w:numId w:val="1009"/>
        </w:numPr>
      </w:pPr>
      <w:r>
        <w:t xml:space="preserve">Continue Volume 2 Days 335-341 as the first December Walking as His Witness production batch.</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2026-06-30T23:59:32Z</dcterms:created>
  <dcterms:modified xsi:type="dcterms:W3CDTF">2026-06-30T23:59:32Z</dcterms:modified>
</cp:coreProperties>
</file>

<file path=docProps/custom.xml><?xml version="1.0" encoding="utf-8"?>
<Properties xmlns="http://schemas.openxmlformats.org/officeDocument/2006/custom-properties" xmlns:vt="http://schemas.openxmlformats.org/officeDocument/2006/docPropsVTypes"/>
</file>