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046-052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046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Listen before you move today; the Father's love sends beloved children with His voice.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047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Carry one word of God close today; mercy forms the heart before it shows on the outside.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048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Name the fear without bowing to it; the Father's welcome can steady the next step.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049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Draw one clean boundary with a rival allegiance today, while keeping tenderness toward people.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050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Walk into the small place with dignity today; the Father's love is not measuring your size.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051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rescue start the song today; strength is received before it is displayed.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052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Bring the bitter place to the Father this morning; mercy can meet you before it makes sense.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