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2026-07-08</w:t>
      </w:r>
    </w:p>
    <w:p>
      <w:r>
        <w:t>Repo commit at generation: 1d46ff6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001-115, including Leap Day, author-voice line edits completed across fifteen seven-day batches, one eight-entry leap-day/March gate, plus a three-day January closeout; the edited surface now has 116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001-115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001-115 plus Leap Day line-edit batches as the next trilogy-wide copyedit and theological proof surface. The proof decision queue is clear; continue with Volume 1 Days 116-122,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