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182-188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182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Examine one relief before the Father today; His promise can make gratitude honest and repair possible.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183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Welcome one holy interruption today; the Father's mercy may be bringing hidden harm into healing light.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184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Leave one defended hiding place today; love can send you forward without letting shame lead.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185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in covenant mercy; grace can lead you out and teach truthful obedience.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186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Begin with God's revealed nearness today; His presence is shield, reward, and welcome before fear speaks.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187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the unfinished question to the Father today; beloved identity is safe enough for honest sorrow.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188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Name the lack before God today; love can meet the exact ache without letting it define you.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