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200"/>
        <w:jc w:val="center"/>
      </w:pPr>
      <w:r>
        <w:rPr>
          <w:rFonts w:ascii="Calibri" w:hAnsi="Calibri"/>
          <w:b/>
          <w:color w:val="0B2545"/>
          <w:sz w:val="52"/>
        </w:rPr>
        <w:t>Surrendering to God's Love</w:t>
      </w:r>
    </w:p>
    <w:p>
      <w:pPr>
        <w:spacing w:after="440"/>
        <w:jc w:val="center"/>
      </w:pPr>
      <w:r>
        <w:rPr>
          <w:rFonts w:ascii="Calibri" w:hAnsi="Calibri"/>
          <w:color w:val="595959"/>
          <w:sz w:val="30"/>
        </w:rPr>
        <w:t>Volume 1 Review Packet - Days 308-314</w:t>
      </w:r>
    </w:p>
    <w:p>
      <w:pPr>
        <w:spacing w:after="120"/>
        <w:jc w:val="center"/>
      </w:pPr>
      <w:r>
        <w:rPr>
          <w:rFonts w:ascii="Calibri" w:hAnsi="Calibri"/>
          <w:b/>
          <w:color w:val="7E5E1E"/>
          <w:sz w:val="25"/>
        </w:rPr>
        <w:t>November Week 2: Eternal Hope in Grief, Mercy, and Redeemed Intention</w:t>
      </w:r>
    </w:p>
    <w:p>
      <w:pPr>
        <w:spacing w:before="360" w:after="120"/>
        <w:jc w:val="center"/>
      </w:pPr>
      <w:r>
        <w:rPr>
          <w:rFonts w:ascii="Calibri" w:hAnsi="Calibri"/>
          <w:color w:val="595959"/>
          <w:sz w:val="22"/>
        </w:rPr>
        <w:t>Includes manuscript pages, companion journal pages, and judge/auditor report.</w:t>
      </w:r>
    </w:p>
    <w:p>
      <w:pPr>
        <w:spacing w:after="560"/>
        <w:jc w:val="center"/>
      </w:pPr>
      <w:r>
        <w:rPr>
          <w:rFonts w:ascii="Calibri" w:hAnsi="Calibri"/>
          <w:i/>
          <w:color w:val="595959"/>
          <w:sz w:val="21"/>
        </w:rPr>
        <w:t>Prepared for author review by IDC Publishing.</w:t>
      </w:r>
    </w:p>
    <w:p>
      <w:pPr>
        <w:pBdr>
          <w:bottom w:val="single" w:sz="12" w:space="4" w:color="C9A46A"/>
        </w:pBdr>
      </w:pPr>
    </w:p>
    <w:p>
      <w:r>
        <w:br w:type="page"/>
      </w:r>
    </w:p>
    <w:p>
      <w:pPr>
        <w:pStyle w:val="Heading1"/>
        <w:pBdr>
          <w:bottom w:val="single" w:sz="6" w:space="4" w:color="D9E2EF"/>
        </w:pBdr>
      </w:pPr>
      <w:r>
        <w:t>Manuscript</w:t>
      </w:r>
    </w:p>
    <w:p>
      <w:pPr>
        <w:pStyle w:val="Heading2"/>
      </w:pPr>
      <w:r>
        <w:t>Surrendering to God's Love</w:t>
      </w:r>
    </w:p>
    <w:p>
      <w:pPr>
        <w:pStyle w:val="Heading2"/>
      </w:pPr>
      <w:r>
        <w:t>November Week 2: Eternal Hope in Grief, Mercy, and Redeemed Intention</w:t>
      </w:r>
    </w:p>
    <w:p>
      <w:pPr>
        <w:spacing w:before="0" w:after="120" w:line="264" w:lineRule="auto"/>
      </w:pPr>
      <w:r>
        <w:t>Production batch: Days 308-314</w:t>
      </w:r>
    </w:p>
    <w:p>
      <w:pPr>
        <w:spacing w:before="0" w:after="120" w:line="264" w:lineRule="auto"/>
      </w:pPr>
      <w:r>
        <w:t>Editorial note: Scripture references are used without full quoted Bible text until translation permissions are decided.</w:t>
      </w:r>
    </w:p>
    <w:p>
      <w:pPr>
        <w:pStyle w:val="Heading1"/>
        <w:pBdr>
          <w:bottom w:val="single" w:sz="6" w:space="4" w:color="D9E2EF"/>
        </w:pBdr>
      </w:pPr>
      <w:r>
        <w:t>Day 308 - November 4</w:t>
      </w:r>
    </w:p>
    <w:p>
      <w:pPr>
        <w:pStyle w:val="Heading2"/>
      </w:pPr>
      <w:r>
        <w:t>Let Hope Rise Love Stronger Than Fear</w:t>
      </w:r>
    </w:p>
    <w:p>
      <w:pPr>
        <w:spacing w:before="0" w:after="100" w:line="264" w:lineRule="auto"/>
      </w:pPr>
      <w:r>
        <w:rPr>
          <w:rFonts w:ascii="Calibri" w:hAnsi="Calibri"/>
          <w:b/>
          <w:color w:val="1F4D78"/>
        </w:rPr>
        <w:t xml:space="preserve">Scripture Reference: </w:t>
      </w:r>
      <w:r>
        <w:rPr>
          <w:rFonts w:ascii="Calibri" w:hAnsi="Calibri"/>
        </w:rPr>
        <w:t>Genesis 50:3</w:t>
      </w:r>
    </w:p>
    <w:p>
      <w:pPr>
        <w:spacing w:before="0" w:after="100" w:line="264" w:lineRule="auto"/>
      </w:pPr>
      <w:r>
        <w:rPr>
          <w:rFonts w:ascii="Calibri" w:hAnsi="Calibri"/>
          <w:b/>
          <w:color w:val="1F4D78"/>
        </w:rPr>
        <w:t xml:space="preserve">Production lens correction: </w:t>
      </w:r>
      <w:r>
        <w:rPr>
          <w:rFonts w:ascii="Calibri" w:hAnsi="Calibri"/>
        </w:rPr>
        <w:t>The architecture assigned `shalom`; the production lens uses the extended mourning for Jacob because the verse centers on peace that makes room for grief instead of demanding that the heart hurry past it.</w:t>
      </w:r>
    </w:p>
    <w:p>
      <w:pPr>
        <w:spacing w:before="0" w:after="120" w:line="264" w:lineRule="auto"/>
      </w:pPr>
      <w:r>
        <w:t>Eternal hope does not rush grief out of the room. Genesis 50:3 shows Jacob's death being treated with time, care, and public mourning. The sorrow is not dismissed as weakness. It is given space.</w:t>
      </w:r>
    </w:p>
    <w:p>
      <w:pPr>
        <w:spacing w:before="0" w:after="120" w:line="264" w:lineRule="auto"/>
      </w:pPr>
      <w:r>
        <w:t>That matters because fear often tells grieving people to become useful quickly, cheerful quickly, spiritual quickly, or silent quickly. But the Father is not frightened by honest sorrow. He can hold grief without letting grief become the whole name of the future.</w:t>
      </w:r>
    </w:p>
    <w:p>
      <w:pPr>
        <w:spacing w:before="0" w:after="120" w:line="264" w:lineRule="auto"/>
      </w:pPr>
      <w:r>
        <w:t>Let hope rise love stronger than fear by allowing God to bring peace into the places that still mourn. Shalom is not denial. It is wholeness strong enough to gather what pressure scattered. It can sit with tears, remember what mattered, and still believe the story has not ended outside God's care.</w:t>
      </w:r>
    </w:p>
    <w:p>
      <w:pPr>
        <w:spacing w:before="0" w:after="120" w:line="264" w:lineRule="auto"/>
      </w:pPr>
      <w:r>
        <w:t>Walk out of this page with courage, tenderness, and clarity. Courage refuses the lie that mourning means faith has failed. Tenderness lets the heart feel what was real. Clarity keeps grief from becoming an idol that decides what God can still do.</w:t>
      </w:r>
    </w:p>
    <w:p>
      <w:pPr>
        <w:spacing w:before="0" w:after="120" w:line="264" w:lineRule="auto"/>
      </w:pPr>
      <w:r>
        <w:t>Eternal hope means the Father can meet you in the long ache without shaming the length of it. Love stronger than fear does not tell sorrow to disappear. It tells sorrow that God is present, patient, and still able to restore peace.</w:t>
      </w:r>
    </w:p>
    <w:p>
      <w:pPr>
        <w:spacing w:before="0" w:after="120" w:line="264" w:lineRule="auto"/>
      </w:pPr>
      <w:r>
        <w:t>Hope can rise gently and still be strong.</w:t>
      </w:r>
    </w:p>
    <w:p>
      <w:pPr>
        <w:spacing w:before="0" w:after="100" w:line="264" w:lineRule="auto"/>
      </w:pPr>
      <w:r>
        <w:rPr>
          <w:rFonts w:ascii="Calibri" w:hAnsi="Calibri"/>
          <w:b/>
          <w:color w:val="1F4D78"/>
        </w:rPr>
        <w:t xml:space="preserve">Today step: </w:t>
      </w:r>
      <w:r>
        <w:rPr>
          <w:rFonts w:ascii="Calibri" w:hAnsi="Calibri"/>
        </w:rPr>
        <w:t>Give one honest grief to God without rushing it, explaining it away, or pretending it is smaller than it is.</w:t>
      </w:r>
    </w:p>
    <w:p>
      <w:pPr>
        <w:spacing w:before="0" w:after="100" w:line="264" w:lineRule="auto"/>
      </w:pPr>
      <w:r>
        <w:rPr>
          <w:rFonts w:ascii="Calibri" w:hAnsi="Calibri"/>
          <w:b/>
          <w:color w:val="1F4D78"/>
        </w:rPr>
        <w:t xml:space="preserve">Prayer: </w:t>
      </w:r>
      <w:r>
        <w:rPr>
          <w:rFonts w:ascii="Calibri" w:hAnsi="Calibri"/>
        </w:rPr>
        <w:t>Father, let hope rise where grief has been long. Bring Your peace into what pressure scattered, and teach me to mourn with trust instead of fear. Amen.</w:t>
      </w:r>
    </w:p>
    <w:p>
      <w:pPr>
        <w:spacing w:before="0" w:after="100" w:line="264" w:lineRule="auto"/>
      </w:pPr>
      <w:r>
        <w:rPr>
          <w:rFonts w:ascii="Calibri" w:hAnsi="Calibri"/>
          <w:b/>
          <w:color w:val="1F4D78"/>
        </w:rPr>
        <w:t xml:space="preserve">Journal prompt: </w:t>
      </w:r>
      <w:r>
        <w:rPr>
          <w:rFonts w:ascii="Calibri" w:hAnsi="Calibri"/>
        </w:rPr>
        <w:t>Where do I need God's peace to make room for honest grief without letting grief name my future?</w:t>
      </w:r>
    </w:p>
    <w:p>
      <w:pPr>
        <w:spacing w:before="0" w:after="100" w:line="264" w:lineRule="auto"/>
      </w:pPr>
      <w:r>
        <w:rPr>
          <w:rFonts w:ascii="Calibri" w:hAnsi="Calibri"/>
          <w:b/>
          <w:color w:val="1F4D78"/>
        </w:rPr>
        <w:t xml:space="preserve">Morning impact: </w:t>
      </w:r>
      <w:r>
        <w:rPr>
          <w:rFonts w:ascii="Calibri" w:hAnsi="Calibri"/>
        </w:rPr>
        <w:t>Walk out of this page with courage, tenderness, and clarity.</w:t>
      </w:r>
    </w:p>
    <w:p>
      <w:r>
        <w:br w:type="page"/>
      </w:r>
    </w:p>
    <w:p>
      <w:pPr>
        <w:pStyle w:val="Heading1"/>
        <w:pBdr>
          <w:bottom w:val="single" w:sz="6" w:space="4" w:color="D9E2EF"/>
        </w:pBdr>
      </w:pPr>
      <w:r>
        <w:t>Day 309 - November 5</w:t>
      </w:r>
    </w:p>
    <w:p>
      <w:pPr>
        <w:pStyle w:val="Heading2"/>
      </w:pPr>
      <w:r>
        <w:t>Carry Restoring Compassion</w:t>
      </w:r>
    </w:p>
    <w:p>
      <w:pPr>
        <w:spacing w:before="0" w:after="100" w:line="264" w:lineRule="auto"/>
      </w:pPr>
      <w:r>
        <w:rPr>
          <w:rFonts w:ascii="Calibri" w:hAnsi="Calibri"/>
          <w:b/>
          <w:color w:val="1F4D78"/>
        </w:rPr>
        <w:t xml:space="preserve">Scripture Reference: </w:t>
      </w:r>
      <w:r>
        <w:rPr>
          <w:rFonts w:ascii="Calibri" w:hAnsi="Calibri"/>
        </w:rPr>
        <w:t>Genesis 50:9</w:t>
      </w:r>
    </w:p>
    <w:p>
      <w:pPr>
        <w:spacing w:before="0" w:after="100" w:line="264" w:lineRule="auto"/>
      </w:pPr>
      <w:r>
        <w:rPr>
          <w:rFonts w:ascii="Calibri" w:hAnsi="Calibri"/>
          <w:b/>
          <w:color w:val="1F4D78"/>
        </w:rPr>
        <w:t xml:space="preserve">Production lens correction: </w:t>
      </w:r>
      <w:r>
        <w:rPr>
          <w:rFonts w:ascii="Calibri" w:hAnsi="Calibri"/>
        </w:rPr>
        <w:t>The architecture assigned `yadaʿ`; the production lens uses the large company traveling with Joseph because the verse centers on grief being relationally known and carried with visible honor.</w:t>
      </w:r>
    </w:p>
    <w:p>
      <w:pPr>
        <w:spacing w:before="0" w:after="120" w:line="264" w:lineRule="auto"/>
      </w:pPr>
      <w:r>
        <w:t>Restoring compassion knows when sorrow should not travel alone. Genesis 50:9 shows Joseph accompanied by a great company on the way to bury his father. This grief is not hidden in a corner. It is surrounded, witnessed, and carried with dignity.</w:t>
      </w:r>
    </w:p>
    <w:p>
      <w:pPr>
        <w:spacing w:before="0" w:after="120" w:line="264" w:lineRule="auto"/>
      </w:pPr>
      <w:r>
        <w:t>Some pain becomes heavier when it has to pretend it needs nothing. Some people have learned to minimize their grief because others did not know how to stand near it. But the Father knows us relationally and personally. He does not merely collect facts about our losses. He sees the weight of what we carry.</w:t>
      </w:r>
    </w:p>
    <w:p>
      <w:pPr>
        <w:spacing w:before="0" w:after="120" w:line="264" w:lineRule="auto"/>
      </w:pPr>
      <w:r>
        <w:t>Carry restoring compassion by letting love become present to another person's sorrow, and by letting others be present to yours where it is wise and safe. Eternal hope is not isolated toughness. It is the holy courage to keep moving while mercy walks beside you.</w:t>
      </w:r>
    </w:p>
    <w:p>
      <w:pPr>
        <w:spacing w:before="0" w:after="120" w:line="264" w:lineRule="auto"/>
      </w:pPr>
      <w:r>
        <w:t>Receive the truth deeply enough that it changes your next decision. If you are the one grieving, do not call every need for support a burden. If someone near you is grieving, do not make your comfort the center. Offer steady honor, patient presence, and practical care.</w:t>
      </w:r>
    </w:p>
    <w:p>
      <w:pPr>
        <w:spacing w:before="0" w:after="120" w:line="264" w:lineRule="auto"/>
      </w:pPr>
      <w:r>
        <w:t>Eternal hope means God can restore dignity around grief. The road may still be long, but love can make the journey less lonely.</w:t>
      </w:r>
    </w:p>
    <w:p>
      <w:pPr>
        <w:spacing w:before="0" w:after="120" w:line="264" w:lineRule="auto"/>
      </w:pPr>
      <w:r>
        <w:t>Compassion becomes restoring when it carries without controlling.</w:t>
      </w:r>
    </w:p>
    <w:p>
      <w:pPr>
        <w:spacing w:before="0" w:after="100" w:line="264" w:lineRule="auto"/>
      </w:pPr>
      <w:r>
        <w:rPr>
          <w:rFonts w:ascii="Calibri" w:hAnsi="Calibri"/>
          <w:b/>
          <w:color w:val="1F4D78"/>
        </w:rPr>
        <w:t xml:space="preserve">Today step: </w:t>
      </w:r>
      <w:r>
        <w:rPr>
          <w:rFonts w:ascii="Calibri" w:hAnsi="Calibri"/>
        </w:rPr>
        <w:t>Offer or receive one concrete act of presence around grief without trying to manage the whole story.</w:t>
      </w:r>
    </w:p>
    <w:p>
      <w:pPr>
        <w:spacing w:before="0" w:after="100" w:line="264" w:lineRule="auto"/>
      </w:pPr>
      <w:r>
        <w:rPr>
          <w:rFonts w:ascii="Calibri" w:hAnsi="Calibri"/>
          <w:b/>
          <w:color w:val="1F4D78"/>
        </w:rPr>
        <w:t xml:space="preserve">Prayer: </w:t>
      </w:r>
      <w:r>
        <w:rPr>
          <w:rFonts w:ascii="Calibri" w:hAnsi="Calibri"/>
        </w:rPr>
        <w:t>Father, teach me restoring compassion. Help me know others with tenderness, receive wise support with humility, and carry grief in the light of eternal hope. Amen.</w:t>
      </w:r>
    </w:p>
    <w:p>
      <w:pPr>
        <w:spacing w:before="0" w:after="100" w:line="264" w:lineRule="auto"/>
      </w:pPr>
      <w:r>
        <w:rPr>
          <w:rFonts w:ascii="Calibri" w:hAnsi="Calibri"/>
          <w:b/>
          <w:color w:val="1F4D78"/>
        </w:rPr>
        <w:t xml:space="preserve">Journal prompt: </w:t>
      </w:r>
      <w:r>
        <w:rPr>
          <w:rFonts w:ascii="Calibri" w:hAnsi="Calibri"/>
        </w:rPr>
        <w:t>Where is God inviting me to offer or receive steady presence instead of isolated strength?</w:t>
      </w:r>
    </w:p>
    <w:p>
      <w:pPr>
        <w:spacing w:before="0" w:after="100" w:line="264" w:lineRule="auto"/>
      </w:pPr>
      <w:r>
        <w:rPr>
          <w:rFonts w:ascii="Calibri" w:hAnsi="Calibri"/>
          <w:b/>
          <w:color w:val="1F4D78"/>
        </w:rPr>
        <w:t xml:space="preserve">Morning impact: </w:t>
      </w:r>
      <w:r>
        <w:rPr>
          <w:rFonts w:ascii="Calibri" w:hAnsi="Calibri"/>
        </w:rPr>
        <w:t>Receive the truth deeply enough that it changes your next decision.</w:t>
      </w:r>
    </w:p>
    <w:p>
      <w:r>
        <w:br w:type="page"/>
      </w:r>
    </w:p>
    <w:p>
      <w:pPr>
        <w:pStyle w:val="Heading1"/>
        <w:pBdr>
          <w:bottom w:val="single" w:sz="6" w:space="4" w:color="D9E2EF"/>
        </w:pBdr>
      </w:pPr>
      <w:r>
        <w:t>Day 310 - November 6</w:t>
      </w:r>
    </w:p>
    <w:p>
      <w:pPr>
        <w:pStyle w:val="Heading2"/>
      </w:pPr>
      <w:r>
        <w:t>Lean Into the Promise That Holds</w:t>
      </w:r>
    </w:p>
    <w:p>
      <w:pPr>
        <w:spacing w:before="0" w:after="100" w:line="264" w:lineRule="auto"/>
      </w:pPr>
      <w:r>
        <w:rPr>
          <w:rFonts w:ascii="Calibri" w:hAnsi="Calibri"/>
          <w:b/>
          <w:color w:val="1F4D78"/>
        </w:rPr>
        <w:t xml:space="preserve">Scripture Reference: </w:t>
      </w:r>
      <w:r>
        <w:rPr>
          <w:rFonts w:ascii="Calibri" w:hAnsi="Calibri"/>
        </w:rPr>
        <w:t>Genesis 50:12</w:t>
      </w:r>
    </w:p>
    <w:p>
      <w:pPr>
        <w:spacing w:before="0" w:after="100" w:line="264" w:lineRule="auto"/>
      </w:pPr>
      <w:r>
        <w:rPr>
          <w:rFonts w:ascii="Calibri" w:hAnsi="Calibri"/>
          <w:b/>
          <w:color w:val="1F4D78"/>
        </w:rPr>
        <w:t xml:space="preserve">Production lens correction: </w:t>
      </w:r>
      <w:r>
        <w:rPr>
          <w:rFonts w:ascii="Calibri" w:hAnsi="Calibri"/>
        </w:rPr>
        <w:t>The architecture assigned `qavah`; the production lens uses Jacob's sons doing what he commanded because the verse centers on hope strengthened through faithful follow-through after a promise has been entrusted.</w:t>
      </w:r>
    </w:p>
    <w:p>
      <w:pPr>
        <w:spacing w:before="0" w:after="120" w:line="264" w:lineRule="auto"/>
      </w:pPr>
      <w:r>
        <w:t>Some promises are honored one obedient step at a time. Genesis 50:12 shows Jacob's sons doing what their father had commanded. The emotion of the moment does not replace faithfulness. Love follows through.</w:t>
      </w:r>
    </w:p>
    <w:p>
      <w:pPr>
        <w:spacing w:before="0" w:after="120" w:line="264" w:lineRule="auto"/>
      </w:pPr>
      <w:r>
        <w:t>Waiting with hope is not passive drift. The Hebrew sense behind qavah can carry the image of tension and strengthening, like a cord being drawn tight. Hope is strengthened when grief, responsibility, and obedience are braided together instead of pulled apart.</w:t>
      </w:r>
    </w:p>
    <w:p>
      <w:pPr>
        <w:spacing w:before="0" w:after="120" w:line="264" w:lineRule="auto"/>
      </w:pPr>
      <w:r>
        <w:t>Lean into the promise that holds by asking where God is calling you to faithful follow-through. There may be a commitment, a word, a responsibility, or a holy instruction that needs more than a feeling. It needs the next step done with love.</w:t>
      </w:r>
    </w:p>
    <w:p>
      <w:pPr>
        <w:spacing w:before="0" w:after="120" w:line="264" w:lineRule="auto"/>
      </w:pPr>
      <w:r>
        <w:t>Carry this like bread for the road, not decoration for the shelf. Hope is not only something to admire in a sentence. It is something to live when the heart is tired and the promise still deserves honor.</w:t>
      </w:r>
    </w:p>
    <w:p>
      <w:pPr>
        <w:spacing w:before="0" w:after="120" w:line="264" w:lineRule="auto"/>
      </w:pPr>
      <w:r>
        <w:t>Eternal hope means the Father can hold the future while teaching you faithfulness in the present. You do not have to carry eternity on your own shoulders. But you can carry the next act of obedience with steadiness.</w:t>
      </w:r>
    </w:p>
    <w:p>
      <w:pPr>
        <w:spacing w:before="0" w:after="120" w:line="264" w:lineRule="auto"/>
      </w:pPr>
      <w:r>
        <w:t>The promise that holds you can also teach you how to hold your word.</w:t>
      </w:r>
    </w:p>
    <w:p>
      <w:pPr>
        <w:spacing w:before="0" w:after="100" w:line="264" w:lineRule="auto"/>
      </w:pPr>
      <w:r>
        <w:rPr>
          <w:rFonts w:ascii="Calibri" w:hAnsi="Calibri"/>
          <w:b/>
          <w:color w:val="1F4D78"/>
        </w:rPr>
        <w:t xml:space="preserve">Today step: </w:t>
      </w:r>
      <w:r>
        <w:rPr>
          <w:rFonts w:ascii="Calibri" w:hAnsi="Calibri"/>
        </w:rPr>
        <w:t>Identify one promise, responsibility, or instruction God is asking you to honor, then take one clear faithful step.</w:t>
      </w:r>
    </w:p>
    <w:p>
      <w:pPr>
        <w:spacing w:before="0" w:after="100" w:line="264" w:lineRule="auto"/>
      </w:pPr>
      <w:r>
        <w:rPr>
          <w:rFonts w:ascii="Calibri" w:hAnsi="Calibri"/>
          <w:b/>
          <w:color w:val="1F4D78"/>
        </w:rPr>
        <w:t xml:space="preserve">Prayer: </w:t>
      </w:r>
      <w:r>
        <w:rPr>
          <w:rFonts w:ascii="Calibri" w:hAnsi="Calibri"/>
        </w:rPr>
        <w:t>Father, strengthen hope in me like a cord. Teach me faithful follow-through, and help me obey from love while trusting You with what I cannot control. Amen.</w:t>
      </w:r>
    </w:p>
    <w:p>
      <w:pPr>
        <w:spacing w:before="0" w:after="100" w:line="264" w:lineRule="auto"/>
      </w:pPr>
      <w:r>
        <w:rPr>
          <w:rFonts w:ascii="Calibri" w:hAnsi="Calibri"/>
          <w:b/>
          <w:color w:val="1F4D78"/>
        </w:rPr>
        <w:t xml:space="preserve">Journal prompt: </w:t>
      </w:r>
      <w:r>
        <w:rPr>
          <w:rFonts w:ascii="Calibri" w:hAnsi="Calibri"/>
        </w:rPr>
        <w:t>What faithful step would show that I am leaning into the promise that holds?</w:t>
      </w:r>
    </w:p>
    <w:p>
      <w:pPr>
        <w:spacing w:before="0" w:after="100" w:line="264" w:lineRule="auto"/>
      </w:pPr>
      <w:r>
        <w:rPr>
          <w:rFonts w:ascii="Calibri" w:hAnsi="Calibri"/>
          <w:b/>
          <w:color w:val="1F4D78"/>
        </w:rPr>
        <w:t xml:space="preserve">Morning impact: </w:t>
      </w:r>
      <w:r>
        <w:rPr>
          <w:rFonts w:ascii="Calibri" w:hAnsi="Calibri"/>
        </w:rPr>
        <w:t>Carry this like bread for the road, not decoration for the shelf.</w:t>
      </w:r>
    </w:p>
    <w:p>
      <w:r>
        <w:br w:type="page"/>
      </w:r>
    </w:p>
    <w:p>
      <w:pPr>
        <w:pStyle w:val="Heading1"/>
        <w:pBdr>
          <w:bottom w:val="single" w:sz="6" w:space="4" w:color="D9E2EF"/>
        </w:pBdr>
      </w:pPr>
      <w:r>
        <w:t>Day 311 - November 7</w:t>
      </w:r>
    </w:p>
    <w:p>
      <w:pPr>
        <w:pStyle w:val="Heading2"/>
      </w:pPr>
      <w:r>
        <w:t>See Again the Heart That Calls You</w:t>
      </w:r>
    </w:p>
    <w:p>
      <w:pPr>
        <w:spacing w:before="0" w:after="100" w:line="264" w:lineRule="auto"/>
      </w:pPr>
      <w:r>
        <w:rPr>
          <w:rFonts w:ascii="Calibri" w:hAnsi="Calibri"/>
          <w:b/>
          <w:color w:val="1F4D78"/>
        </w:rPr>
        <w:t xml:space="preserve">Scripture Reference: </w:t>
      </w:r>
      <w:r>
        <w:rPr>
          <w:rFonts w:ascii="Calibri" w:hAnsi="Calibri"/>
        </w:rPr>
        <w:t>Genesis 50:13</w:t>
      </w:r>
    </w:p>
    <w:p>
      <w:pPr>
        <w:spacing w:before="0" w:after="100" w:line="264" w:lineRule="auto"/>
      </w:pPr>
      <w:r>
        <w:rPr>
          <w:rFonts w:ascii="Calibri" w:hAnsi="Calibri"/>
          <w:b/>
          <w:color w:val="1F4D78"/>
        </w:rPr>
        <w:t xml:space="preserve">Production lens correction: </w:t>
      </w:r>
      <w:r>
        <w:rPr>
          <w:rFonts w:ascii="Calibri" w:hAnsi="Calibri"/>
        </w:rPr>
        <w:t>The architecture assigned `nacham`; the production lens uses Jacob's burial in the promised burial place because the verse centers on comfort that carries grief into covenant memory instead of leaving sorrow rootless.</w:t>
      </w:r>
    </w:p>
    <w:p>
      <w:pPr>
        <w:spacing w:before="0" w:after="120" w:line="264" w:lineRule="auto"/>
      </w:pPr>
      <w:r>
        <w:t>The heart that calls you knows how to bring grief home. Genesis 50:13 shows Jacob's sons carrying him to the land of Canaan and burying him in the family burial place. This is not a random ending. It is sorrow being placed inside covenant memory.</w:t>
      </w:r>
    </w:p>
    <w:p>
      <w:pPr>
        <w:spacing w:before="0" w:after="120" w:line="264" w:lineRule="auto"/>
      </w:pPr>
      <w:r>
        <w:t>This day falls on Saturday, the seventh-day Sabbath in the 2026 production calendar. Sabbath rest reminds the heart that grief is not rootless when God is faithful. The Father can give sorrow a place to rest without letting sorrow become the final word.</w:t>
      </w:r>
    </w:p>
    <w:p>
      <w:pPr>
        <w:spacing w:before="0" w:after="120" w:line="264" w:lineRule="auto"/>
      </w:pPr>
      <w:r>
        <w:t>See again the heart that calls you by letting Sabbath quiet the restless need to solve every ache. Some grief cannot be fixed by analysis. Some endings need reverence more than explanations. The Father does not ask you to manufacture comfort. He invites you to receive the kind of comfort that breathes courage back into grief.</w:t>
      </w:r>
    </w:p>
    <w:p>
      <w:pPr>
        <w:spacing w:before="0" w:after="120" w:line="264" w:lineRule="auto"/>
      </w:pPr>
      <w:r>
        <w:t>Let this word give your morning a spine and your heart a place to rest. The spine is covenant courage: God has not lost the story. The resting place is Sabbath mercy: you are not required to carry sorrow without Him.</w:t>
      </w:r>
    </w:p>
    <w:p>
      <w:pPr>
        <w:spacing w:before="0" w:after="120" w:line="264" w:lineRule="auto"/>
      </w:pPr>
      <w:r>
        <w:t>Eternal hope means the Father can gather what feels final and place it within His longer faithfulness. Burial is real. Loss is real. But God's covenant care is also real.</w:t>
      </w:r>
    </w:p>
    <w:p>
      <w:pPr>
        <w:spacing w:before="0" w:after="120" w:line="264" w:lineRule="auto"/>
      </w:pPr>
      <w:r>
        <w:t>On this Sabbath, let grief rest where God's faithfulness can hold it.</w:t>
      </w:r>
    </w:p>
    <w:p>
      <w:pPr>
        <w:spacing w:before="0" w:after="100" w:line="264" w:lineRule="auto"/>
      </w:pPr>
      <w:r>
        <w:rPr>
          <w:rFonts w:ascii="Calibri" w:hAnsi="Calibri"/>
          <w:b/>
          <w:color w:val="1F4D78"/>
        </w:rPr>
        <w:t xml:space="preserve">Today step: </w:t>
      </w:r>
      <w:r>
        <w:rPr>
          <w:rFonts w:ascii="Calibri" w:hAnsi="Calibri"/>
        </w:rPr>
        <w:t>On this Sabbath, bring one grief into quiet prayer and ask God to place it inside His faithful care.</w:t>
      </w:r>
    </w:p>
    <w:p>
      <w:pPr>
        <w:spacing w:before="0" w:after="100" w:line="264" w:lineRule="auto"/>
      </w:pPr>
      <w:r>
        <w:rPr>
          <w:rFonts w:ascii="Calibri" w:hAnsi="Calibri"/>
          <w:b/>
          <w:color w:val="1F4D78"/>
        </w:rPr>
        <w:t xml:space="preserve">Prayer: </w:t>
      </w:r>
      <w:r>
        <w:rPr>
          <w:rFonts w:ascii="Calibri" w:hAnsi="Calibri"/>
        </w:rPr>
        <w:t>Father, let Sabbath rest show me Your heart again. Comfort my grief, root my sorrow in Your faithfulness, and give me courage to trust Your covenant care. Amen.</w:t>
      </w:r>
    </w:p>
    <w:p>
      <w:pPr>
        <w:spacing w:before="0" w:after="100" w:line="264" w:lineRule="auto"/>
      </w:pPr>
      <w:r>
        <w:rPr>
          <w:rFonts w:ascii="Calibri" w:hAnsi="Calibri"/>
          <w:b/>
          <w:color w:val="1F4D78"/>
        </w:rPr>
        <w:t xml:space="preserve">Journal prompt: </w:t>
      </w:r>
      <w:r>
        <w:rPr>
          <w:rFonts w:ascii="Calibri" w:hAnsi="Calibri"/>
        </w:rPr>
        <w:t>What grief needs Sabbath rest instead of another round of analysis?</w:t>
      </w:r>
    </w:p>
    <w:p>
      <w:pPr>
        <w:spacing w:before="0" w:after="100" w:line="264" w:lineRule="auto"/>
      </w:pPr>
      <w:r>
        <w:rPr>
          <w:rFonts w:ascii="Calibri" w:hAnsi="Calibri"/>
          <w:b/>
          <w:color w:val="1F4D78"/>
        </w:rPr>
        <w:t xml:space="preserve">Morning impact: </w:t>
      </w:r>
      <w:r>
        <w:rPr>
          <w:rFonts w:ascii="Calibri" w:hAnsi="Calibri"/>
        </w:rPr>
        <w:t>Let this word give your morning a spine and your heart a place to rest.</w:t>
      </w:r>
    </w:p>
    <w:p>
      <w:r>
        <w:br w:type="page"/>
      </w:r>
    </w:p>
    <w:p>
      <w:pPr>
        <w:pStyle w:val="Heading1"/>
        <w:pBdr>
          <w:bottom w:val="single" w:sz="6" w:space="4" w:color="D9E2EF"/>
        </w:pBdr>
      </w:pPr>
      <w:r>
        <w:t>Day 312 - November 8</w:t>
      </w:r>
    </w:p>
    <w:p>
      <w:pPr>
        <w:pStyle w:val="Heading2"/>
      </w:pPr>
      <w:r>
        <w:t>Let Love Teach Love That Sends You</w:t>
      </w:r>
    </w:p>
    <w:p>
      <w:pPr>
        <w:spacing w:before="0" w:after="100" w:line="264" w:lineRule="auto"/>
      </w:pPr>
      <w:r>
        <w:rPr>
          <w:rFonts w:ascii="Calibri" w:hAnsi="Calibri"/>
          <w:b/>
          <w:color w:val="1F4D78"/>
        </w:rPr>
        <w:t xml:space="preserve">Scripture Reference: </w:t>
      </w:r>
      <w:r>
        <w:rPr>
          <w:rFonts w:ascii="Calibri" w:hAnsi="Calibri"/>
        </w:rPr>
        <w:t>Genesis 50:18</w:t>
      </w:r>
    </w:p>
    <w:p>
      <w:pPr>
        <w:spacing w:before="0" w:after="100" w:line="264" w:lineRule="auto"/>
      </w:pPr>
      <w:r>
        <w:rPr>
          <w:rFonts w:ascii="Calibri" w:hAnsi="Calibri"/>
          <w:b/>
          <w:color w:val="1F4D78"/>
        </w:rPr>
        <w:t xml:space="preserve">Production lens correction: </w:t>
      </w:r>
      <w:r>
        <w:rPr>
          <w:rFonts w:ascii="Calibri" w:hAnsi="Calibri"/>
        </w:rPr>
        <w:t>The architecture assigned `raḥamim`; the production lens uses Joseph's brothers approaching in fear and submission because the verse centers on protective compassion meeting old guilt without letting fear become the only language left.</w:t>
      </w:r>
    </w:p>
    <w:p>
      <w:pPr>
        <w:spacing w:before="0" w:after="120" w:line="264" w:lineRule="auto"/>
      </w:pPr>
      <w:r>
        <w:t>Love may have to teach you how to stand where fear has trained you to bow. Genesis 50:18 shows Joseph's brothers coming before him in a posture shaped by guilt and fear. The old wound is not gone simply because the family has moved through a funeral.</w:t>
      </w:r>
    </w:p>
    <w:p>
      <w:pPr>
        <w:spacing w:before="0" w:after="120" w:line="264" w:lineRule="auto"/>
      </w:pPr>
      <w:r>
        <w:t>That is painfully honest. People can receive mercy and still expect punishment. They can be close to forgiveness and still speak as though condemnation is inevitable. Old guilt can make the soul rehearse servitude even when compassion is near.</w:t>
      </w:r>
    </w:p>
    <w:p>
      <w:pPr>
        <w:spacing w:before="0" w:after="120" w:line="264" w:lineRule="auto"/>
      </w:pPr>
      <w:r>
        <w:t>Let love teach love that sends you by bringing your fear-shaped posture before the Father. Protective compassion does not mock your fear. It meets it. It tells the truth about what happened, but it does not let shame become your permanent identity.</w:t>
      </w:r>
    </w:p>
    <w:p>
      <w:pPr>
        <w:spacing w:before="0" w:after="120" w:line="264" w:lineRule="auto"/>
      </w:pPr>
      <w:r>
        <w:t>The day does not get to name you before God does. Your worst memory does not get first authority. Your anxious posture does not get to define your future. The Father can send you forward as one who has been corrected, covered, and called.</w:t>
      </w:r>
    </w:p>
    <w:p>
      <w:pPr>
        <w:spacing w:before="0" w:after="120" w:line="264" w:lineRule="auto"/>
      </w:pPr>
      <w:r>
        <w:t>Eternal hope means love can meet the places where you still expect rejection. The future is not built by pretending guilt never existed. It is built by receiving mercy deeply enough that fear no longer gets to teach the whole lesson.</w:t>
      </w:r>
    </w:p>
    <w:p>
      <w:pPr>
        <w:spacing w:before="0" w:after="120" w:line="264" w:lineRule="auto"/>
      </w:pPr>
      <w:r>
        <w:t>Compassion can teach the bowed heart how to stand again.</w:t>
      </w:r>
    </w:p>
    <w:p>
      <w:pPr>
        <w:spacing w:before="0" w:after="100" w:line="264" w:lineRule="auto"/>
      </w:pPr>
      <w:r>
        <w:rPr>
          <w:rFonts w:ascii="Calibri" w:hAnsi="Calibri"/>
          <w:b/>
          <w:color w:val="1F4D78"/>
        </w:rPr>
        <w:t xml:space="preserve">Today step: </w:t>
      </w:r>
      <w:r>
        <w:rPr>
          <w:rFonts w:ascii="Calibri" w:hAnsi="Calibri"/>
        </w:rPr>
        <w:t>Notice one place where fear is making you approach God or others as though mercy has already failed, then pray from beloved identity instead.</w:t>
      </w:r>
    </w:p>
    <w:p>
      <w:pPr>
        <w:spacing w:before="0" w:after="100" w:line="264" w:lineRule="auto"/>
      </w:pPr>
      <w:r>
        <w:rPr>
          <w:rFonts w:ascii="Calibri" w:hAnsi="Calibri"/>
          <w:b/>
          <w:color w:val="1F4D78"/>
        </w:rPr>
        <w:t xml:space="preserve">Prayer: </w:t>
      </w:r>
      <w:r>
        <w:rPr>
          <w:rFonts w:ascii="Calibri" w:hAnsi="Calibri"/>
        </w:rPr>
        <w:t>Father, meet the fear-shaped places in me with protective compassion. Teach me to stand in mercy, receive correction without despair, and move forward as one You still call beloved. Amen.</w:t>
      </w:r>
    </w:p>
    <w:p>
      <w:pPr>
        <w:spacing w:before="0" w:after="100" w:line="264" w:lineRule="auto"/>
      </w:pPr>
      <w:r>
        <w:rPr>
          <w:rFonts w:ascii="Calibri" w:hAnsi="Calibri"/>
          <w:b/>
          <w:color w:val="1F4D78"/>
        </w:rPr>
        <w:t xml:space="preserve">Journal prompt: </w:t>
      </w:r>
      <w:r>
        <w:rPr>
          <w:rFonts w:ascii="Calibri" w:hAnsi="Calibri"/>
        </w:rPr>
        <w:t>Where is old guilt still teaching me a posture that God's mercy is ready to change?</w:t>
      </w:r>
    </w:p>
    <w:p>
      <w:pPr>
        <w:spacing w:before="0" w:after="100" w:line="264" w:lineRule="auto"/>
      </w:pPr>
      <w:r>
        <w:rPr>
          <w:rFonts w:ascii="Calibri" w:hAnsi="Calibri"/>
          <w:b/>
          <w:color w:val="1F4D78"/>
        </w:rPr>
        <w:t xml:space="preserve">Morning impact: </w:t>
      </w:r>
      <w:r>
        <w:rPr>
          <w:rFonts w:ascii="Calibri" w:hAnsi="Calibri"/>
        </w:rPr>
        <w:t>The day does not get to name you before God does.</w:t>
      </w:r>
    </w:p>
    <w:p>
      <w:r>
        <w:br w:type="page"/>
      </w:r>
    </w:p>
    <w:p>
      <w:pPr>
        <w:pStyle w:val="Heading1"/>
        <w:pBdr>
          <w:bottom w:val="single" w:sz="6" w:space="4" w:color="D9E2EF"/>
        </w:pBdr>
      </w:pPr>
      <w:r>
        <w:t>Day 313 - November 9</w:t>
      </w:r>
    </w:p>
    <w:p>
      <w:pPr>
        <w:pStyle w:val="Heading2"/>
      </w:pPr>
      <w:r>
        <w:t>Awaken Covenant Mercy</w:t>
      </w:r>
    </w:p>
    <w:p>
      <w:pPr>
        <w:spacing w:before="0" w:after="100" w:line="264" w:lineRule="auto"/>
      </w:pPr>
      <w:r>
        <w:rPr>
          <w:rFonts w:ascii="Calibri" w:hAnsi="Calibri"/>
          <w:b/>
          <w:color w:val="1F4D78"/>
        </w:rPr>
        <w:t xml:space="preserve">Scripture Reference: </w:t>
      </w:r>
      <w:r>
        <w:rPr>
          <w:rFonts w:ascii="Calibri" w:hAnsi="Calibri"/>
        </w:rPr>
        <w:t>Genesis 50:19</w:t>
      </w:r>
    </w:p>
    <w:p>
      <w:pPr>
        <w:spacing w:before="0" w:after="100" w:line="264" w:lineRule="auto"/>
      </w:pPr>
      <w:r>
        <w:rPr>
          <w:rFonts w:ascii="Calibri" w:hAnsi="Calibri"/>
          <w:b/>
          <w:color w:val="1F4D78"/>
        </w:rPr>
        <w:t xml:space="preserve">Production lens correction: </w:t>
      </w:r>
      <w:r>
        <w:rPr>
          <w:rFonts w:ascii="Calibri" w:hAnsi="Calibri"/>
        </w:rPr>
        <w:t>The architecture assigned `shalom`; the production lens uses Joseph refusing to take God's place because the verse centers on peace that restores order by refusing revenge, fear, and false authority.</w:t>
      </w:r>
    </w:p>
    <w:p>
      <w:pPr>
        <w:spacing w:before="0" w:after="120" w:line="264" w:lineRule="auto"/>
      </w:pPr>
      <w:r>
        <w:t>Covenant mercy awakens when the heart refuses to sit in God's chair. Genesis 50:19 shows Joseph answering fear without claiming the right to become judge over what belongs to God. His response creates peace because it restores the right order.</w:t>
      </w:r>
    </w:p>
    <w:p>
      <w:pPr>
        <w:spacing w:before="0" w:after="120" w:line="264" w:lineRule="auto"/>
      </w:pPr>
      <w:r>
        <w:t>Revenge often disguises itself as clarity. Panic can disguise itself as responsibility. Control can sound spiritual when the wound is deep enough. But shalom restores what pressure scattered by putting God back in the place only God can occupy.</w:t>
      </w:r>
    </w:p>
    <w:p>
      <w:pPr>
        <w:spacing w:before="0" w:after="120" w:line="264" w:lineRule="auto"/>
      </w:pPr>
      <w:r>
        <w:t>Awaken covenant mercy by asking where you are tempted to take over the verdict. This does not mean pretending evil was harmless. It does not mean avoiding boundaries, truth, or accountability. It means refusing the poisonous authority of becoming God over another person's life.</w:t>
      </w:r>
    </w:p>
    <w:p>
      <w:pPr>
        <w:spacing w:before="0" w:after="120" w:line="264" w:lineRule="auto"/>
      </w:pPr>
      <w:r>
        <w:t>Walk out of this page with courage, tenderness, and clarity. Courage tells the truth. Tenderness refuses cruelty. Clarity remembers that mercy is not the same as denial, and justice is not the same as personal vengeance.</w:t>
      </w:r>
    </w:p>
    <w:p>
      <w:pPr>
        <w:spacing w:before="0" w:after="120" w:line="264" w:lineRule="auto"/>
      </w:pPr>
      <w:r>
        <w:t>Eternal hope means God is still God after the wound. You do not have to hold the universe together by punishing, controlling, or rehearsing every injury. The Father can awaken mercy that is strong enough to release false authority.</w:t>
      </w:r>
    </w:p>
    <w:p>
      <w:pPr>
        <w:spacing w:before="0" w:after="120" w:line="264" w:lineRule="auto"/>
      </w:pPr>
      <w:r>
        <w:t>Peace begins when God is allowed to be God again.</w:t>
      </w:r>
    </w:p>
    <w:p>
      <w:pPr>
        <w:spacing w:before="0" w:after="100" w:line="264" w:lineRule="auto"/>
      </w:pPr>
      <w:r>
        <w:rPr>
          <w:rFonts w:ascii="Calibri" w:hAnsi="Calibri"/>
          <w:b/>
          <w:color w:val="1F4D78"/>
        </w:rPr>
        <w:t xml:space="preserve">Today step: </w:t>
      </w:r>
      <w:r>
        <w:rPr>
          <w:rFonts w:ascii="Calibri" w:hAnsi="Calibri"/>
        </w:rPr>
        <w:t>Name one verdict you have been trying to control, then surrender it to God while keeping any wise boundary He has shown you.</w:t>
      </w:r>
    </w:p>
    <w:p>
      <w:pPr>
        <w:spacing w:before="0" w:after="100" w:line="264" w:lineRule="auto"/>
      </w:pPr>
      <w:r>
        <w:rPr>
          <w:rFonts w:ascii="Calibri" w:hAnsi="Calibri"/>
          <w:b/>
          <w:color w:val="1F4D78"/>
        </w:rPr>
        <w:t xml:space="preserve">Prayer: </w:t>
      </w:r>
      <w:r>
        <w:rPr>
          <w:rFonts w:ascii="Calibri" w:hAnsi="Calibri"/>
        </w:rPr>
        <w:t>Father, awaken covenant mercy in me. Keep me from taking Your place, and give me courage to choose truth, boundaries, and peace without revenge. Amen.</w:t>
      </w:r>
    </w:p>
    <w:p>
      <w:pPr>
        <w:spacing w:before="0" w:after="100" w:line="264" w:lineRule="auto"/>
      </w:pPr>
      <w:r>
        <w:rPr>
          <w:rFonts w:ascii="Calibri" w:hAnsi="Calibri"/>
          <w:b/>
          <w:color w:val="1F4D78"/>
        </w:rPr>
        <w:t xml:space="preserve">Journal prompt: </w:t>
      </w:r>
      <w:r>
        <w:rPr>
          <w:rFonts w:ascii="Calibri" w:hAnsi="Calibri"/>
        </w:rPr>
        <w:t>Where am I tempted to sit in God's chair instead of trusting His authority?</w:t>
      </w:r>
    </w:p>
    <w:p>
      <w:pPr>
        <w:spacing w:before="0" w:after="100" w:line="264" w:lineRule="auto"/>
      </w:pPr>
      <w:r>
        <w:rPr>
          <w:rFonts w:ascii="Calibri" w:hAnsi="Calibri"/>
          <w:b/>
          <w:color w:val="1F4D78"/>
        </w:rPr>
        <w:t xml:space="preserve">Morning impact: </w:t>
      </w:r>
      <w:r>
        <w:rPr>
          <w:rFonts w:ascii="Calibri" w:hAnsi="Calibri"/>
        </w:rPr>
        <w:t>Walk out of this page with courage, tenderness, and clarity.</w:t>
      </w:r>
    </w:p>
    <w:p>
      <w:r>
        <w:br w:type="page"/>
      </w:r>
    </w:p>
    <w:p>
      <w:pPr>
        <w:pStyle w:val="Heading1"/>
        <w:pBdr>
          <w:bottom w:val="single" w:sz="6" w:space="4" w:color="D9E2EF"/>
        </w:pBdr>
      </w:pPr>
      <w:r>
        <w:t>Day 314 - November 10</w:t>
      </w:r>
    </w:p>
    <w:p>
      <w:pPr>
        <w:pStyle w:val="Heading2"/>
      </w:pPr>
      <w:r>
        <w:t>Embrace the Father's Welcome</w:t>
      </w:r>
    </w:p>
    <w:p>
      <w:pPr>
        <w:spacing w:before="0" w:after="100" w:line="264" w:lineRule="auto"/>
      </w:pPr>
      <w:r>
        <w:rPr>
          <w:rFonts w:ascii="Calibri" w:hAnsi="Calibri"/>
          <w:b/>
          <w:color w:val="1F4D78"/>
        </w:rPr>
        <w:t xml:space="preserve">Scripture Reference: </w:t>
      </w:r>
      <w:r>
        <w:rPr>
          <w:rFonts w:ascii="Calibri" w:hAnsi="Calibri"/>
        </w:rPr>
        <w:t>Genesis 50:20</w:t>
      </w:r>
    </w:p>
    <w:p>
      <w:pPr>
        <w:spacing w:before="0" w:after="100" w:line="264" w:lineRule="auto"/>
      </w:pPr>
      <w:r>
        <w:rPr>
          <w:rFonts w:ascii="Calibri" w:hAnsi="Calibri"/>
          <w:b/>
          <w:color w:val="1F4D78"/>
        </w:rPr>
        <w:t xml:space="preserve">Production lens correction: </w:t>
      </w:r>
      <w:r>
        <w:rPr>
          <w:rFonts w:ascii="Calibri" w:hAnsi="Calibri"/>
        </w:rPr>
        <w:t>The architecture assigned `yadaʿ`; the production lens uses Joseph naming both human harm and God's preserving purpose because the verse centers on relational knowing that tells the truth without letting evil own the final meaning.</w:t>
      </w:r>
    </w:p>
    <w:p>
      <w:pPr>
        <w:spacing w:before="0" w:after="120" w:line="264" w:lineRule="auto"/>
      </w:pPr>
      <w:r>
        <w:t>The Father's welcome does not require you to call evil good. Genesis 50:20 is one of the strongest places in Joseph's story because it holds two truths together: real harm was intended, and God worked with preserving purpose beyond the harm.</w:t>
      </w:r>
    </w:p>
    <w:p>
      <w:pPr>
        <w:spacing w:before="0" w:after="120" w:line="264" w:lineRule="auto"/>
      </w:pPr>
      <w:r>
        <w:t>That is mature hope. It does not flatten betrayal into a slogan. It does not ask the wounded heart to pretend the wound was necessary. Evil remains evil. But evil does not get final authorship over what God can redeem.</w:t>
      </w:r>
    </w:p>
    <w:p>
      <w:pPr>
        <w:spacing w:before="0" w:after="120" w:line="264" w:lineRule="auto"/>
      </w:pPr>
      <w:r>
        <w:t>Embrace the Father's welcome by letting Him know the whole story with you. Yada is relational knowing, not distant data collection. The Father knows what was meant for harm, what it cost, what it changed, and what He is still able to preserve through mercy.</w:t>
      </w:r>
    </w:p>
    <w:p>
      <w:pPr>
        <w:spacing w:before="0" w:after="120" w:line="264" w:lineRule="auto"/>
      </w:pPr>
      <w:r>
        <w:t>Receive the truth deeply enough that it changes your next decision. If you have been minimizing harm, tell the truth. If you have been letting harm define the entire future, surrender the final meaning to God. If you have been afraid that redemption excuses what happened, let the Father show you a stronger kind of hope.</w:t>
      </w:r>
    </w:p>
    <w:p>
      <w:pPr>
        <w:spacing w:before="0" w:after="120" w:line="264" w:lineRule="auto"/>
      </w:pPr>
      <w:r>
        <w:t>Eternal hope means God can preserve life without baptizing evil. He can bring welcome, provision, and purpose into a story that others tried to damage.</w:t>
      </w:r>
    </w:p>
    <w:p>
      <w:pPr>
        <w:spacing w:before="0" w:after="120" w:line="264" w:lineRule="auto"/>
      </w:pPr>
      <w:r>
        <w:t>The Father can redeem meaning without denying pain.</w:t>
      </w:r>
    </w:p>
    <w:p>
      <w:pPr>
        <w:spacing w:before="0" w:after="100" w:line="264" w:lineRule="auto"/>
      </w:pPr>
      <w:r>
        <w:rPr>
          <w:rFonts w:ascii="Calibri" w:hAnsi="Calibri"/>
          <w:b/>
          <w:color w:val="1F4D78"/>
        </w:rPr>
        <w:t xml:space="preserve">Today step: </w:t>
      </w:r>
      <w:r>
        <w:rPr>
          <w:rFonts w:ascii="Calibri" w:hAnsi="Calibri"/>
        </w:rPr>
        <w:t>Write one honest sentence about what harmed you and one faithful sentence about what you are entrusting to God's redeeming purpose.</w:t>
      </w:r>
    </w:p>
    <w:p>
      <w:pPr>
        <w:spacing w:before="0" w:after="100" w:line="264" w:lineRule="auto"/>
      </w:pPr>
      <w:r>
        <w:rPr>
          <w:rFonts w:ascii="Calibri" w:hAnsi="Calibri"/>
          <w:b/>
          <w:color w:val="1F4D78"/>
        </w:rPr>
        <w:t xml:space="preserve">Prayer: </w:t>
      </w:r>
      <w:r>
        <w:rPr>
          <w:rFonts w:ascii="Calibri" w:hAnsi="Calibri"/>
        </w:rPr>
        <w:t>Father, help me embrace Your welcome without denying the truth. You know the harm and the hope. Redeem what only You can redeem, and preserve life through Your mercy. Amen.</w:t>
      </w:r>
    </w:p>
    <w:p>
      <w:pPr>
        <w:spacing w:before="0" w:after="100" w:line="264" w:lineRule="auto"/>
      </w:pPr>
      <w:r>
        <w:rPr>
          <w:rFonts w:ascii="Calibri" w:hAnsi="Calibri"/>
          <w:b/>
          <w:color w:val="1F4D78"/>
        </w:rPr>
        <w:t xml:space="preserve">Journal prompt: </w:t>
      </w:r>
      <w:r>
        <w:rPr>
          <w:rFonts w:ascii="Calibri" w:hAnsi="Calibri"/>
        </w:rPr>
        <w:t>What truth about harm and what truth about God's redeeming purpose do I need to hold together today?</w:t>
      </w:r>
    </w:p>
    <w:p>
      <w:pPr>
        <w:spacing w:before="0" w:after="100" w:line="264" w:lineRule="auto"/>
      </w:pPr>
      <w:r>
        <w:rPr>
          <w:rFonts w:ascii="Calibri" w:hAnsi="Calibri"/>
          <w:b/>
          <w:color w:val="1F4D78"/>
        </w:rPr>
        <w:t xml:space="preserve">Morning impact: </w:t>
      </w:r>
      <w:r>
        <w:rPr>
          <w:rFonts w:ascii="Calibri" w:hAnsi="Calibri"/>
        </w:rPr>
        <w:t>Receive the truth deeply enough that it changes your next decision.</w:t>
      </w:r>
    </w:p>
    <w:p>
      <w:r>
        <w:br w:type="page"/>
      </w:r>
    </w:p>
    <w:p>
      <w:pPr>
        <w:pStyle w:val="Heading1"/>
        <w:pBdr>
          <w:bottom w:val="single" w:sz="6" w:space="4" w:color="D9E2EF"/>
        </w:pBdr>
      </w:pPr>
      <w:r>
        <w:t>Companion Journal</w:t>
      </w:r>
    </w:p>
    <w:p>
      <w:pPr>
        <w:pStyle w:val="Heading2"/>
      </w:pPr>
      <w:r>
        <w:t>Surrendering to God's Love - Companion Journal</w:t>
      </w:r>
    </w:p>
    <w:p>
      <w:pPr>
        <w:pStyle w:val="Heading2"/>
      </w:pPr>
      <w:r>
        <w:t>November Week 2: Eternal Hope in Grief, Mercy, and Redeemed Intention</w:t>
      </w:r>
    </w:p>
    <w:p>
      <w:pPr>
        <w:spacing w:before="0" w:after="120" w:line="264" w:lineRule="auto"/>
      </w:pPr>
      <w:r>
        <w:t>Use these pages with Days 308-314.</w:t>
      </w:r>
    </w:p>
    <w:p>
      <w:pPr>
        <w:pStyle w:val="Heading2"/>
      </w:pPr>
      <w:r>
        <w:t>Week Prayer</w:t>
      </w:r>
    </w:p>
    <w:p>
      <w:pPr>
        <w:spacing w:before="0" w:after="120" w:line="264" w:lineRule="auto"/>
      </w:pPr>
      <w:r>
        <w:t>Father, bring eternal hope into grief, memory, obedience, Sabbath rest, old guilt, surrendered authority, and redeemed intention. Teach me to mourn honestly, receive and offer compassion, follow through with love, rest my grief in Your faithfulness, stand where fear trained me to bow, refuse revenge, and trust that You can redeem meaning without denying pain. Amen.</w:t>
      </w:r>
    </w:p>
    <w:p>
      <w:pPr>
        <w:pStyle w:val="Heading2"/>
      </w:pPr>
      <w:r>
        <w:t>Day 308 Reflection</w:t>
      </w:r>
    </w:p>
    <w:p>
      <w:pPr>
        <w:spacing w:before="0" w:after="120" w:line="264" w:lineRule="auto"/>
      </w:pPr>
      <w:r>
        <w:t>Where do I need God's peace to make room for honest grief without letting grief name my future?</w:t>
      </w:r>
    </w:p>
    <w:p>
      <w:pPr>
        <w:spacing w:before="0" w:after="120" w:line="264" w:lineRule="auto"/>
      </w:pPr>
      <w:r>
        <w:t>Practice: Give one honest grief to God without rushing it, explaining it away, or pretending it is smaller than it is.</w:t>
      </w:r>
    </w:p>
    <w:p>
      <w:pPr>
        <w:pStyle w:val="Heading2"/>
      </w:pPr>
      <w:r>
        <w:t>Day 309 Reflection</w:t>
      </w:r>
    </w:p>
    <w:p>
      <w:pPr>
        <w:spacing w:before="0" w:after="120" w:line="264" w:lineRule="auto"/>
      </w:pPr>
      <w:r>
        <w:t>Where is God inviting me to offer or receive steady presence instead of isolated strength?</w:t>
      </w:r>
    </w:p>
    <w:p>
      <w:pPr>
        <w:spacing w:before="0" w:after="120" w:line="264" w:lineRule="auto"/>
      </w:pPr>
      <w:r>
        <w:t>Practice: Offer or receive one concrete act of presence around grief without trying to manage the whole story.</w:t>
      </w:r>
    </w:p>
    <w:p>
      <w:pPr>
        <w:pStyle w:val="Heading2"/>
      </w:pPr>
      <w:r>
        <w:t>Day 310 Reflection</w:t>
      </w:r>
    </w:p>
    <w:p>
      <w:pPr>
        <w:spacing w:before="0" w:after="120" w:line="264" w:lineRule="auto"/>
      </w:pPr>
      <w:r>
        <w:t>What faithful step would show that I am leaning into the promise that holds?</w:t>
      </w:r>
    </w:p>
    <w:p>
      <w:pPr>
        <w:spacing w:before="0" w:after="120" w:line="264" w:lineRule="auto"/>
      </w:pPr>
      <w:r>
        <w:t>Practice: Identify one promise, responsibility, or instruction God is asking you to honor, then take one clear faithful step.</w:t>
      </w:r>
    </w:p>
    <w:p>
      <w:pPr>
        <w:pStyle w:val="Heading2"/>
      </w:pPr>
      <w:r>
        <w:t>Day 311 Sabbath Reflection</w:t>
      </w:r>
    </w:p>
    <w:p>
      <w:pPr>
        <w:spacing w:before="0" w:after="120" w:line="264" w:lineRule="auto"/>
      </w:pPr>
      <w:r>
        <w:t>What grief needs Sabbath rest instead of another round of analysis?</w:t>
      </w:r>
    </w:p>
    <w:p>
      <w:pPr>
        <w:spacing w:before="0" w:after="120" w:line="264" w:lineRule="auto"/>
      </w:pPr>
      <w:r>
        <w:t>Practice: On this Sabbath, bring one grief into quiet prayer and ask God to place it inside His faithful care.</w:t>
      </w:r>
    </w:p>
    <w:p>
      <w:pPr>
        <w:pStyle w:val="Heading2"/>
      </w:pPr>
      <w:r>
        <w:t>Day 312 Reflection</w:t>
      </w:r>
    </w:p>
    <w:p>
      <w:pPr>
        <w:spacing w:before="0" w:after="120" w:line="264" w:lineRule="auto"/>
      </w:pPr>
      <w:r>
        <w:t>Where is old guilt still teaching me a posture that God's mercy is ready to change?</w:t>
      </w:r>
    </w:p>
    <w:p>
      <w:pPr>
        <w:spacing w:before="0" w:after="120" w:line="264" w:lineRule="auto"/>
      </w:pPr>
      <w:r>
        <w:t>Practice: Notice one place where fear is making you approach God or others as though mercy has already failed, then pray from beloved identity instead.</w:t>
      </w:r>
    </w:p>
    <w:p>
      <w:pPr>
        <w:pStyle w:val="Heading2"/>
      </w:pPr>
      <w:r>
        <w:t>Day 313 Reflection</w:t>
      </w:r>
    </w:p>
    <w:p>
      <w:pPr>
        <w:spacing w:before="0" w:after="120" w:line="264" w:lineRule="auto"/>
      </w:pPr>
      <w:r>
        <w:t>Where am I tempted to sit in God's chair instead of trusting His authority?</w:t>
      </w:r>
    </w:p>
    <w:p>
      <w:pPr>
        <w:spacing w:before="0" w:after="120" w:line="264" w:lineRule="auto"/>
      </w:pPr>
      <w:r>
        <w:t>Practice: Name one verdict you have been trying to control, then surrender it to God while keeping any wise boundary He has shown you.</w:t>
      </w:r>
    </w:p>
    <w:p>
      <w:pPr>
        <w:pStyle w:val="Heading2"/>
      </w:pPr>
      <w:r>
        <w:t>Day 314 Reflection</w:t>
      </w:r>
    </w:p>
    <w:p>
      <w:pPr>
        <w:spacing w:before="0" w:after="120" w:line="264" w:lineRule="auto"/>
      </w:pPr>
      <w:r>
        <w:t>What truth about harm and what truth about God's redeeming purpose do I need to hold together today?</w:t>
      </w:r>
    </w:p>
    <w:p>
      <w:pPr>
        <w:spacing w:before="0" w:after="120" w:line="264" w:lineRule="auto"/>
      </w:pPr>
      <w:r>
        <w:t>Practice: Write one honest sentence about what harmed you and one faithful sentence about what you are entrusting to God's redeeming purpose.</w:t>
      </w:r>
    </w:p>
    <w:p>
      <w:pPr>
        <w:pStyle w:val="Heading2"/>
      </w:pPr>
      <w:r>
        <w:t>Week Review</w:t>
      </w:r>
    </w:p>
    <w:p>
      <w:pPr>
        <w:pStyle w:val="ListBullet"/>
      </w:pPr>
      <w:r>
        <w:t>Where did I allow grief to be honest without letting it name my future?</w:t>
      </w:r>
    </w:p>
    <w:p>
      <w:pPr>
        <w:pStyle w:val="ListBullet"/>
      </w:pPr>
      <w:r>
        <w:t>What restoring compassion did I offer or receive?</w:t>
      </w:r>
    </w:p>
    <w:p>
      <w:pPr>
        <w:pStyle w:val="ListBullet"/>
      </w:pPr>
      <w:r>
        <w:t>Which promise or responsibility did I honor with faithful follow-through?</w:t>
      </w:r>
    </w:p>
    <w:p>
      <w:pPr>
        <w:pStyle w:val="ListBullet"/>
      </w:pPr>
      <w:r>
        <w:t>How did Sabbath rest help me place grief inside God's faithful care?</w:t>
      </w:r>
    </w:p>
    <w:p>
      <w:pPr>
        <w:pStyle w:val="ListBullet"/>
      </w:pPr>
      <w:r>
        <w:t>Where did mercy begin changing a fear-shaped posture?</w:t>
      </w:r>
    </w:p>
    <w:p>
      <w:pPr>
        <w:pStyle w:val="ListBullet"/>
      </w:pPr>
      <w:r>
        <w:t>What false authority or verdict did I surrender to God?</w:t>
      </w:r>
    </w:p>
    <w:p>
      <w:pPr>
        <w:pStyle w:val="ListBullet"/>
      </w:pPr>
      <w:r>
        <w:t>How did eternal hope help me tell the truth about harm while trusting God's redeeming purpose?</w:t>
      </w:r>
    </w:p>
    <w:p>
      <w:r>
        <w:br w:type="page"/>
      </w:r>
    </w:p>
    <w:p>
      <w:pPr>
        <w:pStyle w:val="Heading1"/>
        <w:pBdr>
          <w:bottom w:val="single" w:sz="6" w:space="4" w:color="D9E2EF"/>
        </w:pBdr>
      </w:pPr>
      <w:r>
        <w:t>Judge and Auditor Report</w:t>
      </w:r>
    </w:p>
    <w:p>
      <w:pPr>
        <w:pStyle w:val="Heading2"/>
      </w:pPr>
      <w:r>
        <w:t>Judge and Auditor Report - Volume 1 Days 308-314</w:t>
      </w:r>
    </w:p>
    <w:p>
      <w:pPr>
        <w:spacing w:before="0" w:after="120" w:line="264" w:lineRule="auto"/>
      </w:pPr>
      <w:r>
        <w:t>Batch: Surrendering to God's Love, November Week 2, Eternal Hope</w:t>
      </w:r>
    </w:p>
    <w:p>
      <w:pPr>
        <w:spacing w:before="0" w:after="120" w:line="264" w:lineRule="auto"/>
      </w:pPr>
      <w:r>
        <w:t>Audit date: 2026-06-30</w:t>
      </w:r>
    </w:p>
    <w:p>
      <w:pPr>
        <w:pStyle w:val="Heading2"/>
      </w:pPr>
      <w:r>
        <w:t>Loop 1 - Source Alignment</w:t>
      </w:r>
    </w:p>
    <w:p>
      <w:pPr>
        <w:spacing w:before="0" w:after="120" w:line="264" w:lineRule="auto"/>
      </w:pPr>
      <w:r>
        <w:t>Result: Pass with transparent production lens corrections.</w:t>
      </w:r>
    </w:p>
    <w:p>
      <w:pPr>
        <w:pStyle w:val="ListBullet"/>
      </w:pPr>
      <w:r>
        <w:t>Day 308 uses Genesis 50:3's extended mourning period to frame peace that makes room for grief without rushing it.</w:t>
      </w:r>
    </w:p>
    <w:p>
      <w:pPr>
        <w:pStyle w:val="ListBullet"/>
      </w:pPr>
      <w:r>
        <w:t>Day 309 uses Genesis 50:9's large company traveling with Joseph to frame grief as relationally known, honored, and carried.</w:t>
      </w:r>
    </w:p>
    <w:p>
      <w:pPr>
        <w:pStyle w:val="ListBullet"/>
      </w:pPr>
      <w:r>
        <w:t>Day 310 uses Genesis 50:12's faithful fulfillment of Jacob's command to frame hope strengthened through follow-through.</w:t>
      </w:r>
    </w:p>
    <w:p>
      <w:pPr>
        <w:pStyle w:val="ListBullet"/>
      </w:pPr>
      <w:r>
        <w:t>Day 311 uses Genesis 50:13's burial in the family burial place to frame comfort that places grief inside covenant memory.</w:t>
      </w:r>
    </w:p>
    <w:p>
      <w:pPr>
        <w:pStyle w:val="ListBullet"/>
      </w:pPr>
      <w:r>
        <w:t>Day 312 uses Genesis 50:18's fear-shaped approach from Joseph's brothers to frame protective compassion meeting old guilt.</w:t>
      </w:r>
    </w:p>
    <w:p>
      <w:pPr>
        <w:pStyle w:val="ListBullet"/>
      </w:pPr>
      <w:r>
        <w:t>Day 313 uses Genesis 50:19's refusal to take God's place to frame peace that rejects revenge and false authority.</w:t>
      </w:r>
    </w:p>
    <w:p>
      <w:pPr>
        <w:pStyle w:val="ListBullet"/>
      </w:pPr>
      <w:r>
        <w:t>Day 314 uses Genesis 50:20's naming of human harm and God's preserving purpose to frame relational knowing that tells the truth without giving evil final authorship.</w:t>
      </w:r>
    </w:p>
    <w:p>
      <w:pPr>
        <w:spacing w:before="0" w:after="120" w:line="264" w:lineRule="auto"/>
      </w:pPr>
      <w:r>
        <w:t>The enhanced architecture dates, titles, scripture references, source markers, and morning impact lines are preserved while production interpretation is tightened to the assigned Genesis texts.</w:t>
      </w:r>
    </w:p>
    <w:p>
      <w:pPr>
        <w:pStyle w:val="Heading2"/>
      </w:pPr>
      <w:r>
        <w:t>Loop 2 - Arc Continuity</w:t>
      </w:r>
    </w:p>
    <w:p>
      <w:pPr>
        <w:spacing w:before="0" w:after="120" w:line="264" w:lineRule="auto"/>
      </w:pPr>
      <w:r>
        <w:t>Result: Pass.</w:t>
      </w:r>
    </w:p>
    <w:p>
      <w:pPr>
        <w:pStyle w:val="ListBullet"/>
      </w:pPr>
      <w:r>
        <w:t>Days 308-311 carry Eternal Hope through grief, public honor, faithful follow-through, and Sabbath-rooted covenant memory.</w:t>
      </w:r>
    </w:p>
    <w:p>
      <w:pPr>
        <w:pStyle w:val="ListBullet"/>
      </w:pPr>
      <w:r>
        <w:t>Days 312-314 move Eternal Hope into mercy after guilt, surrendered authority, and God's redemptive purpose.</w:t>
      </w:r>
    </w:p>
    <w:p>
      <w:pPr>
        <w:pStyle w:val="ListBullet"/>
      </w:pPr>
      <w:r>
        <w:t>The Joseph narrative continues from reunion into burial, family fear, and Joseph's mature mercy.</w:t>
      </w:r>
    </w:p>
    <w:p>
      <w:pPr>
        <w:pStyle w:val="ListBullet"/>
      </w:pPr>
      <w:r>
        <w:t>The week does not flatten grief or harm; it lets hope stand beside them truthfully.</w:t>
      </w:r>
    </w:p>
    <w:p>
      <w:pPr>
        <w:pStyle w:val="Heading2"/>
      </w:pPr>
      <w:r>
        <w:t>Loop 3 - Voice and Reader Impact</w:t>
      </w:r>
    </w:p>
    <w:p>
      <w:pPr>
        <w:spacing w:before="0" w:after="120" w:line="264" w:lineRule="auto"/>
      </w:pPr>
      <w:r>
        <w:t>Result: Pass.</w:t>
      </w:r>
    </w:p>
    <w:p>
      <w:pPr>
        <w:pStyle w:val="ListBullet"/>
      </w:pPr>
      <w:r>
        <w:t>The voice remains warm, reverent, practical, and direct.</w:t>
      </w:r>
    </w:p>
    <w:p>
      <w:pPr>
        <w:pStyle w:val="ListBullet"/>
      </w:pPr>
      <w:r>
        <w:t>Each entry gives one embodied practice: give grief to God, offer or receive presence, honor a promise, bring grief into Sabbath prayer, pray from beloved identity, surrender false authority, and hold truthful harm with redeeming purpose.</w:t>
      </w:r>
    </w:p>
    <w:p>
      <w:pPr>
        <w:pStyle w:val="ListBullet"/>
      </w:pPr>
      <w:r>
        <w:t>The companion journal mirrors the same movement with prompts, practices, and a week review.</w:t>
      </w:r>
    </w:p>
    <w:p>
      <w:pPr>
        <w:pStyle w:val="ListBullet"/>
      </w:pPr>
      <w:r>
        <w:t>The entries avoid full Bible-verse quotation pending translation permissions.</w:t>
      </w:r>
    </w:p>
    <w:p>
      <w:pPr>
        <w:pStyle w:val="Heading2"/>
      </w:pPr>
      <w:r>
        <w:t>Loop 4 - Theological and Pastoral Safety</w:t>
      </w:r>
    </w:p>
    <w:p>
      <w:pPr>
        <w:spacing w:before="0" w:after="120" w:line="264" w:lineRule="auto"/>
      </w:pPr>
      <w:r>
        <w:t>Result: Pass.</w:t>
      </w:r>
    </w:p>
    <w:p>
      <w:pPr>
        <w:pStyle w:val="ListBullet"/>
      </w:pPr>
      <w:r>
        <w:t>Grief is honored without being romanticized or treated as faithlessness.</w:t>
      </w:r>
    </w:p>
    <w:p>
      <w:pPr>
        <w:pStyle w:val="ListBullet"/>
      </w:pPr>
      <w:r>
        <w:t>Compassion is framed as steady presence, not control.</w:t>
      </w:r>
    </w:p>
    <w:p>
      <w:pPr>
        <w:pStyle w:val="ListBullet"/>
      </w:pPr>
      <w:r>
        <w:t>Promise-keeping is presented as response to love, not a way to earn God's favor.</w:t>
      </w:r>
    </w:p>
    <w:p>
      <w:pPr>
        <w:pStyle w:val="ListBullet"/>
      </w:pPr>
      <w:r>
        <w:t>Day 313 preserves boundaries, truth, and accountability while rejecting personal vengeance.</w:t>
      </w:r>
    </w:p>
    <w:p>
      <w:pPr>
        <w:pStyle w:val="ListBullet"/>
      </w:pPr>
      <w:r>
        <w:t>Day 314 explicitly avoids the unsafe shortcut of calling evil good or using redemption to excuse harm.</w:t>
      </w:r>
    </w:p>
    <w:p>
      <w:pPr>
        <w:pStyle w:val="Heading2"/>
      </w:pPr>
      <w:r>
        <w:t>Loop 5 - Adventist / Sabbath Consistency</w:t>
      </w:r>
    </w:p>
    <w:p>
      <w:pPr>
        <w:spacing w:before="0" w:after="120" w:line="264" w:lineRule="auto"/>
      </w:pPr>
      <w:r>
        <w:t>Result: Pass.</w:t>
      </w:r>
    </w:p>
    <w:p>
      <w:pPr>
        <w:pStyle w:val="ListBullet"/>
      </w:pPr>
      <w:r>
        <w:t>Day 311 falls on Saturday, November 7, 2026, and is the only manuscript entry in this batch that explicitly uses Sabbath language.</w:t>
      </w:r>
    </w:p>
    <w:p>
      <w:pPr>
        <w:pStyle w:val="ListBullet"/>
      </w:pPr>
      <w:r>
        <w:t>Sabbath is framed as seventh-day rest that places grief inside God's faithful care.</w:t>
      </w:r>
    </w:p>
    <w:p>
      <w:pPr>
        <w:pStyle w:val="ListBullet"/>
      </w:pPr>
      <w:r>
        <w:t>Day 312 falls on Sunday, November 8, 2026, and does not use Sabbath language or imply first-day equivalence.</w:t>
      </w:r>
    </w:p>
    <w:p>
      <w:pPr>
        <w:pStyle w:val="ListBullet"/>
      </w:pPr>
      <w:r>
        <w:t>No Sunday entry is treated as Sabbath.</w:t>
      </w:r>
    </w:p>
    <w:p>
      <w:pPr>
        <w:pStyle w:val="Heading2"/>
      </w:pPr>
      <w:r>
        <w:t>Loop 6 - Production Readiness</w:t>
      </w:r>
    </w:p>
    <w:p>
      <w:pPr>
        <w:spacing w:before="0" w:after="120" w:line="264" w:lineRule="auto"/>
      </w:pPr>
      <w:r>
        <w:t>Result: Ready for packaging, PDF/DOCX review generation, and public review-site update.</w:t>
      </w:r>
    </w:p>
    <w:p>
      <w:pPr>
        <w:spacing w:before="0" w:after="120" w:line="264" w:lineRule="auto"/>
      </w:pPr>
      <w:r>
        <w:t>Recommended next actions:</w:t>
      </w:r>
    </w:p>
    <w:p>
      <w:pPr>
        <w:spacing w:before="0" w:after="120" w:line="264" w:lineRule="auto"/>
      </w:pPr>
      <w:r>
        <w:t>1. Generate the review PDF and DOCX for Days 308-314.</w:t>
      </w:r>
    </w:p>
    <w:p>
      <w:pPr>
        <w:spacing w:before="0" w:after="120" w:line="264" w:lineRule="auto"/>
      </w:pPr>
      <w:r>
        <w:t>2. Package the cumulative Days 001-314 plus Leap Day production archive.</w:t>
      </w:r>
    </w:p>
    <w:p>
      <w:pPr>
        <w:spacing w:before="0" w:after="120" w:line="264" w:lineRule="auto"/>
      </w:pPr>
      <w:r>
        <w:t>3. Update `/production.html` from 308 entries to 315 entries.</w:t>
      </w:r>
    </w:p>
    <w:p>
      <w:pPr>
        <w:spacing w:before="0" w:after="120" w:line="264" w:lineRule="auto"/>
      </w:pPr>
      <w:r>
        <w:t>4. Continue November Days 315-321 as the next Eternal Hope production batch.</w:t>
      </w:r>
    </w:p>
    <w:sectPr w:rsidR="00FC693F" w:rsidRPr="0006063C" w:rsidSect="00034616">
      <w:headerReference w:type="default" r:id="rId9"/>
      <w:footerReference w:type="default" r:id="rId10"/>
      <w:pgSz w:w="12240" w:h="15840"/>
      <w:pgMar w:top="1224" w:right="1296" w:bottom="1080"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7"/>
      </w:rPr>
      <w:t>Surrendering to God's Love - Volume 1 Days 308-314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595959"/>
        <w:sz w:val="18"/>
      </w:rPr>
      <w:t>IDC Publishing Review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41B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