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Application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Evidence that the title, impact, and priority theology proof queue is now clear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e1226cb</w:t>
      </w:r>
    </w:p>
    <w:p>
      <w:pPr>
        <w:pStyle w:val="Heading1"/>
      </w:pPr>
      <w:r>
        <w:t>Movement Summary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Prior proof decision items: 192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proof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title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duplicate morning-impact groups: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priority theology contexts: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Current placeholder markers: 0</w:t>
      </w:r>
    </w:p>
    <w:p>
      <w:pPr>
        <w:pStyle w:val="Heading1"/>
      </w:pPr>
      <w:r>
        <w:t>Volume Movement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Vol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Prior Theology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Titles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Impacts</w:t>
            </w:r>
          </w:p>
        </w:tc>
        <w:tc>
          <w:tcPr>
            <w:tcW w:type="dxa" w:w="1337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6"/>
              </w:rPr>
              <w:t>Now Theology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6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4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50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33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6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proves the proof-decision queue is clear. It does not make the library final KDP upload-ready; final copyedit, author approvals, ISBN/barcode, locked covers, KDP Previewer, and physical proofs still remain.</w:t>
      </w:r>
    </w:p>
    <w:p>
      <w:pPr>
        <w:pStyle w:val="Heading1"/>
      </w:pPr>
      <w:r>
        <w:t>Next Gates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Full author voice copyedit and devotional flow pass.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Final front matter, dedication, acknowledgments, bio, ISBN, and barcode.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Bible permissions decision if quotation text is added.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Locked page counts and regenerated final full-wrap covers.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KDP Previewer pass and physical proof review before public release.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Proof decisions applied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Application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Application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