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9BB8" w14:textId="77777777" w:rsidR="008E5647" w:rsidRPr="007B74FB" w:rsidRDefault="008E5647" w:rsidP="008E5647">
      <w:pPr>
        <w:jc w:val="center"/>
        <w:rPr>
          <w:rFonts w:ascii="Verdana" w:eastAsia="Arial" w:hAnsi="Verdana" w:cs="Arial"/>
          <w:b/>
          <w:bCs/>
          <w:sz w:val="28"/>
          <w:szCs w:val="28"/>
          <w:lang w:val="es-ES_tradnl"/>
        </w:rPr>
      </w:pPr>
    </w:p>
    <w:p w14:paraId="0FEA534C" w14:textId="4C5E12B6" w:rsidR="008E5647" w:rsidRPr="007B74FB" w:rsidRDefault="008E5647" w:rsidP="008E5647">
      <w:pPr>
        <w:jc w:val="center"/>
        <w:rPr>
          <w:rFonts w:ascii="Verdana" w:hAnsi="Verdana"/>
          <w:sz w:val="28"/>
          <w:szCs w:val="28"/>
          <w:lang w:val="es-ES_tradnl"/>
        </w:rPr>
      </w:pPr>
      <w:r w:rsidRPr="007B74FB">
        <w:rPr>
          <w:rFonts w:ascii="Verdana" w:eastAsia="Arial" w:hAnsi="Verdana" w:cs="Arial"/>
          <w:b/>
          <w:bCs/>
          <w:sz w:val="28"/>
          <w:szCs w:val="28"/>
          <w:lang w:val="es-ES_tradnl"/>
        </w:rPr>
        <w:t>INFORME DE DENUNCIAS</w:t>
      </w:r>
    </w:p>
    <w:p w14:paraId="2B8A44C1" w14:textId="77777777" w:rsidR="008E5647" w:rsidRPr="007B74FB" w:rsidRDefault="008E5647" w:rsidP="008E5647">
      <w:pPr>
        <w:spacing w:after="120"/>
        <w:jc w:val="center"/>
        <w:rPr>
          <w:rFonts w:ascii="Verdana" w:hAnsi="Verdana"/>
          <w:sz w:val="28"/>
          <w:szCs w:val="28"/>
          <w:lang w:val="es-ES_tradnl"/>
        </w:rPr>
      </w:pPr>
      <w:r w:rsidRPr="007B74FB">
        <w:rPr>
          <w:rFonts w:ascii="Verdana" w:eastAsia="Arial" w:hAnsi="Verdana" w:cs="Arial"/>
          <w:b/>
          <w:bCs/>
          <w:sz w:val="28"/>
          <w:szCs w:val="28"/>
          <w:lang w:val="es-ES_tradnl"/>
        </w:rPr>
        <w:t>VIOLENCIA Y ACOSO LABORAL EN EL TRABAJO</w:t>
      </w:r>
    </w:p>
    <w:p w14:paraId="727C7827" w14:textId="77777777" w:rsidR="008E5647" w:rsidRPr="007B74FB" w:rsidRDefault="008E5647" w:rsidP="008E5647">
      <w:pPr>
        <w:jc w:val="center"/>
        <w:rPr>
          <w:rFonts w:ascii="Verdana" w:hAnsi="Verdana"/>
          <w:sz w:val="28"/>
          <w:szCs w:val="28"/>
          <w:lang w:val="es-ES_tradnl"/>
        </w:rPr>
      </w:pPr>
      <w:r w:rsidRPr="007B74FB">
        <w:rPr>
          <w:rFonts w:ascii="Verdana" w:eastAsia="Arial" w:hAnsi="Verdana" w:cs="Arial"/>
          <w:sz w:val="28"/>
          <w:szCs w:val="28"/>
          <w:lang w:val="es-ES_tradnl"/>
        </w:rPr>
        <w:t>Análisis Histórico y Comparativo con Dotación Institucional</w:t>
      </w:r>
    </w:p>
    <w:p w14:paraId="6C63B5C8" w14:textId="77777777" w:rsidR="00970B4E" w:rsidRPr="006A16BA" w:rsidRDefault="00970B4E" w:rsidP="007004BF">
      <w:pPr>
        <w:pStyle w:val="Cuerpo"/>
        <w:spacing w:after="120"/>
        <w:jc w:val="both"/>
        <w:rPr>
          <w:rFonts w:ascii="Verdana" w:hAnsi="Verdana"/>
          <w:sz w:val="20"/>
          <w:szCs w:val="20"/>
          <w:lang w:val="es-ES_tradnl"/>
        </w:rPr>
      </w:pPr>
    </w:p>
    <w:p w14:paraId="533A7928" w14:textId="77777777" w:rsidR="001F1427" w:rsidRPr="006A16BA" w:rsidRDefault="008E5647" w:rsidP="001F1427">
      <w:pPr>
        <w:pStyle w:val="Cuerpo"/>
        <w:spacing w:after="120"/>
        <w:jc w:val="both"/>
        <w:rPr>
          <w:rFonts w:ascii="Verdana" w:hAnsi="Verdana"/>
          <w:b/>
          <w:bCs/>
          <w:sz w:val="20"/>
          <w:szCs w:val="20"/>
          <w:lang w:val="es-ES_tradnl"/>
        </w:rPr>
      </w:pPr>
      <w:r w:rsidRPr="006A16BA">
        <w:rPr>
          <w:rFonts w:ascii="Verdana" w:hAnsi="Verdana"/>
          <w:b/>
          <w:bCs/>
          <w:sz w:val="20"/>
          <w:szCs w:val="20"/>
          <w:lang w:val="es-ES_tradnl"/>
        </w:rPr>
        <w:t xml:space="preserve">RESUMEN </w:t>
      </w:r>
    </w:p>
    <w:p w14:paraId="7D902F66" w14:textId="75274C64" w:rsidR="006A16BA" w:rsidRDefault="006A16BA" w:rsidP="006A16BA">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El presente diagnóstico integra tres fuentes de información institucional: el </w:t>
      </w:r>
      <w:r w:rsidRPr="006A16BA">
        <w:rPr>
          <w:rFonts w:ascii="Verdana" w:eastAsia="Arial" w:hAnsi="Verdana" w:cs="Arial"/>
          <w:b/>
          <w:bCs/>
          <w:color w:val="000000"/>
          <w:sz w:val="20"/>
          <w:szCs w:val="20"/>
          <w:lang w:val="es-ES_tradnl"/>
        </w:rPr>
        <w:t>Registro VALS (Ley Karin)</w:t>
      </w:r>
      <w:r w:rsidRPr="006A16BA">
        <w:rPr>
          <w:rFonts w:ascii="Verdana" w:eastAsia="Arial" w:hAnsi="Verdana" w:cs="Arial"/>
          <w:sz w:val="20"/>
          <w:szCs w:val="20"/>
          <w:lang w:val="es-ES_tradnl"/>
        </w:rPr>
        <w:t xml:space="preserve"> con corte al 30 de abril de 2026 (134 denuncias históricas), los archivos de </w:t>
      </w:r>
      <w:r w:rsidRPr="006A16BA">
        <w:rPr>
          <w:rFonts w:ascii="Verdana" w:eastAsia="Arial" w:hAnsi="Verdana" w:cs="Arial"/>
          <w:b/>
          <w:bCs/>
          <w:color w:val="000000"/>
          <w:sz w:val="20"/>
          <w:szCs w:val="20"/>
          <w:lang w:val="es-ES_tradnl"/>
        </w:rPr>
        <w:t>dotación y funcionarios/as activos/as</w:t>
      </w:r>
      <w:r w:rsidRPr="006A16BA">
        <w:rPr>
          <w:rFonts w:ascii="Verdana" w:eastAsia="Arial" w:hAnsi="Verdana" w:cs="Arial"/>
          <w:sz w:val="20"/>
          <w:szCs w:val="20"/>
          <w:lang w:val="es-ES_tradnl"/>
        </w:rPr>
        <w:t xml:space="preserve"> (1.039 personas en nómina sin vacantes) y los resultados del </w:t>
      </w:r>
      <w:r w:rsidRPr="006A16BA">
        <w:rPr>
          <w:rFonts w:ascii="Verdana" w:eastAsia="Arial" w:hAnsi="Verdana" w:cs="Arial"/>
          <w:b/>
          <w:bCs/>
          <w:color w:val="000000"/>
          <w:sz w:val="20"/>
          <w:szCs w:val="20"/>
          <w:lang w:val="es-ES_tradnl"/>
        </w:rPr>
        <w:t>Cuestionario CEAL-SM/SUSESO 2025</w:t>
      </w:r>
      <w:r w:rsidRPr="006A16BA">
        <w:rPr>
          <w:rFonts w:ascii="Verdana" w:eastAsia="Arial" w:hAnsi="Verdana" w:cs="Arial"/>
          <w:sz w:val="20"/>
          <w:szCs w:val="20"/>
          <w:lang w:val="es-ES_tradnl"/>
        </w:rPr>
        <w:t xml:space="preserve"> (17 unidades evaluadas). El análisis se enmarca en las obligaciones establecidas por la </w:t>
      </w:r>
      <w:r w:rsidRPr="006A16BA">
        <w:rPr>
          <w:rFonts w:ascii="Verdana" w:eastAsia="Arial" w:hAnsi="Verdana" w:cs="Arial"/>
          <w:b/>
          <w:bCs/>
          <w:color w:val="000000"/>
          <w:sz w:val="20"/>
          <w:szCs w:val="20"/>
          <w:lang w:val="es-ES_tradnl"/>
        </w:rPr>
        <w:t>Ley N° 21.643 (Ley Karin)</w:t>
      </w:r>
      <w:r w:rsidRPr="006A16BA">
        <w:rPr>
          <w:rFonts w:ascii="Verdana" w:eastAsia="Arial" w:hAnsi="Verdana" w:cs="Arial"/>
          <w:sz w:val="20"/>
          <w:szCs w:val="20"/>
          <w:lang w:val="es-ES_tradnl"/>
        </w:rPr>
        <w:t>, vigente desde</w:t>
      </w:r>
      <w:r w:rsidR="00E648A1">
        <w:rPr>
          <w:rFonts w:ascii="Verdana" w:eastAsia="Arial" w:hAnsi="Verdana" w:cs="Arial"/>
          <w:sz w:val="20"/>
          <w:szCs w:val="20"/>
          <w:lang w:val="es-ES_tradnl"/>
        </w:rPr>
        <w:t xml:space="preserve"> </w:t>
      </w:r>
      <w:r w:rsidRPr="006A16BA">
        <w:rPr>
          <w:rFonts w:ascii="Verdana" w:eastAsia="Arial" w:hAnsi="Verdana" w:cs="Arial"/>
          <w:sz w:val="20"/>
          <w:szCs w:val="20"/>
          <w:lang w:val="es-ES_tradnl"/>
        </w:rPr>
        <w:t>agosto de 2024, que exige a FOSIS como órgano de la Administración del Estado implementar un protocolo de prevención con perspectiva de género, garantizar plazos estrictos de investigación y difundir semestralmente los canales de denuncia (Arts. 211-A a 211-E CT / Art. 14 Ley N° 18.575). El objetivo es identificar patrones de conflictividad, perfiles de riesgo, nivel de cumplimiento legal y recomendaciones</w:t>
      </w:r>
      <w:r w:rsidRPr="006A16BA">
        <w:rPr>
          <w:rFonts w:ascii="Verdana" w:eastAsia="Arial" w:hAnsi="Verdana" w:cs="Arial"/>
          <w:sz w:val="20"/>
          <w:szCs w:val="20"/>
          <w:lang w:val="es-ES_tradnl"/>
        </w:rPr>
        <w:t>.</w:t>
      </w:r>
    </w:p>
    <w:p w14:paraId="68F8A1B2" w14:textId="77777777" w:rsidR="006A16BA" w:rsidRPr="006A16BA" w:rsidRDefault="006A16BA" w:rsidP="006A16BA">
      <w:pPr>
        <w:spacing w:before="80" w:after="100"/>
        <w:jc w:val="both"/>
        <w:rPr>
          <w:rFonts w:ascii="Verdana" w:hAnsi="Verdana"/>
          <w:sz w:val="20"/>
          <w:szCs w:val="20"/>
          <w:lang w:val="es-ES_tradnl"/>
        </w:rPr>
      </w:pPr>
    </w:p>
    <w:tbl>
      <w:tblPr>
        <w:tblW w:w="104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2126"/>
        <w:gridCol w:w="1843"/>
        <w:gridCol w:w="1842"/>
        <w:gridCol w:w="2127"/>
      </w:tblGrid>
      <w:tr w:rsidR="001F1427" w:rsidRPr="006A16BA" w14:paraId="43684F15" w14:textId="77777777" w:rsidTr="00587238">
        <w:tblPrEx>
          <w:tblCellMar>
            <w:top w:w="0" w:type="dxa"/>
            <w:bottom w:w="0" w:type="dxa"/>
          </w:tblCellMar>
        </w:tblPrEx>
        <w:tc>
          <w:tcPr>
            <w:tcW w:w="2552" w:type="dxa"/>
            <w:shd w:val="clear" w:color="auto" w:fill="1F4E79"/>
            <w:tcMar>
              <w:top w:w="180" w:type="dxa"/>
              <w:left w:w="160" w:type="dxa"/>
              <w:bottom w:w="180" w:type="dxa"/>
              <w:right w:w="160" w:type="dxa"/>
            </w:tcMar>
          </w:tcPr>
          <w:p w14:paraId="24D371A2" w14:textId="77777777" w:rsidR="00C13CCB" w:rsidRPr="006A16BA" w:rsidRDefault="001F1427" w:rsidP="00B81C8F">
            <w:pPr>
              <w:jc w:val="center"/>
              <w:rPr>
                <w:rFonts w:ascii="Verdana" w:eastAsia="Arial" w:hAnsi="Verdana" w:cs="Arial"/>
                <w:b/>
                <w:bCs/>
                <w:color w:val="FFFFFF"/>
                <w:sz w:val="20"/>
                <w:szCs w:val="20"/>
                <w:lang w:val="es-ES_tradnl"/>
              </w:rPr>
            </w:pPr>
            <w:r w:rsidRPr="006A16BA">
              <w:rPr>
                <w:rFonts w:ascii="Verdana" w:eastAsia="Arial" w:hAnsi="Verdana" w:cs="Arial"/>
                <w:b/>
                <w:bCs/>
                <w:color w:val="FFFFFF"/>
                <w:sz w:val="20"/>
                <w:szCs w:val="20"/>
                <w:lang w:val="es-ES_tradnl"/>
              </w:rPr>
              <w:t>134</w:t>
            </w:r>
          </w:p>
          <w:p w14:paraId="7C2B7D21" w14:textId="44CDC38A"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Denuncias históricas</w:t>
            </w:r>
          </w:p>
        </w:tc>
        <w:tc>
          <w:tcPr>
            <w:tcW w:w="2126" w:type="dxa"/>
            <w:shd w:val="clear" w:color="auto" w:fill="0070C0"/>
            <w:tcMar>
              <w:top w:w="180" w:type="dxa"/>
              <w:left w:w="160" w:type="dxa"/>
              <w:bottom w:w="180" w:type="dxa"/>
              <w:right w:w="160" w:type="dxa"/>
            </w:tcMar>
          </w:tcPr>
          <w:p w14:paraId="628ECCF1" w14:textId="51732273" w:rsidR="00C13CCB" w:rsidRPr="006A16BA" w:rsidRDefault="001F1427" w:rsidP="00B81C8F">
            <w:pPr>
              <w:jc w:val="center"/>
              <w:rPr>
                <w:rFonts w:ascii="Verdana" w:eastAsia="Arial" w:hAnsi="Verdana" w:cs="Arial"/>
                <w:b/>
                <w:bCs/>
                <w:color w:val="FFFFFF"/>
                <w:sz w:val="20"/>
                <w:szCs w:val="20"/>
                <w:lang w:val="es-ES_tradnl"/>
              </w:rPr>
            </w:pPr>
            <w:r w:rsidRPr="006A16BA">
              <w:rPr>
                <w:rFonts w:ascii="Verdana" w:eastAsia="Arial" w:hAnsi="Verdana" w:cs="Arial"/>
                <w:b/>
                <w:bCs/>
                <w:color w:val="FFFFFF"/>
                <w:sz w:val="20"/>
                <w:szCs w:val="20"/>
                <w:lang w:val="es-ES_tradnl"/>
              </w:rPr>
              <w:t>1</w:t>
            </w:r>
            <w:r w:rsidR="00E41C73">
              <w:rPr>
                <w:rFonts w:ascii="Verdana" w:eastAsia="Arial" w:hAnsi="Verdana" w:cs="Arial"/>
                <w:b/>
                <w:bCs/>
                <w:color w:val="FFFFFF"/>
                <w:sz w:val="20"/>
                <w:szCs w:val="20"/>
                <w:lang w:val="es-ES_tradnl"/>
              </w:rPr>
              <w:t>3</w:t>
            </w:r>
            <w:r w:rsidRPr="006A16BA">
              <w:rPr>
                <w:rFonts w:ascii="Verdana" w:eastAsia="Arial" w:hAnsi="Verdana" w:cs="Arial"/>
                <w:b/>
                <w:bCs/>
                <w:color w:val="FFFFFF"/>
                <w:sz w:val="20"/>
                <w:szCs w:val="20"/>
                <w:lang w:val="es-ES_tradnl"/>
              </w:rPr>
              <w:t xml:space="preserve">% </w:t>
            </w:r>
          </w:p>
          <w:p w14:paraId="2B6C4863" w14:textId="3A0EBDA9"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Tasa global (Den/Dot)</w:t>
            </w:r>
          </w:p>
        </w:tc>
        <w:tc>
          <w:tcPr>
            <w:tcW w:w="1843" w:type="dxa"/>
            <w:shd w:val="clear" w:color="auto" w:fill="C00000"/>
            <w:tcMar>
              <w:top w:w="180" w:type="dxa"/>
              <w:left w:w="160" w:type="dxa"/>
              <w:bottom w:w="180" w:type="dxa"/>
              <w:right w:w="160" w:type="dxa"/>
            </w:tcMar>
          </w:tcPr>
          <w:p w14:paraId="722E2C43" w14:textId="77777777" w:rsidR="00C13CCB" w:rsidRPr="006A16BA" w:rsidRDefault="001F1427" w:rsidP="00B81C8F">
            <w:pPr>
              <w:jc w:val="center"/>
              <w:rPr>
                <w:rFonts w:ascii="Verdana" w:eastAsia="Arial" w:hAnsi="Verdana" w:cs="Arial"/>
                <w:b/>
                <w:bCs/>
                <w:color w:val="FFFFFF"/>
                <w:sz w:val="20"/>
                <w:szCs w:val="20"/>
                <w:lang w:val="es-ES_tradnl"/>
              </w:rPr>
            </w:pPr>
            <w:r w:rsidRPr="006A16BA">
              <w:rPr>
                <w:rFonts w:ascii="Verdana" w:eastAsia="Arial" w:hAnsi="Verdana" w:cs="Arial"/>
                <w:b/>
                <w:bCs/>
                <w:color w:val="FFFFFF"/>
                <w:sz w:val="20"/>
                <w:szCs w:val="20"/>
                <w:lang w:val="es-ES_tradnl"/>
              </w:rPr>
              <w:t xml:space="preserve">28 </w:t>
            </w:r>
          </w:p>
          <w:p w14:paraId="7421B8EE" w14:textId="1CDD55B8"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Máximo anual (2025)</w:t>
            </w:r>
          </w:p>
        </w:tc>
        <w:tc>
          <w:tcPr>
            <w:tcW w:w="1842" w:type="dxa"/>
            <w:shd w:val="clear" w:color="auto" w:fill="C55A11"/>
            <w:tcMar>
              <w:top w:w="180" w:type="dxa"/>
              <w:left w:w="160" w:type="dxa"/>
              <w:bottom w:w="180" w:type="dxa"/>
              <w:right w:w="160" w:type="dxa"/>
            </w:tcMar>
          </w:tcPr>
          <w:p w14:paraId="15B6B228" w14:textId="77777777" w:rsidR="00C13CCB" w:rsidRPr="006A16BA" w:rsidRDefault="001F1427" w:rsidP="00B81C8F">
            <w:pPr>
              <w:jc w:val="center"/>
              <w:rPr>
                <w:rFonts w:ascii="Verdana" w:eastAsia="Arial" w:hAnsi="Verdana" w:cs="Arial"/>
                <w:b/>
                <w:bCs/>
                <w:color w:val="FFFFFF"/>
                <w:sz w:val="20"/>
                <w:szCs w:val="20"/>
                <w:lang w:val="es-ES_tradnl"/>
              </w:rPr>
            </w:pPr>
            <w:r w:rsidRPr="006A16BA">
              <w:rPr>
                <w:rFonts w:ascii="Verdana" w:eastAsia="Arial" w:hAnsi="Verdana" w:cs="Arial"/>
                <w:b/>
                <w:bCs/>
                <w:color w:val="FFFFFF"/>
                <w:sz w:val="20"/>
                <w:szCs w:val="20"/>
                <w:lang w:val="es-ES_tradnl"/>
              </w:rPr>
              <w:t xml:space="preserve">21 </w:t>
            </w:r>
          </w:p>
          <w:p w14:paraId="4CC080CA" w14:textId="01B19BE8"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Proyección 2026</w:t>
            </w:r>
          </w:p>
        </w:tc>
        <w:tc>
          <w:tcPr>
            <w:tcW w:w="2127" w:type="dxa"/>
            <w:shd w:val="clear" w:color="auto" w:fill="1D6338"/>
            <w:tcMar>
              <w:top w:w="180" w:type="dxa"/>
              <w:left w:w="160" w:type="dxa"/>
              <w:bottom w:w="180" w:type="dxa"/>
              <w:right w:w="160" w:type="dxa"/>
            </w:tcMar>
          </w:tcPr>
          <w:p w14:paraId="16B5AED9" w14:textId="77777777" w:rsidR="00C13CCB" w:rsidRPr="006A16BA" w:rsidRDefault="001F1427" w:rsidP="00B81C8F">
            <w:pPr>
              <w:jc w:val="center"/>
              <w:rPr>
                <w:rFonts w:ascii="Verdana" w:eastAsia="Arial" w:hAnsi="Verdana" w:cs="Arial"/>
                <w:b/>
                <w:bCs/>
                <w:color w:val="FFFFFF"/>
                <w:sz w:val="20"/>
                <w:szCs w:val="20"/>
                <w:lang w:val="es-ES_tradnl"/>
              </w:rPr>
            </w:pPr>
            <w:r w:rsidRPr="006A16BA">
              <w:rPr>
                <w:rFonts w:ascii="Verdana" w:eastAsia="Arial" w:hAnsi="Verdana" w:cs="Arial"/>
                <w:b/>
                <w:bCs/>
                <w:color w:val="FFFFFF"/>
                <w:sz w:val="20"/>
                <w:szCs w:val="20"/>
                <w:lang w:val="es-ES_tradnl"/>
              </w:rPr>
              <w:t>9</w:t>
            </w:r>
            <w:r w:rsidR="00C13CCB" w:rsidRPr="006A16BA">
              <w:rPr>
                <w:rFonts w:ascii="Verdana" w:eastAsia="Arial" w:hAnsi="Verdana" w:cs="Arial"/>
                <w:b/>
                <w:bCs/>
                <w:color w:val="FFFFFF"/>
                <w:sz w:val="20"/>
                <w:szCs w:val="20"/>
                <w:lang w:val="es-ES_tradnl"/>
              </w:rPr>
              <w:t>/</w:t>
            </w:r>
            <w:r w:rsidRPr="006A16BA">
              <w:rPr>
                <w:rFonts w:ascii="Verdana" w:eastAsia="Arial" w:hAnsi="Verdana" w:cs="Arial"/>
                <w:b/>
                <w:bCs/>
                <w:color w:val="FFFFFF"/>
                <w:sz w:val="20"/>
                <w:szCs w:val="20"/>
                <w:lang w:val="es-ES_tradnl"/>
              </w:rPr>
              <w:t xml:space="preserve">17 </w:t>
            </w:r>
          </w:p>
          <w:p w14:paraId="1019A8AB" w14:textId="1E149570"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Unidades sobre promedio</w:t>
            </w:r>
          </w:p>
        </w:tc>
      </w:tr>
    </w:tbl>
    <w:p w14:paraId="5B557DB6" w14:textId="77777777" w:rsidR="008E5647" w:rsidRPr="006A16BA" w:rsidRDefault="008E5647" w:rsidP="008E5647">
      <w:pPr>
        <w:pStyle w:val="Cuerpo"/>
        <w:spacing w:after="120"/>
        <w:jc w:val="both"/>
        <w:rPr>
          <w:rFonts w:ascii="Verdana" w:hAnsi="Verdana"/>
          <w:sz w:val="20"/>
          <w:szCs w:val="20"/>
          <w:lang w:val="es-ES_tradnl"/>
        </w:rPr>
      </w:pPr>
    </w:p>
    <w:p w14:paraId="132AA344" w14:textId="77777777" w:rsidR="006A16BA" w:rsidRPr="006A16BA" w:rsidRDefault="006A16BA" w:rsidP="006A16BA">
      <w:pPr>
        <w:spacing w:before="80" w:after="100"/>
        <w:jc w:val="both"/>
        <w:rPr>
          <w:rFonts w:ascii="Verdana" w:hAnsi="Verdana"/>
          <w:sz w:val="20"/>
          <w:szCs w:val="20"/>
          <w:lang w:val="es-ES_tradnl"/>
        </w:rPr>
      </w:pPr>
      <w:r w:rsidRPr="006A16BA">
        <w:rPr>
          <w:rFonts w:ascii="Verdana" w:eastAsia="Arial" w:hAnsi="Verdana" w:cs="Arial"/>
          <w:b/>
          <w:bCs/>
          <w:color w:val="000000"/>
          <w:sz w:val="20"/>
          <w:szCs w:val="20"/>
          <w:lang w:val="es-ES_tradnl"/>
        </w:rPr>
        <w:t>Hallazgos críticos de alto impacto:</w:t>
      </w:r>
    </w:p>
    <w:p w14:paraId="65C61FD3" w14:textId="77777777" w:rsidR="006A16BA" w:rsidRPr="006A16BA" w:rsidRDefault="006A16BA" w:rsidP="006A16BA">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C00000"/>
          <w:sz w:val="20"/>
          <w:szCs w:val="20"/>
          <w:lang w:val="es-ES_tradnl"/>
        </w:rPr>
        <w:t xml:space="preserve">Tendencia al alza sostenida: </w:t>
      </w:r>
      <w:r w:rsidRPr="006A16BA">
        <w:rPr>
          <w:rFonts w:ascii="Verdana" w:eastAsia="Arial" w:hAnsi="Verdana" w:cs="Arial"/>
          <w:sz w:val="20"/>
          <w:szCs w:val="20"/>
          <w:lang w:val="es-ES_tradnl"/>
        </w:rPr>
        <w:t>Las denuncias aumentaron de 9 casos en 2020 a 28 en 2025 (+211%). La proyección para 2026 es de 21 casos, lo que representaría la segunda cifra más alta del período.</w:t>
      </w:r>
    </w:p>
    <w:p w14:paraId="7CBFBD5C" w14:textId="77777777" w:rsidR="006A16BA" w:rsidRPr="006A16BA" w:rsidRDefault="006A16BA" w:rsidP="006A16BA">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Cambio de tipología: </w:t>
      </w:r>
      <w:r w:rsidRPr="006A16BA">
        <w:rPr>
          <w:rFonts w:ascii="Verdana" w:eastAsia="Arial" w:hAnsi="Verdana" w:cs="Arial"/>
          <w:sz w:val="20"/>
          <w:szCs w:val="20"/>
          <w:lang w:val="es-ES_tradnl"/>
        </w:rPr>
        <w:t>Hasta 2021 predominaban el Acoso Laboral (30) y el Maltrato (21). Desde 2022 el Maltrato/Agresión representa el 100% de las denuncias (99 de 99 casos post-2021). Esta tendencia requiere revisión de los criterios de clasificación.</w:t>
      </w:r>
    </w:p>
    <w:p w14:paraId="62D07F36" w14:textId="7D3D221D" w:rsidR="006A16BA" w:rsidRPr="006A16BA" w:rsidRDefault="006A16BA" w:rsidP="006A16BA">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9 regiones sobre la tasa promedio nacional (1</w:t>
      </w:r>
      <w:r w:rsidR="00E41C73">
        <w:rPr>
          <w:rFonts w:ascii="Verdana" w:eastAsia="Arial" w:hAnsi="Verdana" w:cs="Arial"/>
          <w:b/>
          <w:bCs/>
          <w:color w:val="000000"/>
          <w:sz w:val="20"/>
          <w:szCs w:val="20"/>
          <w:lang w:val="es-ES_tradnl"/>
        </w:rPr>
        <w:t>3</w:t>
      </w:r>
      <w:r w:rsidRPr="006A16BA">
        <w:rPr>
          <w:rFonts w:ascii="Verdana" w:eastAsia="Arial" w:hAnsi="Verdana" w:cs="Arial"/>
          <w:b/>
          <w:bCs/>
          <w:color w:val="000000"/>
          <w:sz w:val="20"/>
          <w:szCs w:val="20"/>
          <w:lang w:val="es-ES_tradnl"/>
        </w:rPr>
        <w:t xml:space="preserve">%): </w:t>
      </w:r>
      <w:r w:rsidRPr="006A16BA">
        <w:rPr>
          <w:rFonts w:ascii="Verdana" w:eastAsia="Arial" w:hAnsi="Verdana" w:cs="Arial"/>
          <w:sz w:val="20"/>
          <w:szCs w:val="20"/>
          <w:lang w:val="es-ES_tradnl"/>
        </w:rPr>
        <w:t>Arica y Parinacota (3</w:t>
      </w:r>
      <w:r w:rsidR="00E41C73">
        <w:rPr>
          <w:rFonts w:ascii="Verdana" w:eastAsia="Arial" w:hAnsi="Verdana" w:cs="Arial"/>
          <w:sz w:val="20"/>
          <w:szCs w:val="20"/>
          <w:lang w:val="es-ES_tradnl"/>
        </w:rPr>
        <w:t>7</w:t>
      </w:r>
      <w:r w:rsidRPr="006A16BA">
        <w:rPr>
          <w:rFonts w:ascii="Verdana" w:eastAsia="Arial" w:hAnsi="Verdana" w:cs="Arial"/>
          <w:sz w:val="20"/>
          <w:szCs w:val="20"/>
          <w:lang w:val="es-ES_tradnl"/>
        </w:rPr>
        <w:t>%), Tarapacá (3</w:t>
      </w:r>
      <w:r w:rsidR="00E41C73">
        <w:rPr>
          <w:rFonts w:ascii="Verdana" w:eastAsia="Arial" w:hAnsi="Verdana" w:cs="Arial"/>
          <w:sz w:val="20"/>
          <w:szCs w:val="20"/>
          <w:lang w:val="es-ES_tradnl"/>
        </w:rPr>
        <w:t>6</w:t>
      </w:r>
      <w:r w:rsidRPr="006A16BA">
        <w:rPr>
          <w:rFonts w:ascii="Verdana" w:eastAsia="Arial" w:hAnsi="Verdana" w:cs="Arial"/>
          <w:sz w:val="20"/>
          <w:szCs w:val="20"/>
          <w:lang w:val="es-ES_tradnl"/>
        </w:rPr>
        <w:t>%) y O'Higgins (21%) lideran la conflictividad relativa.</w:t>
      </w:r>
    </w:p>
    <w:p w14:paraId="73AD2024" w14:textId="68D11517" w:rsidR="006A16BA" w:rsidRPr="006A16BA" w:rsidRDefault="006A16BA" w:rsidP="006A16BA">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Perfil de denunciados: </w:t>
      </w:r>
      <w:r w:rsidRPr="006A16BA">
        <w:rPr>
          <w:rFonts w:ascii="Verdana" w:eastAsia="Arial" w:hAnsi="Verdana" w:cs="Arial"/>
          <w:sz w:val="20"/>
          <w:szCs w:val="20"/>
          <w:lang w:val="es-ES_tradnl"/>
        </w:rPr>
        <w:t>Los/as denunciados/as son en promedio 1,6 años mayores (47 años) que los/as denunciantes (4</w:t>
      </w:r>
      <w:r w:rsidR="00E41C73">
        <w:rPr>
          <w:rFonts w:ascii="Verdana" w:eastAsia="Arial" w:hAnsi="Verdana" w:cs="Arial"/>
          <w:sz w:val="20"/>
          <w:szCs w:val="20"/>
          <w:lang w:val="es-ES_tradnl"/>
        </w:rPr>
        <w:t xml:space="preserve">6 </w:t>
      </w:r>
      <w:r w:rsidRPr="006A16BA">
        <w:rPr>
          <w:rFonts w:ascii="Verdana" w:eastAsia="Arial" w:hAnsi="Verdana" w:cs="Arial"/>
          <w:sz w:val="20"/>
          <w:szCs w:val="20"/>
          <w:lang w:val="es-ES_tradnl"/>
        </w:rPr>
        <w:t>años) y tienen mayor antigüedad (8 vs</w:t>
      </w:r>
      <w:r w:rsidR="00E41C73">
        <w:rPr>
          <w:rFonts w:ascii="Verdana" w:eastAsia="Arial" w:hAnsi="Verdana" w:cs="Arial"/>
          <w:sz w:val="20"/>
          <w:szCs w:val="20"/>
          <w:lang w:val="es-ES_tradnl"/>
        </w:rPr>
        <w:t xml:space="preserve"> </w:t>
      </w:r>
      <w:r w:rsidRPr="006A16BA">
        <w:rPr>
          <w:rFonts w:ascii="Verdana" w:eastAsia="Arial" w:hAnsi="Verdana" w:cs="Arial"/>
          <w:sz w:val="20"/>
          <w:szCs w:val="20"/>
          <w:lang w:val="es-ES_tradnl"/>
        </w:rPr>
        <w:t>7 años). El rol de 'Encargado/a Regional' y 'Apoyo Provincial' concentra las denuncias en contra.</w:t>
      </w:r>
    </w:p>
    <w:p w14:paraId="53B70A00" w14:textId="794CBE0B" w:rsidR="006A16BA" w:rsidRPr="006A16BA" w:rsidRDefault="006A16BA" w:rsidP="006A16BA">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Araucanía: única unidad con Riesgo CEAL Alto y VALS moderada</w:t>
      </w:r>
      <w:r w:rsidR="00E648A1">
        <w:rPr>
          <w:rFonts w:ascii="Verdana" w:eastAsia="Arial" w:hAnsi="Verdana" w:cs="Arial"/>
          <w:b/>
          <w:bCs/>
          <w:color w:val="000000"/>
          <w:sz w:val="20"/>
          <w:szCs w:val="20"/>
          <w:lang w:val="es-ES_tradnl"/>
        </w:rPr>
        <w:t xml:space="preserve">, </w:t>
      </w:r>
      <w:r w:rsidRPr="006A16BA">
        <w:rPr>
          <w:rFonts w:ascii="Verdana" w:eastAsia="Arial" w:hAnsi="Verdana" w:cs="Arial"/>
          <w:b/>
          <w:bCs/>
          <w:color w:val="000000"/>
          <w:sz w:val="20"/>
          <w:szCs w:val="20"/>
          <w:lang w:val="es-ES_tradnl"/>
        </w:rPr>
        <w:t xml:space="preserve">señal de sub-registro: </w:t>
      </w:r>
      <w:r w:rsidRPr="006A16BA">
        <w:rPr>
          <w:rFonts w:ascii="Verdana" w:eastAsia="Arial" w:hAnsi="Verdana" w:cs="Arial"/>
          <w:sz w:val="20"/>
          <w:szCs w:val="20"/>
          <w:lang w:val="es-ES_tradnl"/>
        </w:rPr>
        <w:t>Presenta el mayor riesgo psicosocial estructural (único Riesgo Alto en CEAL-SM) pero una tasa VALS de solo 13%. Los Ríos y Antofagasta muestran el mismo patrón: VA no-óptimo alto con baja tasa de denuncia formal.</w:t>
      </w:r>
    </w:p>
    <w:p w14:paraId="36E72EBE" w14:textId="77777777" w:rsidR="00602894" w:rsidRPr="006A16BA" w:rsidRDefault="00602894" w:rsidP="007004BF">
      <w:pPr>
        <w:pStyle w:val="Cuerpo"/>
        <w:spacing w:after="120"/>
        <w:jc w:val="both"/>
        <w:rPr>
          <w:rFonts w:ascii="Verdana" w:hAnsi="Verdana"/>
          <w:sz w:val="20"/>
          <w:szCs w:val="20"/>
          <w:lang w:val="es-ES_tradnl"/>
        </w:rPr>
      </w:pPr>
    </w:p>
    <w:p w14:paraId="650071B1" w14:textId="77777777" w:rsidR="008E5647" w:rsidRDefault="008E5647" w:rsidP="007004BF">
      <w:pPr>
        <w:pStyle w:val="Cuerpo"/>
        <w:spacing w:after="120"/>
        <w:jc w:val="both"/>
        <w:rPr>
          <w:rFonts w:ascii="Verdana" w:hAnsi="Verdana"/>
          <w:sz w:val="20"/>
          <w:szCs w:val="20"/>
          <w:lang w:val="es-ES_tradnl"/>
        </w:rPr>
      </w:pPr>
    </w:p>
    <w:p w14:paraId="73EE29EE" w14:textId="77777777" w:rsidR="006A16BA" w:rsidRDefault="006A16BA" w:rsidP="007004BF">
      <w:pPr>
        <w:pStyle w:val="Cuerpo"/>
        <w:spacing w:after="120"/>
        <w:jc w:val="both"/>
        <w:rPr>
          <w:rFonts w:ascii="Verdana" w:hAnsi="Verdana"/>
          <w:sz w:val="20"/>
          <w:szCs w:val="20"/>
          <w:lang w:val="es-ES_tradnl"/>
        </w:rPr>
      </w:pPr>
    </w:p>
    <w:p w14:paraId="270E1606" w14:textId="77777777" w:rsidR="006A16BA" w:rsidRDefault="006A16BA" w:rsidP="007004BF">
      <w:pPr>
        <w:pStyle w:val="Cuerpo"/>
        <w:spacing w:after="120"/>
        <w:jc w:val="both"/>
        <w:rPr>
          <w:rFonts w:ascii="Verdana" w:hAnsi="Verdana"/>
          <w:sz w:val="20"/>
          <w:szCs w:val="20"/>
          <w:lang w:val="es-ES_tradnl"/>
        </w:rPr>
      </w:pPr>
    </w:p>
    <w:p w14:paraId="73E23719" w14:textId="77777777" w:rsidR="006A16BA" w:rsidRDefault="006A16BA" w:rsidP="007004BF">
      <w:pPr>
        <w:pStyle w:val="Cuerpo"/>
        <w:spacing w:after="120"/>
        <w:jc w:val="both"/>
        <w:rPr>
          <w:rFonts w:ascii="Verdana" w:hAnsi="Verdana"/>
          <w:sz w:val="20"/>
          <w:szCs w:val="20"/>
          <w:lang w:val="es-ES_tradnl"/>
        </w:rPr>
      </w:pPr>
    </w:p>
    <w:p w14:paraId="72D3CA4E" w14:textId="77777777" w:rsidR="006A16BA" w:rsidRDefault="006A16BA" w:rsidP="007004BF">
      <w:pPr>
        <w:pStyle w:val="Cuerpo"/>
        <w:spacing w:after="120"/>
        <w:jc w:val="both"/>
        <w:rPr>
          <w:rFonts w:ascii="Verdana" w:hAnsi="Verdana"/>
          <w:sz w:val="20"/>
          <w:szCs w:val="20"/>
          <w:lang w:val="es-ES_tradnl"/>
        </w:rPr>
      </w:pPr>
    </w:p>
    <w:p w14:paraId="53F3545A" w14:textId="77777777" w:rsidR="006A16BA" w:rsidRDefault="006A16BA" w:rsidP="007004BF">
      <w:pPr>
        <w:pStyle w:val="Cuerpo"/>
        <w:spacing w:after="120"/>
        <w:jc w:val="both"/>
        <w:rPr>
          <w:rFonts w:ascii="Verdana" w:hAnsi="Verdana"/>
          <w:sz w:val="20"/>
          <w:szCs w:val="20"/>
          <w:lang w:val="es-ES_tradnl"/>
        </w:rPr>
      </w:pPr>
    </w:p>
    <w:p w14:paraId="196D5597" w14:textId="77777777" w:rsidR="006A16BA" w:rsidRDefault="006A16BA" w:rsidP="007004BF">
      <w:pPr>
        <w:pStyle w:val="Cuerpo"/>
        <w:spacing w:after="120"/>
        <w:jc w:val="both"/>
        <w:rPr>
          <w:rFonts w:ascii="Verdana" w:hAnsi="Verdana"/>
          <w:sz w:val="20"/>
          <w:szCs w:val="20"/>
          <w:lang w:val="es-ES_tradnl"/>
        </w:rPr>
      </w:pPr>
    </w:p>
    <w:p w14:paraId="4E0B7A8B" w14:textId="77777777" w:rsidR="006A16BA" w:rsidRDefault="006A16BA" w:rsidP="007004BF">
      <w:pPr>
        <w:pStyle w:val="Cuerpo"/>
        <w:spacing w:after="120"/>
        <w:jc w:val="both"/>
        <w:rPr>
          <w:rFonts w:ascii="Verdana" w:hAnsi="Verdana"/>
          <w:sz w:val="20"/>
          <w:szCs w:val="20"/>
          <w:lang w:val="es-ES_tradnl"/>
        </w:rPr>
      </w:pPr>
    </w:p>
    <w:p w14:paraId="3CEE0D07" w14:textId="77777777" w:rsidR="006A16BA" w:rsidRDefault="006A16BA" w:rsidP="007004BF">
      <w:pPr>
        <w:pStyle w:val="Cuerpo"/>
        <w:spacing w:after="120"/>
        <w:jc w:val="both"/>
        <w:rPr>
          <w:rFonts w:ascii="Verdana" w:hAnsi="Verdana"/>
          <w:sz w:val="20"/>
          <w:szCs w:val="20"/>
          <w:lang w:val="es-ES_tradnl"/>
        </w:rPr>
      </w:pPr>
    </w:p>
    <w:p w14:paraId="458E89A6" w14:textId="77777777" w:rsidR="006A16BA" w:rsidRDefault="006A16BA" w:rsidP="007004BF">
      <w:pPr>
        <w:pStyle w:val="Cuerpo"/>
        <w:spacing w:after="120"/>
        <w:jc w:val="both"/>
        <w:rPr>
          <w:rFonts w:ascii="Verdana" w:hAnsi="Verdana"/>
          <w:sz w:val="20"/>
          <w:szCs w:val="20"/>
          <w:lang w:val="es-ES_tradnl"/>
        </w:rPr>
      </w:pPr>
    </w:p>
    <w:p w14:paraId="20A25DEB" w14:textId="77777777" w:rsidR="006A16BA" w:rsidRDefault="006A16BA" w:rsidP="007004BF">
      <w:pPr>
        <w:pStyle w:val="Cuerpo"/>
        <w:spacing w:after="120"/>
        <w:jc w:val="both"/>
        <w:rPr>
          <w:rFonts w:ascii="Verdana" w:hAnsi="Verdana"/>
          <w:sz w:val="20"/>
          <w:szCs w:val="20"/>
          <w:lang w:val="es-ES_tradnl"/>
        </w:rPr>
      </w:pPr>
    </w:p>
    <w:p w14:paraId="7A63F2C4" w14:textId="77777777" w:rsidR="006A16BA" w:rsidRDefault="006A16BA" w:rsidP="007004BF">
      <w:pPr>
        <w:pStyle w:val="Cuerpo"/>
        <w:spacing w:after="120"/>
        <w:jc w:val="both"/>
        <w:rPr>
          <w:rFonts w:ascii="Verdana" w:hAnsi="Verdana"/>
          <w:sz w:val="20"/>
          <w:szCs w:val="20"/>
          <w:lang w:val="es-ES_tradnl"/>
        </w:rPr>
      </w:pPr>
    </w:p>
    <w:p w14:paraId="342847AB" w14:textId="77777777" w:rsidR="006A16BA" w:rsidRDefault="006A16BA" w:rsidP="007004BF">
      <w:pPr>
        <w:pStyle w:val="Cuerpo"/>
        <w:spacing w:after="120"/>
        <w:jc w:val="both"/>
        <w:rPr>
          <w:rFonts w:ascii="Verdana" w:hAnsi="Verdana"/>
          <w:sz w:val="20"/>
          <w:szCs w:val="20"/>
          <w:lang w:val="es-ES_tradnl"/>
        </w:rPr>
      </w:pPr>
    </w:p>
    <w:p w14:paraId="57408222" w14:textId="77777777" w:rsidR="006A16BA" w:rsidRDefault="006A16BA" w:rsidP="007004BF">
      <w:pPr>
        <w:pStyle w:val="Cuerpo"/>
        <w:spacing w:after="120"/>
        <w:jc w:val="both"/>
        <w:rPr>
          <w:rFonts w:ascii="Verdana" w:hAnsi="Verdana"/>
          <w:sz w:val="20"/>
          <w:szCs w:val="20"/>
          <w:lang w:val="es-ES_tradnl"/>
        </w:rPr>
      </w:pPr>
    </w:p>
    <w:p w14:paraId="5A657A0C" w14:textId="77777777" w:rsidR="006A16BA" w:rsidRPr="006A16BA" w:rsidRDefault="006A16BA" w:rsidP="007004BF">
      <w:pPr>
        <w:pStyle w:val="Cuerpo"/>
        <w:spacing w:after="120"/>
        <w:jc w:val="both"/>
        <w:rPr>
          <w:rFonts w:ascii="Verdana" w:hAnsi="Verdana"/>
          <w:sz w:val="20"/>
          <w:szCs w:val="20"/>
          <w:lang w:val="es-ES_tradnl"/>
        </w:rPr>
      </w:pPr>
    </w:p>
    <w:p w14:paraId="22C5AD38" w14:textId="572A5EF7" w:rsidR="008E5647" w:rsidRPr="006A16BA" w:rsidRDefault="001F1427" w:rsidP="008E5647">
      <w:pPr>
        <w:pStyle w:val="Cuerpo"/>
        <w:numPr>
          <w:ilvl w:val="0"/>
          <w:numId w:val="1"/>
        </w:numPr>
        <w:spacing w:after="120"/>
        <w:jc w:val="both"/>
        <w:rPr>
          <w:rFonts w:ascii="Verdana" w:hAnsi="Verdana"/>
          <w:b/>
          <w:bCs/>
          <w:sz w:val="20"/>
          <w:szCs w:val="20"/>
          <w:lang w:val="es-ES_tradnl"/>
        </w:rPr>
      </w:pPr>
      <w:r w:rsidRPr="006A16BA">
        <w:rPr>
          <w:rFonts w:ascii="Verdana" w:hAnsi="Verdana"/>
          <w:b/>
          <w:bCs/>
          <w:sz w:val="20"/>
          <w:szCs w:val="20"/>
          <w:lang w:val="es-ES_tradnl"/>
        </w:rPr>
        <w:lastRenderedPageBreak/>
        <w:t xml:space="preserve">PERFILAMIENTO DE LA CONFLICTIVIDAD – LEY KARIN </w:t>
      </w:r>
    </w:p>
    <w:p w14:paraId="18EA094A" w14:textId="7D806CC7" w:rsidR="008E5647" w:rsidRPr="006A16BA" w:rsidRDefault="008E5647" w:rsidP="003961C1">
      <w:pPr>
        <w:pStyle w:val="Ttulo2"/>
        <w:numPr>
          <w:ilvl w:val="1"/>
          <w:numId w:val="1"/>
        </w:numPr>
        <w:rPr>
          <w:rFonts w:ascii="Verdana" w:hAnsi="Verdana"/>
          <w:color w:val="auto"/>
          <w:sz w:val="20"/>
          <w:szCs w:val="20"/>
          <w:lang w:val="es-ES_tradnl"/>
        </w:rPr>
      </w:pPr>
      <w:r w:rsidRPr="006A16BA">
        <w:rPr>
          <w:rFonts w:ascii="Verdana" w:hAnsi="Verdana"/>
          <w:color w:val="auto"/>
          <w:sz w:val="20"/>
          <w:szCs w:val="20"/>
          <w:lang w:val="es-ES_tradnl"/>
        </w:rPr>
        <w:t>Evolu</w:t>
      </w:r>
      <w:r w:rsidR="001F1427" w:rsidRPr="006A16BA">
        <w:rPr>
          <w:rFonts w:ascii="Verdana" w:hAnsi="Verdana"/>
          <w:color w:val="auto"/>
          <w:sz w:val="20"/>
          <w:szCs w:val="20"/>
          <w:lang w:val="es-ES_tradnl"/>
        </w:rPr>
        <w:t>ción Histórica y Tendencia</w:t>
      </w:r>
    </w:p>
    <w:p w14:paraId="261B9DF1" w14:textId="0C86E3D8" w:rsidR="00587238" w:rsidRDefault="001F1427" w:rsidP="00587238">
      <w:pPr>
        <w:spacing w:before="80" w:after="100"/>
        <w:jc w:val="both"/>
        <w:rPr>
          <w:rFonts w:ascii="Verdana" w:hAnsi="Verdana"/>
          <w:sz w:val="20"/>
          <w:szCs w:val="20"/>
          <w:lang w:val="es-ES_tradnl"/>
        </w:rPr>
      </w:pPr>
      <w:r w:rsidRPr="006A16BA">
        <w:rPr>
          <w:rFonts w:ascii="Verdana" w:eastAsia="Arial" w:hAnsi="Verdana" w:cs="Arial"/>
          <w:sz w:val="20"/>
          <w:szCs w:val="20"/>
          <w:lang w:val="es-ES_tradnl"/>
        </w:rPr>
        <w:t xml:space="preserve">Entre 2018 y abril de 2026 se registraron </w:t>
      </w:r>
      <w:r w:rsidRPr="00E648A1">
        <w:rPr>
          <w:rFonts w:ascii="Verdana" w:eastAsia="Arial" w:hAnsi="Verdana" w:cs="Arial"/>
          <w:color w:val="000000"/>
          <w:sz w:val="20"/>
          <w:szCs w:val="20"/>
          <w:lang w:val="es-ES_tradnl"/>
        </w:rPr>
        <w:t>134 denuncias</w:t>
      </w:r>
      <w:r w:rsidRPr="00E648A1">
        <w:rPr>
          <w:rFonts w:ascii="Verdana" w:eastAsia="Arial" w:hAnsi="Verdana" w:cs="Arial"/>
          <w:sz w:val="20"/>
          <w:szCs w:val="20"/>
          <w:lang w:val="es-ES_tradnl"/>
        </w:rPr>
        <w:t xml:space="preserve">. El promedio anual 2018–2025 fue de </w:t>
      </w:r>
      <w:r w:rsidRPr="00E648A1">
        <w:rPr>
          <w:rFonts w:ascii="Verdana" w:eastAsia="Arial" w:hAnsi="Verdana" w:cs="Arial"/>
          <w:color w:val="000000"/>
          <w:sz w:val="20"/>
          <w:szCs w:val="20"/>
          <w:lang w:val="es-ES_tradnl"/>
        </w:rPr>
        <w:t>1</w:t>
      </w:r>
      <w:r w:rsidR="00E41C73" w:rsidRPr="00E648A1">
        <w:rPr>
          <w:rFonts w:ascii="Verdana" w:eastAsia="Arial" w:hAnsi="Verdana" w:cs="Arial"/>
          <w:color w:val="000000"/>
          <w:sz w:val="20"/>
          <w:szCs w:val="20"/>
          <w:lang w:val="es-ES_tradnl"/>
        </w:rPr>
        <w:t>6</w:t>
      </w:r>
      <w:r w:rsidRPr="00E648A1">
        <w:rPr>
          <w:rFonts w:ascii="Verdana" w:eastAsia="Arial" w:hAnsi="Verdana" w:cs="Arial"/>
          <w:color w:val="000000"/>
          <w:sz w:val="20"/>
          <w:szCs w:val="20"/>
          <w:lang w:val="es-ES_tradnl"/>
        </w:rPr>
        <w:t xml:space="preserve"> casos</w:t>
      </w:r>
      <w:r w:rsidRPr="00E648A1">
        <w:rPr>
          <w:rFonts w:ascii="Verdana" w:eastAsia="Arial" w:hAnsi="Verdana" w:cs="Arial"/>
          <w:sz w:val="20"/>
          <w:szCs w:val="20"/>
          <w:lang w:val="es-ES_tradnl"/>
        </w:rPr>
        <w:t xml:space="preserve">. La tendencia desde 2022 es de escalada sostenida, con un </w:t>
      </w:r>
      <w:r w:rsidRPr="00E648A1">
        <w:rPr>
          <w:rFonts w:ascii="Verdana" w:eastAsia="Arial" w:hAnsi="Verdana" w:cs="Arial"/>
          <w:color w:val="000000"/>
          <w:sz w:val="20"/>
          <w:szCs w:val="20"/>
          <w:lang w:val="es-ES_tradnl"/>
        </w:rPr>
        <w:t>máximo histórico de 28 denuncias en 2025</w:t>
      </w:r>
      <w:r w:rsidRPr="00E648A1">
        <w:rPr>
          <w:rFonts w:ascii="Verdana" w:eastAsia="Arial" w:hAnsi="Verdana" w:cs="Arial"/>
          <w:sz w:val="20"/>
          <w:szCs w:val="20"/>
          <w:lang w:val="es-ES_tradnl"/>
        </w:rPr>
        <w:t xml:space="preserve"> y una proyección de </w:t>
      </w:r>
      <w:r w:rsidRPr="00E648A1">
        <w:rPr>
          <w:rFonts w:ascii="Verdana" w:eastAsia="Arial" w:hAnsi="Verdana" w:cs="Arial"/>
          <w:color w:val="000000"/>
          <w:sz w:val="20"/>
          <w:szCs w:val="20"/>
          <w:lang w:val="es-ES_tradnl"/>
        </w:rPr>
        <w:t>21 casos para el cierre de 2026</w:t>
      </w:r>
      <w:r w:rsidRPr="00E648A1">
        <w:rPr>
          <w:rFonts w:ascii="Verdana" w:eastAsia="Arial" w:hAnsi="Verdana" w:cs="Arial"/>
          <w:sz w:val="20"/>
          <w:szCs w:val="20"/>
          <w:lang w:val="es-ES_tradnl"/>
        </w:rPr>
        <w:t xml:space="preserve"> (basada en los 7 casos de enero–abril).</w:t>
      </w:r>
    </w:p>
    <w:p w14:paraId="76EE170B" w14:textId="77777777" w:rsidR="00587238" w:rsidRPr="00587238" w:rsidRDefault="00587238" w:rsidP="00587238">
      <w:pPr>
        <w:spacing w:before="80" w:after="100"/>
        <w:jc w:val="both"/>
        <w:rPr>
          <w:rFonts w:ascii="Verdana" w:hAnsi="Verdana"/>
          <w:sz w:val="20"/>
          <w:szCs w:val="20"/>
          <w:lang w:val="es-ES_tradnl"/>
        </w:rPr>
      </w:pPr>
    </w:p>
    <w:tbl>
      <w:tblPr>
        <w:tblW w:w="104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4"/>
        <w:gridCol w:w="2095"/>
        <w:gridCol w:w="2095"/>
        <w:gridCol w:w="2357"/>
        <w:gridCol w:w="2289"/>
      </w:tblGrid>
      <w:tr w:rsidR="001F1427" w:rsidRPr="006A16BA" w14:paraId="698D79C5" w14:textId="77777777" w:rsidTr="008677F8">
        <w:tblPrEx>
          <w:tblCellMar>
            <w:top w:w="0" w:type="dxa"/>
            <w:bottom w:w="0" w:type="dxa"/>
          </w:tblCellMar>
        </w:tblPrEx>
        <w:trPr>
          <w:tblHeader/>
        </w:trPr>
        <w:tc>
          <w:tcPr>
            <w:tcW w:w="1654"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442339ED"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Año</w:t>
            </w:r>
          </w:p>
        </w:tc>
        <w:tc>
          <w:tcPr>
            <w:tcW w:w="2095"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16721DBB"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Acoso Laboral</w:t>
            </w:r>
          </w:p>
        </w:tc>
        <w:tc>
          <w:tcPr>
            <w:tcW w:w="2095"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32EB403D"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Acoso Sexual</w:t>
            </w:r>
          </w:p>
        </w:tc>
        <w:tc>
          <w:tcPr>
            <w:tcW w:w="2357"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060C2B92"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Maltrato/Agresión</w:t>
            </w:r>
          </w:p>
        </w:tc>
        <w:tc>
          <w:tcPr>
            <w:tcW w:w="2289"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1BF0377D"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TOTAL</w:t>
            </w:r>
          </w:p>
        </w:tc>
      </w:tr>
      <w:tr w:rsidR="001F1427" w:rsidRPr="006A16BA" w14:paraId="3815405D"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3855FB7"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2018</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EB5F7EC"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8</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F51019"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577501F"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5</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D498236"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14</w:t>
            </w:r>
          </w:p>
        </w:tc>
      </w:tr>
      <w:tr w:rsidR="001F1427" w:rsidRPr="006A16BA" w14:paraId="4C99C1C4"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252F519"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2019</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91743B"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6</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E24E575"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883942B"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3</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AD80737"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10</w:t>
            </w:r>
          </w:p>
        </w:tc>
      </w:tr>
      <w:tr w:rsidR="001F1427" w:rsidRPr="006A16BA" w14:paraId="7AB28E8A"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1AB4E8D"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2020</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F14299"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7</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994DD72"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F002D8A"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2</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4DFD9C7"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9</w:t>
            </w:r>
          </w:p>
        </w:tc>
      </w:tr>
      <w:tr w:rsidR="001F1427" w:rsidRPr="006A16BA" w14:paraId="74FA7794"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134FE0"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2021</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2EC1513"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9</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F1456F"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4016A66"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55B91F1"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9</w:t>
            </w:r>
          </w:p>
        </w:tc>
      </w:tr>
      <w:tr w:rsidR="001F1427" w:rsidRPr="006A16BA" w14:paraId="535979A5"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7CA6F56"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2022</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C1E18C6"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9A9384C"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BE1A9AE"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20</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B374B88"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21</w:t>
            </w:r>
          </w:p>
        </w:tc>
      </w:tr>
      <w:tr w:rsidR="001F1427" w:rsidRPr="006A16BA" w14:paraId="60FB0708"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A9C9598"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2023</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423BC36"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9F85535"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2</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6E9BA2E"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17</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F984E28"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19</w:t>
            </w:r>
          </w:p>
        </w:tc>
      </w:tr>
      <w:tr w:rsidR="001F1427" w:rsidRPr="006A16BA" w14:paraId="1BD4AE6F"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949A815"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2024</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9C1EFDE"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01BE100"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893B689"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17</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5CE7113"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17</w:t>
            </w:r>
          </w:p>
        </w:tc>
      </w:tr>
      <w:tr w:rsidR="001F1427" w:rsidRPr="006A16BA" w14:paraId="3560BE1F"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34AB92"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2025</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4A6D250"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EDF0B7A"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DC7F494"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28</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AFEA085"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28</w:t>
            </w:r>
          </w:p>
        </w:tc>
      </w:tr>
      <w:tr w:rsidR="001F1427" w:rsidRPr="006A16BA" w14:paraId="63391D80"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B6A80C1" w14:textId="3E0995C3"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2026</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FDA4F9F"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52D42A2"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461F95A"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7</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DA7A386"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7</w:t>
            </w:r>
          </w:p>
        </w:tc>
      </w:tr>
      <w:tr w:rsidR="001F1427" w:rsidRPr="006A16BA" w14:paraId="4196DB99" w14:textId="77777777" w:rsidTr="008677F8">
        <w:tblPrEx>
          <w:tblCellMar>
            <w:top w:w="0" w:type="dxa"/>
            <w:bottom w:w="0" w:type="dxa"/>
          </w:tblCellMar>
        </w:tblPrEx>
        <w:tc>
          <w:tcPr>
            <w:tcW w:w="165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12D9ED4"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b/>
                <w:bCs/>
                <w:sz w:val="20"/>
                <w:szCs w:val="20"/>
                <w:lang w:val="es-ES_tradnl"/>
              </w:rPr>
              <w:t>TOTAL</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E32F0FF"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30</w:t>
            </w:r>
          </w:p>
        </w:tc>
        <w:tc>
          <w:tcPr>
            <w:tcW w:w="209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3545981"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5</w:t>
            </w:r>
          </w:p>
        </w:tc>
        <w:tc>
          <w:tcPr>
            <w:tcW w:w="235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5FA6EDF"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99</w:t>
            </w:r>
          </w:p>
        </w:tc>
        <w:tc>
          <w:tcPr>
            <w:tcW w:w="228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37C4604"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134</w:t>
            </w:r>
          </w:p>
        </w:tc>
      </w:tr>
    </w:tbl>
    <w:p w14:paraId="26EEB3C9" w14:textId="77777777" w:rsidR="001F1427" w:rsidRPr="006A16BA" w:rsidRDefault="001F1427" w:rsidP="003961C1">
      <w:pPr>
        <w:spacing w:before="60" w:after="60"/>
        <w:rPr>
          <w:rFonts w:ascii="Verdana" w:eastAsia="Arial" w:hAnsi="Verdana" w:cs="Arial"/>
          <w:i/>
          <w:iCs/>
          <w:color w:val="808080"/>
          <w:sz w:val="20"/>
          <w:szCs w:val="20"/>
          <w:lang w:val="es-ES_tradnl"/>
        </w:rPr>
      </w:pPr>
    </w:p>
    <w:p w14:paraId="5E902FF2" w14:textId="7AB2397C" w:rsidR="001F1427" w:rsidRPr="006A16BA" w:rsidRDefault="001F1427" w:rsidP="00C13CCB">
      <w:pPr>
        <w:spacing w:before="80" w:after="100"/>
        <w:jc w:val="both"/>
        <w:rPr>
          <w:rFonts w:ascii="Verdana" w:hAnsi="Verdana"/>
          <w:sz w:val="20"/>
          <w:szCs w:val="20"/>
          <w:lang w:val="es-ES_tradnl"/>
        </w:rPr>
      </w:pPr>
      <w:r w:rsidRPr="006A16BA">
        <w:rPr>
          <w:rFonts w:ascii="Verdana" w:eastAsia="Arial" w:hAnsi="Verdana" w:cs="Arial"/>
          <w:b/>
          <w:bCs/>
          <w:sz w:val="20"/>
          <w:szCs w:val="20"/>
          <w:lang w:val="es-ES_tradnl"/>
        </w:rPr>
        <w:t xml:space="preserve">Cambio estructural en tipología: </w:t>
      </w:r>
      <w:r w:rsidRPr="006A16BA">
        <w:rPr>
          <w:rFonts w:ascii="Verdana" w:eastAsia="Arial" w:hAnsi="Verdana" w:cs="Arial"/>
          <w:sz w:val="20"/>
          <w:szCs w:val="20"/>
          <w:lang w:val="es-ES_tradnl"/>
        </w:rPr>
        <w:t xml:space="preserve">Entre 2018 y 2021, el </w:t>
      </w:r>
      <w:r w:rsidRPr="00E648A1">
        <w:rPr>
          <w:rFonts w:ascii="Verdana" w:eastAsia="Arial" w:hAnsi="Verdana" w:cs="Arial"/>
          <w:color w:val="000000"/>
          <w:sz w:val="20"/>
          <w:szCs w:val="20"/>
          <w:lang w:val="es-ES_tradnl"/>
        </w:rPr>
        <w:t>Acoso Laboral</w:t>
      </w:r>
      <w:r w:rsidRPr="00E648A1">
        <w:rPr>
          <w:rFonts w:ascii="Verdana" w:eastAsia="Arial" w:hAnsi="Verdana" w:cs="Arial"/>
          <w:sz w:val="20"/>
          <w:szCs w:val="20"/>
          <w:lang w:val="es-ES_tradnl"/>
        </w:rPr>
        <w:t xml:space="preserve"> representó el 72% de las denuncias. A partir de 2022 desaparece completamente y el </w:t>
      </w:r>
      <w:r w:rsidRPr="00E648A1">
        <w:rPr>
          <w:rFonts w:ascii="Verdana" w:eastAsia="Arial" w:hAnsi="Verdana" w:cs="Arial"/>
          <w:color w:val="000000"/>
          <w:sz w:val="20"/>
          <w:szCs w:val="20"/>
          <w:lang w:val="es-ES_tradnl"/>
        </w:rPr>
        <w:t>Maltrato/Agresión</w:t>
      </w:r>
      <w:r w:rsidRPr="00E648A1">
        <w:rPr>
          <w:rFonts w:ascii="Verdana" w:eastAsia="Arial" w:hAnsi="Verdana" w:cs="Arial"/>
          <w:sz w:val="20"/>
          <w:szCs w:val="20"/>
          <w:lang w:val="es-ES_tradnl"/>
        </w:rPr>
        <w:t xml:space="preserve"> acapara el 100% del registro. Esto puede reflejar: (a) un cambio real en las conductas</w:t>
      </w:r>
      <w:r w:rsidRPr="006A16BA">
        <w:rPr>
          <w:rFonts w:ascii="Verdana" w:eastAsia="Arial" w:hAnsi="Verdana" w:cs="Arial"/>
          <w:sz w:val="20"/>
          <w:szCs w:val="20"/>
          <w:lang w:val="es-ES_tradnl"/>
        </w:rPr>
        <w:t xml:space="preserve">, (b) un cambio en los criterios de clasificación institucional, o (c) la </w:t>
      </w:r>
      <w:proofErr w:type="gramStart"/>
      <w:r w:rsidRPr="006A16BA">
        <w:rPr>
          <w:rFonts w:ascii="Verdana" w:eastAsia="Arial" w:hAnsi="Verdana" w:cs="Arial"/>
          <w:sz w:val="20"/>
          <w:szCs w:val="20"/>
          <w:lang w:val="es-ES_tradnl"/>
        </w:rPr>
        <w:t>entrada en vigencia</w:t>
      </w:r>
      <w:proofErr w:type="gramEnd"/>
      <w:r w:rsidRPr="006A16BA">
        <w:rPr>
          <w:rFonts w:ascii="Verdana" w:eastAsia="Arial" w:hAnsi="Verdana" w:cs="Arial"/>
          <w:sz w:val="20"/>
          <w:szCs w:val="20"/>
          <w:lang w:val="es-ES_tradnl"/>
        </w:rPr>
        <w:t xml:space="preserve"> de la Ley Karin en 202</w:t>
      </w:r>
      <w:r w:rsidR="006A16BA">
        <w:rPr>
          <w:rFonts w:ascii="Verdana" w:eastAsia="Arial" w:hAnsi="Verdana" w:cs="Arial"/>
          <w:sz w:val="20"/>
          <w:szCs w:val="20"/>
          <w:lang w:val="es-ES_tradnl"/>
        </w:rPr>
        <w:t>4</w:t>
      </w:r>
      <w:r w:rsidRPr="006A16BA">
        <w:rPr>
          <w:rFonts w:ascii="Verdana" w:eastAsia="Arial" w:hAnsi="Verdana" w:cs="Arial"/>
          <w:sz w:val="20"/>
          <w:szCs w:val="20"/>
          <w:lang w:val="es-ES_tradnl"/>
        </w:rPr>
        <w:t>, que modificó los protocolos de denuncia.</w:t>
      </w:r>
    </w:p>
    <w:p w14:paraId="6987C155" w14:textId="75F61D4F" w:rsidR="001F1427" w:rsidRPr="006A16BA" w:rsidRDefault="001F1427" w:rsidP="00C13CCB">
      <w:pPr>
        <w:pStyle w:val="Ttulo2"/>
        <w:numPr>
          <w:ilvl w:val="1"/>
          <w:numId w:val="1"/>
        </w:numPr>
        <w:rPr>
          <w:rFonts w:ascii="Verdana" w:hAnsi="Verdana"/>
          <w:color w:val="auto"/>
          <w:sz w:val="20"/>
          <w:szCs w:val="20"/>
          <w:lang w:val="es-ES_tradnl"/>
        </w:rPr>
      </w:pPr>
      <w:r w:rsidRPr="006A16BA">
        <w:rPr>
          <w:rFonts w:ascii="Verdana" w:hAnsi="Verdana"/>
          <w:color w:val="auto"/>
          <w:sz w:val="20"/>
          <w:szCs w:val="20"/>
          <w:lang w:val="es-ES_tradnl"/>
        </w:rPr>
        <w:t>Análisis de Actores: Denunciantes y Denunciados</w:t>
      </w:r>
    </w:p>
    <w:p w14:paraId="6172B273" w14:textId="2C6CAC1A" w:rsidR="00C13CCB" w:rsidRPr="006A16BA" w:rsidRDefault="00C13CCB" w:rsidP="00C13CCB">
      <w:pPr>
        <w:spacing w:before="80" w:after="100"/>
        <w:jc w:val="both"/>
        <w:rPr>
          <w:rFonts w:ascii="Verdana" w:hAnsi="Verdana"/>
          <w:sz w:val="20"/>
          <w:szCs w:val="20"/>
          <w:lang w:val="es-ES_tradnl"/>
        </w:rPr>
      </w:pPr>
      <w:r w:rsidRPr="006A16BA">
        <w:rPr>
          <w:rFonts w:ascii="Verdana" w:eastAsia="Arial" w:hAnsi="Verdana" w:cs="Arial"/>
          <w:sz w:val="20"/>
          <w:szCs w:val="20"/>
          <w:lang w:val="es-ES_tradnl"/>
        </w:rPr>
        <w:t xml:space="preserve">El </w:t>
      </w:r>
      <w:r w:rsidRPr="00E648A1">
        <w:rPr>
          <w:rFonts w:ascii="Verdana" w:eastAsia="Arial" w:hAnsi="Verdana" w:cs="Arial"/>
          <w:sz w:val="20"/>
          <w:szCs w:val="20"/>
          <w:lang w:val="es-ES_tradnl"/>
        </w:rPr>
        <w:t xml:space="preserve">estamento </w:t>
      </w:r>
      <w:r w:rsidRPr="00E648A1">
        <w:rPr>
          <w:rFonts w:ascii="Verdana" w:eastAsia="Arial" w:hAnsi="Verdana" w:cs="Arial"/>
          <w:color w:val="000000"/>
          <w:sz w:val="20"/>
          <w:szCs w:val="20"/>
          <w:lang w:val="es-ES_tradnl"/>
        </w:rPr>
        <w:t>Profesional</w:t>
      </w:r>
      <w:r w:rsidRPr="00E648A1">
        <w:rPr>
          <w:rFonts w:ascii="Verdana" w:eastAsia="Arial" w:hAnsi="Verdana" w:cs="Arial"/>
          <w:sz w:val="20"/>
          <w:szCs w:val="20"/>
          <w:lang w:val="es-ES_tradnl"/>
        </w:rPr>
        <w:t xml:space="preserve"> concentra el </w:t>
      </w:r>
      <w:r w:rsidRPr="00E648A1">
        <w:rPr>
          <w:rFonts w:ascii="Verdana" w:eastAsia="Arial" w:hAnsi="Verdana" w:cs="Arial"/>
          <w:color w:val="000000"/>
          <w:sz w:val="20"/>
          <w:szCs w:val="20"/>
          <w:lang w:val="es-ES_tradnl"/>
        </w:rPr>
        <w:t>92%</w:t>
      </w:r>
      <w:r w:rsidRPr="00E648A1">
        <w:rPr>
          <w:rFonts w:ascii="Verdana" w:eastAsia="Arial" w:hAnsi="Verdana" w:cs="Arial"/>
          <w:sz w:val="20"/>
          <w:szCs w:val="20"/>
          <w:lang w:val="es-ES_tradnl"/>
        </w:rPr>
        <w:t xml:space="preserve"> de los/as denunciantes y el </w:t>
      </w:r>
      <w:r w:rsidRPr="00E648A1">
        <w:rPr>
          <w:rFonts w:ascii="Verdana" w:eastAsia="Arial" w:hAnsi="Verdana" w:cs="Arial"/>
          <w:color w:val="000000"/>
          <w:sz w:val="20"/>
          <w:szCs w:val="20"/>
          <w:lang w:val="es-ES_tradnl"/>
        </w:rPr>
        <w:t>84%</w:t>
      </w:r>
      <w:r w:rsidRPr="00E648A1">
        <w:rPr>
          <w:rFonts w:ascii="Verdana" w:eastAsia="Arial" w:hAnsi="Verdana" w:cs="Arial"/>
          <w:sz w:val="20"/>
          <w:szCs w:val="20"/>
          <w:lang w:val="es-ES_tradnl"/>
        </w:rPr>
        <w:t xml:space="preserve"> de los/as denunciados/as, coherente con su peso en la dotación total (8</w:t>
      </w:r>
      <w:r w:rsidR="004B1495" w:rsidRPr="00E648A1">
        <w:rPr>
          <w:rFonts w:ascii="Verdana" w:eastAsia="Arial" w:hAnsi="Verdana" w:cs="Arial"/>
          <w:sz w:val="20"/>
          <w:szCs w:val="20"/>
          <w:lang w:val="es-ES_tradnl"/>
        </w:rPr>
        <w:t>4</w:t>
      </w:r>
      <w:r w:rsidRPr="00E648A1">
        <w:rPr>
          <w:rFonts w:ascii="Verdana" w:eastAsia="Arial" w:hAnsi="Verdana" w:cs="Arial"/>
          <w:sz w:val="20"/>
          <w:szCs w:val="20"/>
          <w:lang w:val="es-ES_tradnl"/>
        </w:rPr>
        <w:t xml:space="preserve">%). El estamento </w:t>
      </w:r>
      <w:r w:rsidRPr="00E648A1">
        <w:rPr>
          <w:rFonts w:ascii="Verdana" w:eastAsia="Arial" w:hAnsi="Verdana" w:cs="Arial"/>
          <w:color w:val="000000"/>
          <w:sz w:val="20"/>
          <w:szCs w:val="20"/>
          <w:lang w:val="es-ES_tradnl"/>
        </w:rPr>
        <w:t>Directivo</w:t>
      </w:r>
      <w:r w:rsidRPr="00E648A1">
        <w:rPr>
          <w:rFonts w:ascii="Verdana" w:eastAsia="Arial" w:hAnsi="Verdana" w:cs="Arial"/>
          <w:sz w:val="20"/>
          <w:szCs w:val="20"/>
          <w:lang w:val="es-ES_tradnl"/>
        </w:rPr>
        <w:t xml:space="preserve">, que representa solo el 0,4% de la dotación, aparece como denunciado en el </w:t>
      </w:r>
      <w:r w:rsidR="004B1495" w:rsidRPr="00E648A1">
        <w:rPr>
          <w:rFonts w:ascii="Verdana" w:eastAsia="Arial" w:hAnsi="Verdana" w:cs="Arial"/>
          <w:color w:val="000000"/>
          <w:sz w:val="20"/>
          <w:szCs w:val="20"/>
          <w:lang w:val="es-ES_tradnl"/>
        </w:rPr>
        <w:t>3</w:t>
      </w:r>
      <w:r w:rsidRPr="00E648A1">
        <w:rPr>
          <w:rFonts w:ascii="Verdana" w:eastAsia="Arial" w:hAnsi="Verdana" w:cs="Arial"/>
          <w:color w:val="000000"/>
          <w:sz w:val="20"/>
          <w:szCs w:val="20"/>
          <w:lang w:val="es-ES_tradnl"/>
        </w:rPr>
        <w:t>%</w:t>
      </w:r>
      <w:r w:rsidRPr="00E648A1">
        <w:rPr>
          <w:rFonts w:ascii="Verdana" w:eastAsia="Arial" w:hAnsi="Verdana" w:cs="Arial"/>
          <w:sz w:val="20"/>
          <w:szCs w:val="20"/>
          <w:lang w:val="es-ES_tradnl"/>
        </w:rPr>
        <w:t xml:space="preserve"> de los casos</w:t>
      </w:r>
      <w:r w:rsidR="00CF7E3A" w:rsidRPr="00E648A1">
        <w:rPr>
          <w:rFonts w:ascii="Verdana" w:eastAsia="Arial" w:hAnsi="Verdana" w:cs="Arial"/>
          <w:sz w:val="20"/>
          <w:szCs w:val="20"/>
          <w:lang w:val="es-ES_tradnl"/>
        </w:rPr>
        <w:t xml:space="preserve">, </w:t>
      </w:r>
      <w:r w:rsidRPr="00E648A1">
        <w:rPr>
          <w:rFonts w:ascii="Verdana" w:eastAsia="Arial" w:hAnsi="Verdana" w:cs="Arial"/>
          <w:sz w:val="20"/>
          <w:szCs w:val="20"/>
          <w:lang w:val="es-ES_tradnl"/>
        </w:rPr>
        <w:t xml:space="preserve">una sobre-representación significativa que refuerza el patrón de </w:t>
      </w:r>
      <w:r w:rsidRPr="00E648A1">
        <w:rPr>
          <w:rFonts w:ascii="Verdana" w:eastAsia="Arial" w:hAnsi="Verdana" w:cs="Arial"/>
          <w:color w:val="000000"/>
          <w:sz w:val="20"/>
          <w:szCs w:val="20"/>
          <w:lang w:val="es-ES_tradnl"/>
        </w:rPr>
        <w:t>conflicto jerárquico</w:t>
      </w:r>
      <w:r w:rsidRPr="00E648A1">
        <w:rPr>
          <w:rFonts w:ascii="Verdana" w:eastAsia="Arial" w:hAnsi="Verdana" w:cs="Arial"/>
          <w:sz w:val="20"/>
          <w:szCs w:val="20"/>
          <w:lang w:val="es-ES_tradnl"/>
        </w:rPr>
        <w:t xml:space="preserve"> como factor dominante.</w:t>
      </w:r>
    </w:p>
    <w:p w14:paraId="24476176" w14:textId="77777777" w:rsidR="00C13CCB" w:rsidRPr="006A16BA" w:rsidRDefault="00C13CCB" w:rsidP="001F1427">
      <w:pPr>
        <w:spacing w:before="80" w:after="100"/>
        <w:rPr>
          <w:rFonts w:ascii="Verdana" w:eastAsia="Arial" w:hAnsi="Verdana" w:cs="Arial"/>
          <w:b/>
          <w:bCs/>
          <w:color w:val="1F4E79"/>
          <w:sz w:val="20"/>
          <w:szCs w:val="20"/>
          <w:lang w:val="es-ES_tradnl"/>
        </w:rPr>
      </w:pPr>
    </w:p>
    <w:p w14:paraId="1810C507" w14:textId="4797C402" w:rsidR="001F1427" w:rsidRDefault="001F1427" w:rsidP="001F1427">
      <w:pPr>
        <w:spacing w:before="80" w:after="100"/>
        <w:rPr>
          <w:rFonts w:ascii="Verdana" w:eastAsia="Arial" w:hAnsi="Verdana" w:cs="Arial"/>
          <w:b/>
          <w:bCs/>
          <w:sz w:val="20"/>
          <w:szCs w:val="20"/>
          <w:lang w:val="es-ES_tradnl"/>
        </w:rPr>
      </w:pPr>
      <w:r w:rsidRPr="006A16BA">
        <w:rPr>
          <w:rFonts w:ascii="Verdana" w:eastAsia="Arial" w:hAnsi="Verdana" w:cs="Arial"/>
          <w:b/>
          <w:bCs/>
          <w:sz w:val="20"/>
          <w:szCs w:val="20"/>
          <w:lang w:val="es-ES_tradnl"/>
        </w:rPr>
        <w:t>Perfil por estamento:</w:t>
      </w:r>
    </w:p>
    <w:p w14:paraId="6CD354D3" w14:textId="77777777" w:rsidR="00587238" w:rsidRPr="006A16BA" w:rsidRDefault="00587238" w:rsidP="001F1427">
      <w:pPr>
        <w:spacing w:before="80" w:after="100"/>
        <w:rPr>
          <w:rFonts w:ascii="Verdana" w:hAnsi="Verdana"/>
          <w:sz w:val="20"/>
          <w:szCs w:val="20"/>
          <w:lang w:val="es-ES_tradnl"/>
        </w:rPr>
      </w:pPr>
    </w:p>
    <w:tbl>
      <w:tblPr>
        <w:tblW w:w="104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2257"/>
        <w:gridCol w:w="2216"/>
        <w:gridCol w:w="2080"/>
        <w:gridCol w:w="2081"/>
      </w:tblGrid>
      <w:tr w:rsidR="001F1427" w:rsidRPr="006A16BA" w14:paraId="25CB78E5" w14:textId="77777777" w:rsidTr="004B1495">
        <w:tblPrEx>
          <w:tblCellMar>
            <w:top w:w="0" w:type="dxa"/>
            <w:bottom w:w="0" w:type="dxa"/>
          </w:tblCellMar>
        </w:tblPrEx>
        <w:trPr>
          <w:trHeight w:val="108"/>
          <w:tblHeader/>
        </w:trPr>
        <w:tc>
          <w:tcPr>
            <w:tcW w:w="1655"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56636DA4"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Estamento</w:t>
            </w:r>
          </w:p>
        </w:tc>
        <w:tc>
          <w:tcPr>
            <w:tcW w:w="2314"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3F720D16"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N° Denunciantes</w:t>
            </w:r>
          </w:p>
        </w:tc>
        <w:tc>
          <w:tcPr>
            <w:tcW w:w="2268"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156CDD09"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 Denunciantes</w:t>
            </w:r>
          </w:p>
        </w:tc>
        <w:tc>
          <w:tcPr>
            <w:tcW w:w="2126"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0C686628"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N° Denunciados</w:t>
            </w:r>
          </w:p>
        </w:tc>
        <w:tc>
          <w:tcPr>
            <w:tcW w:w="2127"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1C23D5BD"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 Denunciados</w:t>
            </w:r>
          </w:p>
        </w:tc>
      </w:tr>
      <w:tr w:rsidR="001F1427" w:rsidRPr="006A16BA" w14:paraId="0BE16F46" w14:textId="77777777" w:rsidTr="008677F8">
        <w:tblPrEx>
          <w:tblCellMar>
            <w:top w:w="0" w:type="dxa"/>
            <w:bottom w:w="0" w:type="dxa"/>
          </w:tblCellMar>
        </w:tblPrEx>
        <w:tc>
          <w:tcPr>
            <w:tcW w:w="165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9E9BCBD"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Profesional</w:t>
            </w:r>
          </w:p>
        </w:tc>
        <w:tc>
          <w:tcPr>
            <w:tcW w:w="23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6FA6670"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73</w:t>
            </w:r>
          </w:p>
        </w:tc>
        <w:tc>
          <w:tcPr>
            <w:tcW w:w="226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F38D757" w14:textId="2899F605"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92%</w:t>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2A9F9BA"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63</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DDE153C" w14:textId="06363D46"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84%</w:t>
            </w:r>
          </w:p>
        </w:tc>
      </w:tr>
      <w:tr w:rsidR="001F1427" w:rsidRPr="006A16BA" w14:paraId="6CAFD6BF" w14:textId="77777777" w:rsidTr="008677F8">
        <w:tblPrEx>
          <w:tblCellMar>
            <w:top w:w="0" w:type="dxa"/>
            <w:bottom w:w="0" w:type="dxa"/>
          </w:tblCellMar>
        </w:tblPrEx>
        <w:tc>
          <w:tcPr>
            <w:tcW w:w="165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276870D"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Administrativo</w:t>
            </w:r>
          </w:p>
        </w:tc>
        <w:tc>
          <w:tcPr>
            <w:tcW w:w="23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827E785"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6</w:t>
            </w:r>
          </w:p>
        </w:tc>
        <w:tc>
          <w:tcPr>
            <w:tcW w:w="226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DE9C570" w14:textId="55059455" w:rsidR="001F1427" w:rsidRPr="006A16BA" w:rsidRDefault="004B1495" w:rsidP="00C13CCB">
            <w:pPr>
              <w:jc w:val="center"/>
              <w:rPr>
                <w:rFonts w:ascii="Verdana" w:hAnsi="Verdana"/>
                <w:sz w:val="20"/>
                <w:szCs w:val="20"/>
                <w:lang w:val="es-ES_tradnl"/>
              </w:rPr>
            </w:pPr>
            <w:r>
              <w:rPr>
                <w:rFonts w:ascii="Verdana" w:eastAsia="Arial" w:hAnsi="Verdana" w:cs="Arial"/>
                <w:sz w:val="20"/>
                <w:szCs w:val="20"/>
                <w:lang w:val="es-ES_tradnl"/>
              </w:rPr>
              <w:t>8</w:t>
            </w:r>
            <w:r w:rsidR="001F1427" w:rsidRPr="006A16BA">
              <w:rPr>
                <w:rFonts w:ascii="Verdana" w:eastAsia="Arial" w:hAnsi="Verdana" w:cs="Arial"/>
                <w:sz w:val="20"/>
                <w:szCs w:val="20"/>
                <w:lang w:val="es-ES_tradnl"/>
              </w:rPr>
              <w:t>%</w:t>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C4837B8"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9</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8E8C78" w14:textId="0DC15AF9"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12%</w:t>
            </w:r>
          </w:p>
        </w:tc>
      </w:tr>
      <w:tr w:rsidR="001F1427" w:rsidRPr="006A16BA" w14:paraId="69357347" w14:textId="77777777" w:rsidTr="008677F8">
        <w:tblPrEx>
          <w:tblCellMar>
            <w:top w:w="0" w:type="dxa"/>
            <w:bottom w:w="0" w:type="dxa"/>
          </w:tblCellMar>
        </w:tblPrEx>
        <w:tc>
          <w:tcPr>
            <w:tcW w:w="165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0CE40AB"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Directivo</w:t>
            </w:r>
          </w:p>
        </w:tc>
        <w:tc>
          <w:tcPr>
            <w:tcW w:w="23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393AD85"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26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374B983"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0,0%</w:t>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FFD832C"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2</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B9E0BBF" w14:textId="5EACBC6B" w:rsidR="001F1427" w:rsidRPr="006A16BA" w:rsidRDefault="004B1495" w:rsidP="00C13CCB">
            <w:pPr>
              <w:jc w:val="center"/>
              <w:rPr>
                <w:rFonts w:ascii="Verdana" w:hAnsi="Verdana"/>
                <w:sz w:val="20"/>
                <w:szCs w:val="20"/>
                <w:lang w:val="es-ES_tradnl"/>
              </w:rPr>
            </w:pPr>
            <w:r>
              <w:rPr>
                <w:rFonts w:ascii="Verdana" w:eastAsia="Arial" w:hAnsi="Verdana" w:cs="Arial"/>
                <w:sz w:val="20"/>
                <w:szCs w:val="20"/>
                <w:lang w:val="es-ES_tradnl"/>
              </w:rPr>
              <w:t>3</w:t>
            </w:r>
            <w:r w:rsidR="001F1427" w:rsidRPr="006A16BA">
              <w:rPr>
                <w:rFonts w:ascii="Verdana" w:eastAsia="Arial" w:hAnsi="Verdana" w:cs="Arial"/>
                <w:sz w:val="20"/>
                <w:szCs w:val="20"/>
                <w:lang w:val="es-ES_tradnl"/>
              </w:rPr>
              <w:t>%</w:t>
            </w:r>
          </w:p>
        </w:tc>
      </w:tr>
      <w:tr w:rsidR="001F1427" w:rsidRPr="006A16BA" w14:paraId="56835BB7" w14:textId="77777777" w:rsidTr="008677F8">
        <w:tblPrEx>
          <w:tblCellMar>
            <w:top w:w="0" w:type="dxa"/>
            <w:bottom w:w="0" w:type="dxa"/>
          </w:tblCellMar>
        </w:tblPrEx>
        <w:tc>
          <w:tcPr>
            <w:tcW w:w="165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2946347"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Técnico</w:t>
            </w:r>
          </w:p>
        </w:tc>
        <w:tc>
          <w:tcPr>
            <w:tcW w:w="23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1B177A1"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26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047375A"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0,0%</w:t>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72345B2" w14:textId="77777777"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359AE0" w14:textId="61F9471E" w:rsidR="001F1427" w:rsidRPr="006A16BA" w:rsidRDefault="001F1427" w:rsidP="00C13CCB">
            <w:pPr>
              <w:jc w:val="center"/>
              <w:rPr>
                <w:rFonts w:ascii="Verdana" w:hAnsi="Verdana"/>
                <w:sz w:val="20"/>
                <w:szCs w:val="20"/>
                <w:lang w:val="es-ES_tradnl"/>
              </w:rPr>
            </w:pPr>
            <w:r w:rsidRPr="006A16BA">
              <w:rPr>
                <w:rFonts w:ascii="Verdana" w:eastAsia="Arial" w:hAnsi="Verdana" w:cs="Arial"/>
                <w:sz w:val="20"/>
                <w:szCs w:val="20"/>
                <w:lang w:val="es-ES_tradnl"/>
              </w:rPr>
              <w:t>1%</w:t>
            </w:r>
          </w:p>
        </w:tc>
      </w:tr>
      <w:tr w:rsidR="001F1427" w:rsidRPr="006A16BA" w14:paraId="7E57CF87" w14:textId="77777777" w:rsidTr="008677F8">
        <w:tblPrEx>
          <w:tblCellMar>
            <w:top w:w="0" w:type="dxa"/>
            <w:bottom w:w="0" w:type="dxa"/>
          </w:tblCellMar>
        </w:tblPrEx>
        <w:tc>
          <w:tcPr>
            <w:tcW w:w="165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8625B3E"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TOTAL</w:t>
            </w:r>
          </w:p>
        </w:tc>
        <w:tc>
          <w:tcPr>
            <w:tcW w:w="231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053123F"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79</w:t>
            </w:r>
          </w:p>
        </w:tc>
        <w:tc>
          <w:tcPr>
            <w:tcW w:w="2268"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DEFC19E"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100%</w:t>
            </w:r>
          </w:p>
        </w:tc>
        <w:tc>
          <w:tcPr>
            <w:tcW w:w="2126"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1E3B639"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75</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7D26ACC" w14:textId="77777777" w:rsidR="001F1427" w:rsidRPr="006A16BA" w:rsidRDefault="001F1427" w:rsidP="00C13CCB">
            <w:pPr>
              <w:jc w:val="center"/>
              <w:rPr>
                <w:rFonts w:ascii="Verdana" w:hAnsi="Verdana"/>
                <w:b/>
                <w:bCs/>
                <w:sz w:val="20"/>
                <w:szCs w:val="20"/>
                <w:lang w:val="es-ES_tradnl"/>
              </w:rPr>
            </w:pPr>
            <w:r w:rsidRPr="006A16BA">
              <w:rPr>
                <w:rFonts w:ascii="Verdana" w:eastAsia="Arial" w:hAnsi="Verdana" w:cs="Arial"/>
                <w:b/>
                <w:bCs/>
                <w:sz w:val="20"/>
                <w:szCs w:val="20"/>
                <w:lang w:val="es-ES_tradnl"/>
              </w:rPr>
              <w:t>100%</w:t>
            </w:r>
          </w:p>
        </w:tc>
      </w:tr>
    </w:tbl>
    <w:p w14:paraId="06806355" w14:textId="77777777" w:rsidR="001F1427" w:rsidRPr="006A16BA" w:rsidRDefault="001F1427" w:rsidP="001F1427">
      <w:pPr>
        <w:spacing w:before="160"/>
        <w:rPr>
          <w:rFonts w:ascii="Verdana" w:hAnsi="Verdana"/>
          <w:sz w:val="20"/>
          <w:szCs w:val="20"/>
          <w:lang w:val="es-ES_tradnl"/>
        </w:rPr>
      </w:pPr>
    </w:p>
    <w:p w14:paraId="066F5F6B" w14:textId="77777777" w:rsidR="001F1427" w:rsidRDefault="001F1427" w:rsidP="001F1427">
      <w:pPr>
        <w:spacing w:before="80" w:after="100"/>
        <w:rPr>
          <w:rFonts w:ascii="Verdana" w:eastAsia="Arial" w:hAnsi="Verdana" w:cs="Arial"/>
          <w:b/>
          <w:bCs/>
          <w:sz w:val="20"/>
          <w:szCs w:val="20"/>
          <w:lang w:val="es-ES_tradnl"/>
        </w:rPr>
      </w:pPr>
      <w:r w:rsidRPr="006A16BA">
        <w:rPr>
          <w:rFonts w:ascii="Verdana" w:eastAsia="Arial" w:hAnsi="Verdana" w:cs="Arial"/>
          <w:b/>
          <w:bCs/>
          <w:sz w:val="20"/>
          <w:szCs w:val="20"/>
          <w:lang w:val="es-ES_tradnl"/>
        </w:rPr>
        <w:t>Cargos con mayor presencia en denuncias:</w:t>
      </w:r>
    </w:p>
    <w:p w14:paraId="5C1A49ED" w14:textId="77777777" w:rsidR="00587238" w:rsidRPr="006A16BA" w:rsidRDefault="00587238" w:rsidP="001F1427">
      <w:pPr>
        <w:spacing w:before="80" w:after="100"/>
        <w:rPr>
          <w:rFonts w:ascii="Verdana" w:hAnsi="Verdana"/>
          <w:sz w:val="20"/>
          <w:szCs w:val="20"/>
          <w:lang w:val="es-ES_tradnl"/>
        </w:rPr>
      </w:pPr>
    </w:p>
    <w:tbl>
      <w:tblPr>
        <w:tblW w:w="104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9"/>
        <w:gridCol w:w="2100"/>
        <w:gridCol w:w="2891"/>
      </w:tblGrid>
      <w:tr w:rsidR="001F1427" w:rsidRPr="006A16BA" w14:paraId="1626FFC0" w14:textId="77777777" w:rsidTr="004B1495">
        <w:tblPrEx>
          <w:tblCellMar>
            <w:top w:w="0" w:type="dxa"/>
            <w:bottom w:w="0" w:type="dxa"/>
          </w:tblCellMar>
        </w:tblPrEx>
        <w:trPr>
          <w:trHeight w:val="41"/>
          <w:tblHeader/>
        </w:trPr>
        <w:tc>
          <w:tcPr>
            <w:tcW w:w="5499"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79AC2D70"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Cargo</w:t>
            </w:r>
          </w:p>
        </w:tc>
        <w:tc>
          <w:tcPr>
            <w:tcW w:w="2100"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5D5809E9"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Den. (N°)</w:t>
            </w:r>
          </w:p>
        </w:tc>
        <w:tc>
          <w:tcPr>
            <w:tcW w:w="2891"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158122F6"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Den. (N°)</w:t>
            </w:r>
          </w:p>
        </w:tc>
      </w:tr>
      <w:tr w:rsidR="001F1427" w:rsidRPr="006A16BA" w14:paraId="1EE1A8FE"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12E2E0E"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Agente de Desarrollo Local</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3A9CFF7"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12</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9BFA63"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12</w:t>
            </w:r>
          </w:p>
        </w:tc>
      </w:tr>
      <w:tr w:rsidR="001F1427" w:rsidRPr="006A16BA" w14:paraId="0D0127DE"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1CE9DF"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Gestor Familiar</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A44E26F"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9</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FAF8EAB"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4</w:t>
            </w:r>
          </w:p>
        </w:tc>
      </w:tr>
      <w:tr w:rsidR="001F1427" w:rsidRPr="006A16BA" w14:paraId="77CABD8D"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06318CA"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Asistente Técnico Hab. (Constructivo)</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BAA624"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5</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784AC17"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2</w:t>
            </w:r>
          </w:p>
        </w:tc>
      </w:tr>
      <w:tr w:rsidR="001F1427" w:rsidRPr="006A16BA" w14:paraId="2576671F"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7D6CA33"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Apoyo Provincial Programas Seg. y Oport.</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617E9A8"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4</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E6BB7C9"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8</w:t>
            </w:r>
          </w:p>
        </w:tc>
      </w:tr>
      <w:tr w:rsidR="001F1427" w:rsidRPr="006A16BA" w14:paraId="01576495"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A5EE694"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Jefe/a DAF Regional</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5C09F32"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4</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A81C6D"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5</w:t>
            </w:r>
          </w:p>
        </w:tc>
      </w:tr>
      <w:tr w:rsidR="001F1427" w:rsidRPr="006A16BA" w14:paraId="2ECFE457"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0BA5996"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Encargado/a Regional Prog. Seg. y Oport.</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80B7E79"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3</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BFFC907"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7</w:t>
            </w:r>
          </w:p>
        </w:tc>
      </w:tr>
      <w:tr w:rsidR="001F1427" w:rsidRPr="006A16BA" w14:paraId="5DFBB2E4"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877AC6D"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Asesor/a Jurídico Regional</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21ED519"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2</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3E1F188"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3</w:t>
            </w:r>
          </w:p>
        </w:tc>
      </w:tr>
      <w:tr w:rsidR="001F1427" w:rsidRPr="006A16BA" w14:paraId="56C45EF7" w14:textId="77777777" w:rsidTr="008677F8">
        <w:tblPrEx>
          <w:tblCellMar>
            <w:top w:w="0" w:type="dxa"/>
            <w:bottom w:w="0" w:type="dxa"/>
          </w:tblCellMar>
        </w:tblPrEx>
        <w:tc>
          <w:tcPr>
            <w:tcW w:w="549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C0AAF6B"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Prof. Soporte e Informática</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0F8667F"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1</w:t>
            </w:r>
          </w:p>
        </w:tc>
        <w:tc>
          <w:tcPr>
            <w:tcW w:w="289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481130B" w14:textId="77777777" w:rsidR="001F1427" w:rsidRPr="006A16BA" w:rsidRDefault="001F1427" w:rsidP="006A16BA">
            <w:pPr>
              <w:jc w:val="center"/>
              <w:rPr>
                <w:rFonts w:ascii="Verdana" w:hAnsi="Verdana"/>
                <w:sz w:val="20"/>
                <w:szCs w:val="20"/>
                <w:lang w:val="es-ES_tradnl"/>
              </w:rPr>
            </w:pPr>
            <w:r w:rsidRPr="006A16BA">
              <w:rPr>
                <w:rFonts w:ascii="Verdana" w:eastAsia="Arial" w:hAnsi="Verdana" w:cs="Arial"/>
                <w:sz w:val="20"/>
                <w:szCs w:val="20"/>
                <w:lang w:val="es-ES_tradnl"/>
              </w:rPr>
              <w:t>4</w:t>
            </w:r>
          </w:p>
        </w:tc>
      </w:tr>
    </w:tbl>
    <w:p w14:paraId="467C1EFE" w14:textId="77777777" w:rsidR="001F1427" w:rsidRPr="006A16BA" w:rsidRDefault="001F1427" w:rsidP="006A16BA">
      <w:pPr>
        <w:spacing w:before="60" w:after="60"/>
        <w:jc w:val="both"/>
        <w:rPr>
          <w:rFonts w:ascii="Verdana" w:hAnsi="Verdana"/>
          <w:sz w:val="20"/>
          <w:szCs w:val="20"/>
          <w:lang w:val="es-ES_tradnl"/>
        </w:rPr>
      </w:pPr>
      <w:r w:rsidRPr="006A16BA">
        <w:rPr>
          <w:rFonts w:ascii="Verdana" w:eastAsia="Arial" w:hAnsi="Verdana" w:cs="Arial"/>
          <w:i/>
          <w:iCs/>
          <w:color w:val="808080"/>
          <w:sz w:val="20"/>
          <w:szCs w:val="20"/>
          <w:lang w:val="es-ES_tradnl"/>
        </w:rPr>
        <w:t>* Columnas 2 y 3 corresponden a N° como Denunciante y N° como Denunciado respectivamente.</w:t>
      </w:r>
    </w:p>
    <w:p w14:paraId="22BDDA61" w14:textId="77777777" w:rsidR="001F1427" w:rsidRDefault="001F1427" w:rsidP="001F1427">
      <w:pPr>
        <w:spacing w:before="140"/>
        <w:rPr>
          <w:rFonts w:ascii="Verdana" w:hAnsi="Verdana"/>
          <w:sz w:val="20"/>
          <w:szCs w:val="20"/>
          <w:lang w:val="es-ES_tradnl"/>
        </w:rPr>
      </w:pPr>
    </w:p>
    <w:p w14:paraId="369891E6" w14:textId="77777777" w:rsidR="006A16BA" w:rsidRPr="006A16BA" w:rsidRDefault="006A16BA" w:rsidP="001F1427">
      <w:pPr>
        <w:spacing w:before="140"/>
        <w:rPr>
          <w:rFonts w:ascii="Verdana" w:hAnsi="Verdana"/>
          <w:sz w:val="20"/>
          <w:szCs w:val="20"/>
          <w:lang w:val="es-ES_tradnl"/>
        </w:rPr>
      </w:pPr>
    </w:p>
    <w:p w14:paraId="686F887D" w14:textId="77777777" w:rsidR="001F1427" w:rsidRPr="00E648A1" w:rsidRDefault="001F1427" w:rsidP="006A16BA">
      <w:pPr>
        <w:spacing w:before="80" w:after="100"/>
        <w:jc w:val="both"/>
        <w:rPr>
          <w:rFonts w:ascii="Verdana" w:hAnsi="Verdana"/>
          <w:sz w:val="20"/>
          <w:szCs w:val="20"/>
          <w:lang w:val="es-ES_tradnl"/>
        </w:rPr>
      </w:pPr>
      <w:r w:rsidRPr="00E648A1">
        <w:rPr>
          <w:rFonts w:ascii="Verdana" w:eastAsia="Arial" w:hAnsi="Verdana" w:cs="Arial"/>
          <w:sz w:val="20"/>
          <w:szCs w:val="20"/>
          <w:lang w:val="es-ES_tradnl"/>
        </w:rPr>
        <w:lastRenderedPageBreak/>
        <w:t xml:space="preserve">El cargo </w:t>
      </w:r>
      <w:r w:rsidRPr="00E648A1">
        <w:rPr>
          <w:rFonts w:ascii="Verdana" w:eastAsia="Arial" w:hAnsi="Verdana" w:cs="Arial"/>
          <w:color w:val="000000"/>
          <w:sz w:val="20"/>
          <w:szCs w:val="20"/>
          <w:lang w:val="es-ES_tradnl"/>
        </w:rPr>
        <w:t>Agente de Desarrollo Local</w:t>
      </w:r>
      <w:r w:rsidRPr="00E648A1">
        <w:rPr>
          <w:rFonts w:ascii="Verdana" w:eastAsia="Arial" w:hAnsi="Verdana" w:cs="Arial"/>
          <w:sz w:val="20"/>
          <w:szCs w:val="20"/>
          <w:lang w:val="es-ES_tradnl"/>
        </w:rPr>
        <w:t xml:space="preserve"> lidera tanto denunciantes (12) como denunciados (12), lo que sugiere un </w:t>
      </w:r>
      <w:r w:rsidRPr="00E648A1">
        <w:rPr>
          <w:rFonts w:ascii="Verdana" w:eastAsia="Arial" w:hAnsi="Verdana" w:cs="Arial"/>
          <w:color w:val="000000"/>
          <w:sz w:val="20"/>
          <w:szCs w:val="20"/>
          <w:lang w:val="es-ES_tradnl"/>
        </w:rPr>
        <w:t>conflicto horizontal</w:t>
      </w:r>
      <w:r w:rsidRPr="00E648A1">
        <w:rPr>
          <w:rFonts w:ascii="Verdana" w:eastAsia="Arial" w:hAnsi="Verdana" w:cs="Arial"/>
          <w:sz w:val="20"/>
          <w:szCs w:val="20"/>
          <w:lang w:val="es-ES_tradnl"/>
        </w:rPr>
        <w:t xml:space="preserve"> entre pares al interior de los equipos de terreno. Los cargos de </w:t>
      </w:r>
      <w:r w:rsidRPr="00E648A1">
        <w:rPr>
          <w:rFonts w:ascii="Verdana" w:eastAsia="Arial" w:hAnsi="Verdana" w:cs="Arial"/>
          <w:color w:val="000000"/>
          <w:sz w:val="20"/>
          <w:szCs w:val="20"/>
          <w:lang w:val="es-ES_tradnl"/>
        </w:rPr>
        <w:t>Apoyo Provincial</w:t>
      </w:r>
      <w:r w:rsidRPr="00E648A1">
        <w:rPr>
          <w:rFonts w:ascii="Verdana" w:eastAsia="Arial" w:hAnsi="Verdana" w:cs="Arial"/>
          <w:sz w:val="20"/>
          <w:szCs w:val="20"/>
          <w:lang w:val="es-ES_tradnl"/>
        </w:rPr>
        <w:t xml:space="preserve"> y </w:t>
      </w:r>
      <w:r w:rsidRPr="00E648A1">
        <w:rPr>
          <w:rFonts w:ascii="Verdana" w:eastAsia="Arial" w:hAnsi="Verdana" w:cs="Arial"/>
          <w:color w:val="000000"/>
          <w:sz w:val="20"/>
          <w:szCs w:val="20"/>
          <w:lang w:val="es-ES_tradnl"/>
        </w:rPr>
        <w:t>Encargado/a Regional</w:t>
      </w:r>
      <w:r w:rsidRPr="00E648A1">
        <w:rPr>
          <w:rFonts w:ascii="Verdana" w:eastAsia="Arial" w:hAnsi="Verdana" w:cs="Arial"/>
          <w:sz w:val="20"/>
          <w:szCs w:val="20"/>
          <w:lang w:val="es-ES_tradnl"/>
        </w:rPr>
        <w:t xml:space="preserve"> aparecen más como denunciados que como denunciantes, apuntando a un </w:t>
      </w:r>
      <w:r w:rsidRPr="00E648A1">
        <w:rPr>
          <w:rFonts w:ascii="Verdana" w:eastAsia="Arial" w:hAnsi="Verdana" w:cs="Arial"/>
          <w:color w:val="000000"/>
          <w:sz w:val="20"/>
          <w:szCs w:val="20"/>
          <w:lang w:val="es-ES_tradnl"/>
        </w:rPr>
        <w:t>patrón de conflicto jerárquico</w:t>
      </w:r>
      <w:r w:rsidRPr="00E648A1">
        <w:rPr>
          <w:rFonts w:ascii="Verdana" w:eastAsia="Arial" w:hAnsi="Verdana" w:cs="Arial"/>
          <w:sz w:val="20"/>
          <w:szCs w:val="20"/>
          <w:lang w:val="es-ES_tradnl"/>
        </w:rPr>
        <w:t xml:space="preserve"> desde la supervisión hacia el equipo.</w:t>
      </w:r>
    </w:p>
    <w:p w14:paraId="32903394" w14:textId="391871C5" w:rsidR="001F1427" w:rsidRPr="008677F8" w:rsidRDefault="001F1427" w:rsidP="008677F8">
      <w:pPr>
        <w:rPr>
          <w:rFonts w:ascii="Verdana" w:hAnsi="Verdana"/>
          <w:sz w:val="20"/>
          <w:szCs w:val="20"/>
          <w:lang w:val="es-ES_tradnl"/>
        </w:rPr>
      </w:pPr>
    </w:p>
    <w:p w14:paraId="1064064B" w14:textId="4A901B0D" w:rsidR="008E5647" w:rsidRPr="006A16BA" w:rsidRDefault="008E5647" w:rsidP="003961C1">
      <w:pPr>
        <w:pStyle w:val="Prrafodelista"/>
        <w:numPr>
          <w:ilvl w:val="1"/>
          <w:numId w:val="1"/>
        </w:numPr>
        <w:spacing w:before="60" w:after="60"/>
        <w:jc w:val="both"/>
        <w:rPr>
          <w:rFonts w:ascii="Verdana" w:hAnsi="Verdana"/>
          <w:b/>
          <w:bCs/>
          <w:sz w:val="20"/>
          <w:szCs w:val="20"/>
          <w:lang w:val="es-ES_tradnl"/>
        </w:rPr>
      </w:pPr>
      <w:r w:rsidRPr="006A16BA">
        <w:rPr>
          <w:rFonts w:ascii="Verdana" w:eastAsia="Arial" w:hAnsi="Verdana" w:cs="Arial"/>
          <w:b/>
          <w:bCs/>
          <w:sz w:val="20"/>
          <w:szCs w:val="20"/>
          <w:lang w:val="es-ES_tradnl"/>
        </w:rPr>
        <w:t>Tipos de Denuncia</w:t>
      </w:r>
    </w:p>
    <w:p w14:paraId="35204676" w14:textId="2C88C0A3" w:rsidR="008E5647" w:rsidRDefault="008E5647" w:rsidP="003961C1">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El </w:t>
      </w:r>
      <w:r w:rsidRPr="006A16BA">
        <w:rPr>
          <w:rFonts w:ascii="Verdana" w:eastAsia="Arial" w:hAnsi="Verdana" w:cs="Arial"/>
          <w:color w:val="000000"/>
          <w:sz w:val="20"/>
          <w:szCs w:val="20"/>
          <w:lang w:val="es-ES_tradnl"/>
        </w:rPr>
        <w:t>Maltrato/Agresión</w:t>
      </w:r>
      <w:r w:rsidRPr="006A16BA">
        <w:rPr>
          <w:rFonts w:ascii="Verdana" w:eastAsia="Arial" w:hAnsi="Verdana" w:cs="Arial"/>
          <w:sz w:val="20"/>
          <w:szCs w:val="20"/>
          <w:lang w:val="es-ES_tradnl"/>
        </w:rPr>
        <w:t xml:space="preserve"> es la categoría dominante con 99 casos (7</w:t>
      </w:r>
      <w:r w:rsidR="004B1495">
        <w:rPr>
          <w:rFonts w:ascii="Verdana" w:eastAsia="Arial" w:hAnsi="Verdana" w:cs="Arial"/>
          <w:sz w:val="20"/>
          <w:szCs w:val="20"/>
          <w:lang w:val="es-ES_tradnl"/>
        </w:rPr>
        <w:t>4</w:t>
      </w:r>
      <w:r w:rsidRPr="006A16BA">
        <w:rPr>
          <w:rFonts w:ascii="Verdana" w:eastAsia="Arial" w:hAnsi="Verdana" w:cs="Arial"/>
          <w:sz w:val="20"/>
          <w:szCs w:val="20"/>
          <w:lang w:val="es-ES_tradnl"/>
        </w:rPr>
        <w:t>%), lo cual refleja un cambio de perfil respecto a los primeros años (2018-2020), en que el Acoso Laboral representaba una proporción mayor. Desde 2022 en adelante, prácticamente la totalidad de las denuncias se encuadra en la categoría de maltrato o agresión.</w:t>
      </w:r>
    </w:p>
    <w:p w14:paraId="472EF998" w14:textId="77777777" w:rsidR="00587238" w:rsidRPr="006A16BA" w:rsidRDefault="00587238" w:rsidP="003961C1">
      <w:pPr>
        <w:spacing w:before="80" w:after="100"/>
        <w:jc w:val="both"/>
        <w:rPr>
          <w:rFonts w:ascii="Verdana" w:eastAsia="Arial" w:hAnsi="Verdana" w:cs="Arial"/>
          <w:sz w:val="20"/>
          <w:szCs w:val="20"/>
          <w:lang w:val="es-ES_tradnl"/>
        </w:rPr>
      </w:pPr>
    </w:p>
    <w:tbl>
      <w:tblPr>
        <w:tblStyle w:val="Tablaconcuadrcula"/>
        <w:tblW w:w="10490" w:type="dxa"/>
        <w:tblInd w:w="137" w:type="dxa"/>
        <w:tblLook w:val="04A0" w:firstRow="1" w:lastRow="0" w:firstColumn="1" w:lastColumn="0" w:noHBand="0" w:noVBand="1"/>
      </w:tblPr>
      <w:tblGrid>
        <w:gridCol w:w="4222"/>
        <w:gridCol w:w="2430"/>
        <w:gridCol w:w="3838"/>
      </w:tblGrid>
      <w:tr w:rsidR="008E5647" w:rsidRPr="006A16BA" w14:paraId="5DB5FB96" w14:textId="77777777" w:rsidTr="008677F8">
        <w:tc>
          <w:tcPr>
            <w:tcW w:w="4222" w:type="dxa"/>
            <w:shd w:val="clear" w:color="auto" w:fill="0070C0"/>
          </w:tcPr>
          <w:p w14:paraId="323BED44" w14:textId="77777777" w:rsidR="008E5647" w:rsidRPr="008677F8" w:rsidRDefault="008E5647" w:rsidP="003961C1">
            <w:pPr>
              <w:jc w:val="center"/>
              <w:rPr>
                <w:rFonts w:ascii="Verdana" w:hAnsi="Verdana"/>
                <w:color w:val="FFFFFF" w:themeColor="background1"/>
                <w:sz w:val="20"/>
                <w:szCs w:val="20"/>
                <w:lang w:val="es-ES_tradnl"/>
              </w:rPr>
            </w:pPr>
            <w:r w:rsidRPr="008677F8">
              <w:rPr>
                <w:rFonts w:ascii="Verdana" w:eastAsia="Arial" w:hAnsi="Verdana" w:cs="Arial"/>
                <w:b/>
                <w:bCs/>
                <w:color w:val="FFFFFF" w:themeColor="background1"/>
                <w:sz w:val="20"/>
                <w:szCs w:val="20"/>
                <w:lang w:val="es-ES_tradnl"/>
              </w:rPr>
              <w:t>Tipo de Denuncia</w:t>
            </w:r>
          </w:p>
        </w:tc>
        <w:tc>
          <w:tcPr>
            <w:tcW w:w="2430" w:type="dxa"/>
            <w:shd w:val="clear" w:color="auto" w:fill="0070C0"/>
          </w:tcPr>
          <w:p w14:paraId="400A1FB9" w14:textId="77777777" w:rsidR="008E5647" w:rsidRPr="008677F8" w:rsidRDefault="008E5647" w:rsidP="003961C1">
            <w:pPr>
              <w:jc w:val="center"/>
              <w:rPr>
                <w:rFonts w:ascii="Verdana" w:hAnsi="Verdana"/>
                <w:color w:val="FFFFFF" w:themeColor="background1"/>
                <w:sz w:val="20"/>
                <w:szCs w:val="20"/>
                <w:lang w:val="es-ES_tradnl"/>
              </w:rPr>
            </w:pPr>
            <w:r w:rsidRPr="008677F8">
              <w:rPr>
                <w:rFonts w:ascii="Verdana" w:eastAsia="Arial" w:hAnsi="Verdana" w:cs="Arial"/>
                <w:b/>
                <w:bCs/>
                <w:color w:val="FFFFFF" w:themeColor="background1"/>
                <w:sz w:val="20"/>
                <w:szCs w:val="20"/>
                <w:lang w:val="es-ES_tradnl"/>
              </w:rPr>
              <w:t>N°</w:t>
            </w:r>
          </w:p>
        </w:tc>
        <w:tc>
          <w:tcPr>
            <w:tcW w:w="3838" w:type="dxa"/>
            <w:shd w:val="clear" w:color="auto" w:fill="0070C0"/>
          </w:tcPr>
          <w:p w14:paraId="5F6FC3C3" w14:textId="77777777" w:rsidR="008E5647" w:rsidRPr="008677F8" w:rsidRDefault="008E5647" w:rsidP="003961C1">
            <w:pPr>
              <w:jc w:val="center"/>
              <w:rPr>
                <w:rFonts w:ascii="Verdana" w:hAnsi="Verdana"/>
                <w:color w:val="FFFFFF" w:themeColor="background1"/>
                <w:sz w:val="20"/>
                <w:szCs w:val="20"/>
                <w:lang w:val="es-ES_tradnl"/>
              </w:rPr>
            </w:pPr>
            <w:r w:rsidRPr="008677F8">
              <w:rPr>
                <w:rFonts w:ascii="Verdana" w:eastAsia="Arial" w:hAnsi="Verdana" w:cs="Arial"/>
                <w:b/>
                <w:bCs/>
                <w:color w:val="FFFFFF" w:themeColor="background1"/>
                <w:sz w:val="20"/>
                <w:szCs w:val="20"/>
                <w:lang w:val="es-ES_tradnl"/>
              </w:rPr>
              <w:t>%</w:t>
            </w:r>
          </w:p>
        </w:tc>
      </w:tr>
      <w:tr w:rsidR="008E5647" w:rsidRPr="006A16BA" w14:paraId="5FC628F1" w14:textId="77777777" w:rsidTr="007708F4">
        <w:tc>
          <w:tcPr>
            <w:tcW w:w="4222" w:type="dxa"/>
          </w:tcPr>
          <w:p w14:paraId="29818AFA"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Maltrato / Agresión</w:t>
            </w:r>
          </w:p>
        </w:tc>
        <w:tc>
          <w:tcPr>
            <w:tcW w:w="2430" w:type="dxa"/>
          </w:tcPr>
          <w:p w14:paraId="69BD585B"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99</w:t>
            </w:r>
          </w:p>
        </w:tc>
        <w:tc>
          <w:tcPr>
            <w:tcW w:w="3838" w:type="dxa"/>
          </w:tcPr>
          <w:p w14:paraId="1FF39C76" w14:textId="35C80683"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7</w:t>
            </w:r>
            <w:r w:rsidR="004B1495">
              <w:rPr>
                <w:rFonts w:ascii="Verdana" w:eastAsia="Arial" w:hAnsi="Verdana" w:cs="Arial"/>
                <w:sz w:val="20"/>
                <w:szCs w:val="20"/>
                <w:lang w:val="es-ES_tradnl"/>
              </w:rPr>
              <w:t>4</w:t>
            </w:r>
            <w:r w:rsidRPr="006A16BA">
              <w:rPr>
                <w:rFonts w:ascii="Verdana" w:eastAsia="Arial" w:hAnsi="Verdana" w:cs="Arial"/>
                <w:sz w:val="20"/>
                <w:szCs w:val="20"/>
                <w:lang w:val="es-ES_tradnl"/>
              </w:rPr>
              <w:t>%</w:t>
            </w:r>
          </w:p>
        </w:tc>
      </w:tr>
      <w:tr w:rsidR="008E5647" w:rsidRPr="006A16BA" w14:paraId="68D61488" w14:textId="77777777" w:rsidTr="007708F4">
        <w:tc>
          <w:tcPr>
            <w:tcW w:w="4222" w:type="dxa"/>
          </w:tcPr>
          <w:p w14:paraId="501D89BB"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Maltrato / Acoso Laboral</w:t>
            </w:r>
          </w:p>
        </w:tc>
        <w:tc>
          <w:tcPr>
            <w:tcW w:w="2430" w:type="dxa"/>
          </w:tcPr>
          <w:p w14:paraId="18399F28"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19</w:t>
            </w:r>
          </w:p>
        </w:tc>
        <w:tc>
          <w:tcPr>
            <w:tcW w:w="3838" w:type="dxa"/>
          </w:tcPr>
          <w:p w14:paraId="759B7B4C" w14:textId="24C9DF1F"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14%</w:t>
            </w:r>
          </w:p>
        </w:tc>
      </w:tr>
      <w:tr w:rsidR="008E5647" w:rsidRPr="006A16BA" w14:paraId="331EB400" w14:textId="77777777" w:rsidTr="007708F4">
        <w:tc>
          <w:tcPr>
            <w:tcW w:w="4222" w:type="dxa"/>
          </w:tcPr>
          <w:p w14:paraId="77DEA442"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Acoso Laboral</w:t>
            </w:r>
          </w:p>
        </w:tc>
        <w:tc>
          <w:tcPr>
            <w:tcW w:w="2430" w:type="dxa"/>
          </w:tcPr>
          <w:p w14:paraId="335065AC"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11</w:t>
            </w:r>
          </w:p>
        </w:tc>
        <w:tc>
          <w:tcPr>
            <w:tcW w:w="3838" w:type="dxa"/>
          </w:tcPr>
          <w:p w14:paraId="2E594E54" w14:textId="5612B4FF"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8%</w:t>
            </w:r>
          </w:p>
        </w:tc>
      </w:tr>
      <w:tr w:rsidR="008E5647" w:rsidRPr="006A16BA" w14:paraId="6734BEA9" w14:textId="77777777" w:rsidTr="007708F4">
        <w:tc>
          <w:tcPr>
            <w:tcW w:w="4222" w:type="dxa"/>
          </w:tcPr>
          <w:p w14:paraId="3BEC226A"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Acoso Sexual</w:t>
            </w:r>
          </w:p>
        </w:tc>
        <w:tc>
          <w:tcPr>
            <w:tcW w:w="2430" w:type="dxa"/>
          </w:tcPr>
          <w:p w14:paraId="6CF1221C"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5</w:t>
            </w:r>
          </w:p>
        </w:tc>
        <w:tc>
          <w:tcPr>
            <w:tcW w:w="3838" w:type="dxa"/>
          </w:tcPr>
          <w:p w14:paraId="79B671B2" w14:textId="2E267E71" w:rsidR="008E5647" w:rsidRPr="006A16BA" w:rsidRDefault="004B1495" w:rsidP="00E23883">
            <w:pPr>
              <w:jc w:val="center"/>
              <w:rPr>
                <w:rFonts w:ascii="Verdana" w:hAnsi="Verdana"/>
                <w:sz w:val="20"/>
                <w:szCs w:val="20"/>
                <w:lang w:val="es-ES_tradnl"/>
              </w:rPr>
            </w:pPr>
            <w:r>
              <w:rPr>
                <w:rFonts w:ascii="Verdana" w:eastAsia="Arial" w:hAnsi="Verdana" w:cs="Arial"/>
                <w:sz w:val="20"/>
                <w:szCs w:val="20"/>
                <w:lang w:val="es-ES_tradnl"/>
              </w:rPr>
              <w:t>4</w:t>
            </w:r>
            <w:r w:rsidR="008E5647" w:rsidRPr="006A16BA">
              <w:rPr>
                <w:rFonts w:ascii="Verdana" w:eastAsia="Arial" w:hAnsi="Verdana" w:cs="Arial"/>
                <w:sz w:val="20"/>
                <w:szCs w:val="20"/>
                <w:lang w:val="es-ES_tradnl"/>
              </w:rPr>
              <w:t>%</w:t>
            </w:r>
          </w:p>
        </w:tc>
      </w:tr>
    </w:tbl>
    <w:p w14:paraId="31AE47CF" w14:textId="77777777" w:rsidR="00602894" w:rsidRPr="006A16BA" w:rsidRDefault="00602894" w:rsidP="007004BF">
      <w:pPr>
        <w:pStyle w:val="Cuerpo"/>
        <w:spacing w:after="120"/>
        <w:jc w:val="both"/>
        <w:rPr>
          <w:rFonts w:ascii="Verdana" w:hAnsi="Verdana"/>
          <w:sz w:val="20"/>
          <w:szCs w:val="20"/>
          <w:lang w:val="es-ES_tradnl"/>
        </w:rPr>
      </w:pPr>
    </w:p>
    <w:p w14:paraId="42A44427" w14:textId="2E38ED7D" w:rsidR="003961C1" w:rsidRPr="008677F8" w:rsidRDefault="008677F8" w:rsidP="008677F8">
      <w:pPr>
        <w:pStyle w:val="Cuerpo"/>
        <w:numPr>
          <w:ilvl w:val="0"/>
          <w:numId w:val="1"/>
        </w:numPr>
        <w:spacing w:after="120"/>
        <w:jc w:val="both"/>
        <w:rPr>
          <w:rFonts w:ascii="Verdana" w:hAnsi="Verdana"/>
          <w:b/>
          <w:bCs/>
          <w:sz w:val="20"/>
          <w:szCs w:val="20"/>
          <w:lang w:val="es-ES_tradnl"/>
        </w:rPr>
      </w:pPr>
      <w:r>
        <w:rPr>
          <w:rFonts w:ascii="Verdana" w:hAnsi="Verdana"/>
          <w:b/>
          <w:bCs/>
          <w:sz w:val="20"/>
          <w:szCs w:val="20"/>
          <w:lang w:val="es-ES_tradnl"/>
        </w:rPr>
        <w:t>RESULTADO</w:t>
      </w:r>
      <w:r w:rsidR="003961C1" w:rsidRPr="006A16BA">
        <w:rPr>
          <w:rFonts w:ascii="Verdana" w:hAnsi="Verdana"/>
          <w:b/>
          <w:bCs/>
          <w:sz w:val="20"/>
          <w:szCs w:val="20"/>
          <w:lang w:val="es-ES_tradnl"/>
        </w:rPr>
        <w:t xml:space="preserve"> DE LOS PROCESOS</w:t>
      </w:r>
    </w:p>
    <w:p w14:paraId="59A82AFF" w14:textId="00AB387F" w:rsidR="008E5647" w:rsidRDefault="008E5647" w:rsidP="00587238">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Respecto a los </w:t>
      </w:r>
      <w:r w:rsidRPr="006A16BA">
        <w:rPr>
          <w:rFonts w:ascii="Verdana" w:eastAsia="Arial" w:hAnsi="Verdana" w:cs="Arial"/>
          <w:color w:val="000000"/>
          <w:sz w:val="20"/>
          <w:szCs w:val="20"/>
          <w:lang w:val="es-ES_tradnl"/>
        </w:rPr>
        <w:t>resultados de los procesos disciplinarios concluidos</w:t>
      </w:r>
      <w:r w:rsidRPr="006A16BA">
        <w:rPr>
          <w:rFonts w:ascii="Verdana" w:eastAsia="Arial" w:hAnsi="Verdana" w:cs="Arial"/>
          <w:sz w:val="20"/>
          <w:szCs w:val="20"/>
          <w:lang w:val="es-ES_tradnl"/>
        </w:rPr>
        <w:t>, más de la mitad terminó con sobreseimiento. Los casos con victimario declarado culpable representan el 1</w:t>
      </w:r>
      <w:r w:rsidR="004B1495">
        <w:rPr>
          <w:rFonts w:ascii="Verdana" w:eastAsia="Arial" w:hAnsi="Verdana" w:cs="Arial"/>
          <w:sz w:val="20"/>
          <w:szCs w:val="20"/>
          <w:lang w:val="es-ES_tradnl"/>
        </w:rPr>
        <w:t>8</w:t>
      </w:r>
      <w:r w:rsidRPr="006A16BA">
        <w:rPr>
          <w:rFonts w:ascii="Verdana" w:eastAsia="Arial" w:hAnsi="Verdana" w:cs="Arial"/>
          <w:sz w:val="20"/>
          <w:szCs w:val="20"/>
          <w:lang w:val="es-ES_tradnl"/>
        </w:rPr>
        <w:t>% del total histórico:</w:t>
      </w:r>
    </w:p>
    <w:p w14:paraId="19B6EDF6" w14:textId="77777777" w:rsidR="00587238" w:rsidRPr="00587238" w:rsidRDefault="00587238" w:rsidP="00587238">
      <w:pPr>
        <w:spacing w:before="80" w:after="100"/>
        <w:jc w:val="both"/>
        <w:rPr>
          <w:rFonts w:ascii="Verdana" w:hAnsi="Verdana"/>
          <w:sz w:val="20"/>
          <w:szCs w:val="20"/>
          <w:lang w:val="es-ES_tradnl"/>
        </w:rPr>
      </w:pPr>
    </w:p>
    <w:tbl>
      <w:tblPr>
        <w:tblStyle w:val="Tablaconcuadrcula"/>
        <w:tblW w:w="10490" w:type="dxa"/>
        <w:tblInd w:w="137" w:type="dxa"/>
        <w:tblLook w:val="04A0" w:firstRow="1" w:lastRow="0" w:firstColumn="1" w:lastColumn="0" w:noHBand="0" w:noVBand="1"/>
      </w:tblPr>
      <w:tblGrid>
        <w:gridCol w:w="4363"/>
        <w:gridCol w:w="2430"/>
        <w:gridCol w:w="3697"/>
      </w:tblGrid>
      <w:tr w:rsidR="008E5647" w:rsidRPr="006A16BA" w14:paraId="2A9EEF65" w14:textId="77777777" w:rsidTr="008677F8">
        <w:tc>
          <w:tcPr>
            <w:tcW w:w="4363" w:type="dxa"/>
            <w:shd w:val="clear" w:color="auto" w:fill="0070C0"/>
          </w:tcPr>
          <w:p w14:paraId="23866104" w14:textId="77777777" w:rsidR="008E5647" w:rsidRPr="008677F8" w:rsidRDefault="008E5647" w:rsidP="00B81C8F">
            <w:pPr>
              <w:jc w:val="center"/>
              <w:rPr>
                <w:rFonts w:ascii="Verdana" w:hAnsi="Verdana"/>
                <w:color w:val="FFFFFF" w:themeColor="background1"/>
                <w:sz w:val="20"/>
                <w:szCs w:val="20"/>
                <w:lang w:val="es-ES_tradnl"/>
              </w:rPr>
            </w:pPr>
            <w:r w:rsidRPr="008677F8">
              <w:rPr>
                <w:rFonts w:ascii="Verdana" w:eastAsia="Arial" w:hAnsi="Verdana" w:cs="Arial"/>
                <w:b/>
                <w:bCs/>
                <w:color w:val="FFFFFF" w:themeColor="background1"/>
                <w:sz w:val="20"/>
                <w:szCs w:val="20"/>
                <w:lang w:val="es-ES_tradnl"/>
              </w:rPr>
              <w:t>Resultado del Sumario</w:t>
            </w:r>
          </w:p>
        </w:tc>
        <w:tc>
          <w:tcPr>
            <w:tcW w:w="2430" w:type="dxa"/>
            <w:shd w:val="clear" w:color="auto" w:fill="0070C0"/>
          </w:tcPr>
          <w:p w14:paraId="75448AE6" w14:textId="77777777" w:rsidR="008E5647" w:rsidRPr="008677F8" w:rsidRDefault="008E5647" w:rsidP="00B81C8F">
            <w:pPr>
              <w:jc w:val="center"/>
              <w:rPr>
                <w:rFonts w:ascii="Verdana" w:hAnsi="Verdana"/>
                <w:color w:val="FFFFFF" w:themeColor="background1"/>
                <w:sz w:val="20"/>
                <w:szCs w:val="20"/>
                <w:lang w:val="es-ES_tradnl"/>
              </w:rPr>
            </w:pPr>
            <w:r w:rsidRPr="008677F8">
              <w:rPr>
                <w:rFonts w:ascii="Verdana" w:eastAsia="Arial" w:hAnsi="Verdana" w:cs="Arial"/>
                <w:b/>
                <w:bCs/>
                <w:color w:val="FFFFFF" w:themeColor="background1"/>
                <w:sz w:val="20"/>
                <w:szCs w:val="20"/>
                <w:lang w:val="es-ES_tradnl"/>
              </w:rPr>
              <w:t>N°</w:t>
            </w:r>
          </w:p>
        </w:tc>
        <w:tc>
          <w:tcPr>
            <w:tcW w:w="3697" w:type="dxa"/>
            <w:shd w:val="clear" w:color="auto" w:fill="0070C0"/>
          </w:tcPr>
          <w:p w14:paraId="61919F73" w14:textId="77777777" w:rsidR="008E5647" w:rsidRPr="008677F8" w:rsidRDefault="008E5647" w:rsidP="00B81C8F">
            <w:pPr>
              <w:jc w:val="center"/>
              <w:rPr>
                <w:rFonts w:ascii="Verdana" w:hAnsi="Verdana"/>
                <w:color w:val="FFFFFF" w:themeColor="background1"/>
                <w:sz w:val="20"/>
                <w:szCs w:val="20"/>
                <w:lang w:val="es-ES_tradnl"/>
              </w:rPr>
            </w:pPr>
            <w:r w:rsidRPr="008677F8">
              <w:rPr>
                <w:rFonts w:ascii="Verdana" w:eastAsia="Arial" w:hAnsi="Verdana" w:cs="Arial"/>
                <w:b/>
                <w:bCs/>
                <w:color w:val="FFFFFF" w:themeColor="background1"/>
                <w:sz w:val="20"/>
                <w:szCs w:val="20"/>
                <w:lang w:val="es-ES_tradnl"/>
              </w:rPr>
              <w:t>%</w:t>
            </w:r>
          </w:p>
        </w:tc>
      </w:tr>
      <w:tr w:rsidR="008E5647" w:rsidRPr="006A16BA" w14:paraId="66EA79DD" w14:textId="77777777" w:rsidTr="008677F8">
        <w:tc>
          <w:tcPr>
            <w:tcW w:w="4363" w:type="dxa"/>
          </w:tcPr>
          <w:p w14:paraId="2E52CFC2"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Sobreseído / Absuelto</w:t>
            </w:r>
          </w:p>
        </w:tc>
        <w:tc>
          <w:tcPr>
            <w:tcW w:w="2430" w:type="dxa"/>
          </w:tcPr>
          <w:p w14:paraId="39F905B1"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75</w:t>
            </w:r>
          </w:p>
        </w:tc>
        <w:tc>
          <w:tcPr>
            <w:tcW w:w="3697" w:type="dxa"/>
          </w:tcPr>
          <w:p w14:paraId="215C2454" w14:textId="3E42AE8D"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56%</w:t>
            </w:r>
          </w:p>
        </w:tc>
      </w:tr>
      <w:tr w:rsidR="008E5647" w:rsidRPr="006A16BA" w14:paraId="21F53256" w14:textId="77777777" w:rsidTr="008677F8">
        <w:tc>
          <w:tcPr>
            <w:tcW w:w="4363" w:type="dxa"/>
          </w:tcPr>
          <w:p w14:paraId="4C51FAD6"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Victimario Culpable</w:t>
            </w:r>
          </w:p>
        </w:tc>
        <w:tc>
          <w:tcPr>
            <w:tcW w:w="2430" w:type="dxa"/>
          </w:tcPr>
          <w:p w14:paraId="0010BEA2"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24</w:t>
            </w:r>
          </w:p>
        </w:tc>
        <w:tc>
          <w:tcPr>
            <w:tcW w:w="3697" w:type="dxa"/>
          </w:tcPr>
          <w:p w14:paraId="1D6E0CFE" w14:textId="4C03E668"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1</w:t>
            </w:r>
            <w:r w:rsidR="004B1495">
              <w:rPr>
                <w:rFonts w:ascii="Verdana" w:eastAsia="Arial" w:hAnsi="Verdana" w:cs="Arial"/>
                <w:sz w:val="20"/>
                <w:szCs w:val="20"/>
                <w:lang w:val="es-ES_tradnl"/>
              </w:rPr>
              <w:t>8</w:t>
            </w:r>
            <w:r w:rsidRPr="006A16BA">
              <w:rPr>
                <w:rFonts w:ascii="Verdana" w:eastAsia="Arial" w:hAnsi="Verdana" w:cs="Arial"/>
                <w:sz w:val="20"/>
                <w:szCs w:val="20"/>
                <w:lang w:val="es-ES_tradnl"/>
              </w:rPr>
              <w:t>%</w:t>
            </w:r>
          </w:p>
        </w:tc>
      </w:tr>
      <w:tr w:rsidR="008E5647" w:rsidRPr="006A16BA" w14:paraId="154B22DD" w14:textId="77777777" w:rsidTr="008677F8">
        <w:tc>
          <w:tcPr>
            <w:tcW w:w="4363" w:type="dxa"/>
          </w:tcPr>
          <w:p w14:paraId="5698C7FC"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En Investigación</w:t>
            </w:r>
          </w:p>
        </w:tc>
        <w:tc>
          <w:tcPr>
            <w:tcW w:w="2430" w:type="dxa"/>
          </w:tcPr>
          <w:p w14:paraId="3E3CF7F9"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19</w:t>
            </w:r>
          </w:p>
        </w:tc>
        <w:tc>
          <w:tcPr>
            <w:tcW w:w="3697" w:type="dxa"/>
          </w:tcPr>
          <w:p w14:paraId="4401D4BD" w14:textId="5757A85B"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14%</w:t>
            </w:r>
          </w:p>
        </w:tc>
      </w:tr>
      <w:tr w:rsidR="008E5647" w:rsidRPr="006A16BA" w14:paraId="5CE429E9" w14:textId="77777777" w:rsidTr="008677F8">
        <w:tc>
          <w:tcPr>
            <w:tcW w:w="4363" w:type="dxa"/>
          </w:tcPr>
          <w:p w14:paraId="7E8547B5"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Otro</w:t>
            </w:r>
          </w:p>
        </w:tc>
        <w:tc>
          <w:tcPr>
            <w:tcW w:w="2430" w:type="dxa"/>
          </w:tcPr>
          <w:p w14:paraId="5A1CD946"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10</w:t>
            </w:r>
          </w:p>
        </w:tc>
        <w:tc>
          <w:tcPr>
            <w:tcW w:w="3697" w:type="dxa"/>
          </w:tcPr>
          <w:p w14:paraId="1FC82946" w14:textId="75C1CDCE" w:rsidR="008E5647" w:rsidRPr="006A16BA" w:rsidRDefault="004B1495" w:rsidP="00E23883">
            <w:pPr>
              <w:jc w:val="center"/>
              <w:rPr>
                <w:rFonts w:ascii="Verdana" w:hAnsi="Verdana"/>
                <w:sz w:val="20"/>
                <w:szCs w:val="20"/>
                <w:lang w:val="es-ES_tradnl"/>
              </w:rPr>
            </w:pPr>
            <w:r>
              <w:rPr>
                <w:rFonts w:ascii="Verdana" w:eastAsia="Arial" w:hAnsi="Verdana" w:cs="Arial"/>
                <w:sz w:val="20"/>
                <w:szCs w:val="20"/>
                <w:lang w:val="es-ES_tradnl"/>
              </w:rPr>
              <w:t>8</w:t>
            </w:r>
            <w:r w:rsidR="008E5647" w:rsidRPr="006A16BA">
              <w:rPr>
                <w:rFonts w:ascii="Verdana" w:eastAsia="Arial" w:hAnsi="Verdana" w:cs="Arial"/>
                <w:sz w:val="20"/>
                <w:szCs w:val="20"/>
                <w:lang w:val="es-ES_tradnl"/>
              </w:rPr>
              <w:t>%</w:t>
            </w:r>
          </w:p>
        </w:tc>
      </w:tr>
      <w:tr w:rsidR="008E5647" w:rsidRPr="006A16BA" w14:paraId="161B28A1" w14:textId="77777777" w:rsidTr="00E23883">
        <w:trPr>
          <w:trHeight w:val="71"/>
        </w:trPr>
        <w:tc>
          <w:tcPr>
            <w:tcW w:w="4363" w:type="dxa"/>
          </w:tcPr>
          <w:p w14:paraId="3828B46D"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Dictamen Fiscal</w:t>
            </w:r>
          </w:p>
        </w:tc>
        <w:tc>
          <w:tcPr>
            <w:tcW w:w="2430" w:type="dxa"/>
          </w:tcPr>
          <w:p w14:paraId="0C9E78D7" w14:textId="77777777" w:rsidR="008E5647" w:rsidRPr="006A16BA" w:rsidRDefault="008E5647" w:rsidP="00E23883">
            <w:pPr>
              <w:jc w:val="center"/>
              <w:rPr>
                <w:rFonts w:ascii="Verdana" w:hAnsi="Verdana"/>
                <w:sz w:val="20"/>
                <w:szCs w:val="20"/>
                <w:lang w:val="es-ES_tradnl"/>
              </w:rPr>
            </w:pPr>
            <w:r w:rsidRPr="006A16BA">
              <w:rPr>
                <w:rFonts w:ascii="Verdana" w:eastAsia="Arial" w:hAnsi="Verdana" w:cs="Arial"/>
                <w:sz w:val="20"/>
                <w:szCs w:val="20"/>
                <w:lang w:val="es-ES_tradnl"/>
              </w:rPr>
              <w:t>6</w:t>
            </w:r>
          </w:p>
        </w:tc>
        <w:tc>
          <w:tcPr>
            <w:tcW w:w="3697" w:type="dxa"/>
          </w:tcPr>
          <w:p w14:paraId="368E8F45" w14:textId="3DA21DA8" w:rsidR="008E5647" w:rsidRPr="006A16BA" w:rsidRDefault="004B1495" w:rsidP="00E23883">
            <w:pPr>
              <w:jc w:val="center"/>
              <w:rPr>
                <w:rFonts w:ascii="Verdana" w:hAnsi="Verdana"/>
                <w:sz w:val="20"/>
                <w:szCs w:val="20"/>
                <w:lang w:val="es-ES_tradnl"/>
              </w:rPr>
            </w:pPr>
            <w:r>
              <w:rPr>
                <w:rFonts w:ascii="Verdana" w:eastAsia="Arial" w:hAnsi="Verdana" w:cs="Arial"/>
                <w:sz w:val="20"/>
                <w:szCs w:val="20"/>
                <w:lang w:val="es-ES_tradnl"/>
              </w:rPr>
              <w:t>5</w:t>
            </w:r>
            <w:r w:rsidR="008E5647" w:rsidRPr="006A16BA">
              <w:rPr>
                <w:rFonts w:ascii="Verdana" w:eastAsia="Arial" w:hAnsi="Verdana" w:cs="Arial"/>
                <w:sz w:val="20"/>
                <w:szCs w:val="20"/>
                <w:lang w:val="es-ES_tradnl"/>
              </w:rPr>
              <w:t>%</w:t>
            </w:r>
          </w:p>
        </w:tc>
      </w:tr>
    </w:tbl>
    <w:p w14:paraId="63B509E4" w14:textId="77777777" w:rsidR="008E5647" w:rsidRPr="006A16BA" w:rsidRDefault="008E5647" w:rsidP="007708F4">
      <w:pPr>
        <w:spacing w:before="60" w:after="60"/>
        <w:jc w:val="both"/>
        <w:rPr>
          <w:rFonts w:ascii="Verdana" w:hAnsi="Verdana"/>
          <w:sz w:val="20"/>
          <w:szCs w:val="20"/>
          <w:lang w:val="es-ES_tradnl"/>
        </w:rPr>
      </w:pPr>
      <w:r w:rsidRPr="006A16BA">
        <w:rPr>
          <w:rFonts w:ascii="Verdana" w:eastAsia="Arial" w:hAnsi="Verdana" w:cs="Arial"/>
          <w:i/>
          <w:iCs/>
          <w:color w:val="808080"/>
          <w:sz w:val="20"/>
          <w:szCs w:val="20"/>
          <w:lang w:val="es-ES_tradnl"/>
        </w:rPr>
        <w:t>* Las sanciones aplicadas en casos con victimario culpable incluyen: Censura (12), Multa (7), Amonestación (3), Suspensión (2), Término de contrato (1) y otras.</w:t>
      </w:r>
    </w:p>
    <w:p w14:paraId="1A9447E7" w14:textId="2754FC45" w:rsidR="008E5647" w:rsidRPr="006A16BA" w:rsidRDefault="008E5647" w:rsidP="008E5647">
      <w:pPr>
        <w:rPr>
          <w:rFonts w:ascii="Verdana" w:hAnsi="Verdana"/>
          <w:sz w:val="20"/>
          <w:szCs w:val="20"/>
          <w:lang w:val="es-ES_tradnl"/>
        </w:rPr>
      </w:pPr>
    </w:p>
    <w:p w14:paraId="703112BB" w14:textId="5AC818D7" w:rsidR="001F1427" w:rsidRPr="008677F8" w:rsidRDefault="008677F8" w:rsidP="008677F8">
      <w:pPr>
        <w:pStyle w:val="Prrafodelista"/>
        <w:numPr>
          <w:ilvl w:val="0"/>
          <w:numId w:val="1"/>
        </w:numPr>
        <w:rPr>
          <w:rFonts w:ascii="Verdana" w:hAnsi="Verdana"/>
          <w:b/>
          <w:bCs/>
          <w:sz w:val="20"/>
          <w:szCs w:val="20"/>
          <w:lang w:val="es-ES_tradnl"/>
        </w:rPr>
      </w:pPr>
      <w:r w:rsidRPr="008677F8">
        <w:rPr>
          <w:rFonts w:ascii="Verdana" w:hAnsi="Verdana"/>
          <w:b/>
          <w:bCs/>
          <w:sz w:val="20"/>
          <w:szCs w:val="20"/>
          <w:lang w:val="es-ES_tradnl"/>
        </w:rPr>
        <w:t xml:space="preserve">ANÁLISIS DEMOGRÁFICO – EDAD Y ANTIGÜEDAD </w:t>
      </w:r>
    </w:p>
    <w:p w14:paraId="4A6FDAED" w14:textId="256CAD89" w:rsidR="001F1427" w:rsidRPr="008677F8" w:rsidRDefault="001F1427" w:rsidP="008677F8">
      <w:pPr>
        <w:pStyle w:val="Ttulo2"/>
        <w:numPr>
          <w:ilvl w:val="1"/>
          <w:numId w:val="1"/>
        </w:numPr>
        <w:rPr>
          <w:rFonts w:ascii="Verdana" w:hAnsi="Verdana"/>
          <w:color w:val="auto"/>
          <w:sz w:val="20"/>
          <w:szCs w:val="20"/>
          <w:lang w:val="es-ES_tradnl"/>
        </w:rPr>
      </w:pPr>
      <w:r w:rsidRPr="008677F8">
        <w:rPr>
          <w:rFonts w:ascii="Verdana" w:hAnsi="Verdana"/>
          <w:color w:val="auto"/>
          <w:sz w:val="20"/>
          <w:szCs w:val="20"/>
          <w:lang w:val="es-ES_tradnl"/>
        </w:rPr>
        <w:t>Rango Etario de Actores</w:t>
      </w:r>
    </w:p>
    <w:p w14:paraId="583A5A7E" w14:textId="50BF90FB" w:rsidR="001F1427" w:rsidRDefault="001F1427" w:rsidP="00587238">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La edad promedio de l</w:t>
      </w:r>
      <w:r w:rsidRPr="00E648A1">
        <w:rPr>
          <w:rFonts w:ascii="Verdana" w:eastAsia="Arial" w:hAnsi="Verdana" w:cs="Arial"/>
          <w:sz w:val="20"/>
          <w:szCs w:val="20"/>
          <w:lang w:val="es-ES_tradnl"/>
        </w:rPr>
        <w:t xml:space="preserve">os/as </w:t>
      </w:r>
      <w:r w:rsidRPr="00E648A1">
        <w:rPr>
          <w:rFonts w:ascii="Verdana" w:eastAsia="Arial" w:hAnsi="Verdana" w:cs="Arial"/>
          <w:color w:val="000000"/>
          <w:sz w:val="20"/>
          <w:szCs w:val="20"/>
          <w:lang w:val="es-ES_tradnl"/>
        </w:rPr>
        <w:t>denunciantes es 4</w:t>
      </w:r>
      <w:r w:rsidR="004B1495" w:rsidRPr="00E648A1">
        <w:rPr>
          <w:rFonts w:ascii="Verdana" w:eastAsia="Arial" w:hAnsi="Verdana" w:cs="Arial"/>
          <w:color w:val="000000"/>
          <w:sz w:val="20"/>
          <w:szCs w:val="20"/>
          <w:lang w:val="es-ES_tradnl"/>
        </w:rPr>
        <w:t>6</w:t>
      </w:r>
      <w:r w:rsidRPr="00E648A1">
        <w:rPr>
          <w:rFonts w:ascii="Verdana" w:eastAsia="Arial" w:hAnsi="Verdana" w:cs="Arial"/>
          <w:color w:val="000000"/>
          <w:sz w:val="20"/>
          <w:szCs w:val="20"/>
          <w:lang w:val="es-ES_tradnl"/>
        </w:rPr>
        <w:t xml:space="preserve"> años</w:t>
      </w:r>
      <w:r w:rsidRPr="00E648A1">
        <w:rPr>
          <w:rFonts w:ascii="Verdana" w:eastAsia="Arial" w:hAnsi="Verdana" w:cs="Arial"/>
          <w:sz w:val="20"/>
          <w:szCs w:val="20"/>
          <w:lang w:val="es-ES_tradnl"/>
        </w:rPr>
        <w:t xml:space="preserve"> y la de los/as </w:t>
      </w:r>
      <w:r w:rsidRPr="00E648A1">
        <w:rPr>
          <w:rFonts w:ascii="Verdana" w:eastAsia="Arial" w:hAnsi="Verdana" w:cs="Arial"/>
          <w:color w:val="000000"/>
          <w:sz w:val="20"/>
          <w:szCs w:val="20"/>
          <w:lang w:val="es-ES_tradnl"/>
        </w:rPr>
        <w:t>denunciados/as es 47 años</w:t>
      </w:r>
      <w:r w:rsidR="008677F8" w:rsidRPr="00E648A1">
        <w:rPr>
          <w:rFonts w:ascii="Verdana" w:eastAsia="Arial" w:hAnsi="Verdana" w:cs="Arial"/>
          <w:sz w:val="20"/>
          <w:szCs w:val="20"/>
          <w:lang w:val="es-ES_tradnl"/>
        </w:rPr>
        <w:t xml:space="preserve"> </w:t>
      </w:r>
      <w:r w:rsidRPr="00E648A1">
        <w:rPr>
          <w:rFonts w:ascii="Verdana" w:eastAsia="Arial" w:hAnsi="Verdana" w:cs="Arial"/>
          <w:sz w:val="20"/>
          <w:szCs w:val="20"/>
          <w:lang w:val="es-ES_tradnl"/>
        </w:rPr>
        <w:t>una brecha de 1,6 años que, aunque moderada, se amplifica en el análisis por tramos.</w:t>
      </w:r>
    </w:p>
    <w:p w14:paraId="684A1396" w14:textId="77777777" w:rsidR="00587238" w:rsidRPr="006A16BA" w:rsidRDefault="00587238" w:rsidP="00587238">
      <w:pPr>
        <w:spacing w:before="80" w:after="100"/>
        <w:jc w:val="both"/>
        <w:rPr>
          <w:rFonts w:ascii="Verdana" w:hAnsi="Verdana"/>
          <w:sz w:val="20"/>
          <w:szCs w:val="20"/>
          <w:lang w:val="es-ES_tradnl"/>
        </w:rPr>
      </w:pPr>
    </w:p>
    <w:tbl>
      <w:tblPr>
        <w:tblW w:w="104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1843"/>
        <w:gridCol w:w="2243"/>
        <w:gridCol w:w="2434"/>
        <w:gridCol w:w="2127"/>
      </w:tblGrid>
      <w:tr w:rsidR="001F1427" w:rsidRPr="006A16BA" w14:paraId="09F95242" w14:textId="77777777" w:rsidTr="00CF4D5E">
        <w:tblPrEx>
          <w:tblCellMar>
            <w:top w:w="0" w:type="dxa"/>
            <w:bottom w:w="0" w:type="dxa"/>
          </w:tblCellMar>
        </w:tblPrEx>
        <w:trPr>
          <w:tblHeader/>
        </w:trPr>
        <w:tc>
          <w:tcPr>
            <w:tcW w:w="1843"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51AE781A"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Rango Etario</w:t>
            </w:r>
          </w:p>
        </w:tc>
        <w:tc>
          <w:tcPr>
            <w:tcW w:w="1843"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2D425F9A"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N° Denunciantes</w:t>
            </w:r>
          </w:p>
        </w:tc>
        <w:tc>
          <w:tcPr>
            <w:tcW w:w="2243"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665A6ED6"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 Denunciantes</w:t>
            </w:r>
          </w:p>
        </w:tc>
        <w:tc>
          <w:tcPr>
            <w:tcW w:w="2434"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365AE40E"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N° Denunciados</w:t>
            </w:r>
          </w:p>
        </w:tc>
        <w:tc>
          <w:tcPr>
            <w:tcW w:w="2127"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57EBBE88"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 Denunciados</w:t>
            </w:r>
          </w:p>
        </w:tc>
      </w:tr>
      <w:tr w:rsidR="001F1427" w:rsidRPr="006A16BA" w14:paraId="674EFA75" w14:textId="77777777" w:rsidTr="00CF4D5E">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CD56234"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Menor de 30</w:t>
            </w:r>
          </w:p>
        </w:tc>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1252F84"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2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9CD7DB"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0,0%</w:t>
            </w:r>
          </w:p>
        </w:tc>
        <w:tc>
          <w:tcPr>
            <w:tcW w:w="243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E11E4E5"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F86F418"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0,0%</w:t>
            </w:r>
          </w:p>
        </w:tc>
      </w:tr>
      <w:tr w:rsidR="001F1427" w:rsidRPr="006A16BA" w14:paraId="540C5C2E" w14:textId="77777777" w:rsidTr="00CF4D5E">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BEB4E1E"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30 a 39</w:t>
            </w:r>
          </w:p>
        </w:tc>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D20B926"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19</w:t>
            </w:r>
          </w:p>
        </w:tc>
        <w:tc>
          <w:tcPr>
            <w:tcW w:w="22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B6BE85C" w14:textId="7E922695"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24%</w:t>
            </w:r>
          </w:p>
        </w:tc>
        <w:tc>
          <w:tcPr>
            <w:tcW w:w="243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5BDC726"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5</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C8DB959" w14:textId="4FC803D4" w:rsidR="001F1427" w:rsidRPr="006A16BA" w:rsidRDefault="004B1495" w:rsidP="008677F8">
            <w:pPr>
              <w:jc w:val="center"/>
              <w:rPr>
                <w:rFonts w:ascii="Verdana" w:hAnsi="Verdana"/>
                <w:sz w:val="20"/>
                <w:szCs w:val="20"/>
                <w:lang w:val="es-ES_tradnl"/>
              </w:rPr>
            </w:pPr>
            <w:r>
              <w:rPr>
                <w:rFonts w:ascii="Verdana" w:eastAsia="Arial" w:hAnsi="Verdana" w:cs="Arial"/>
                <w:sz w:val="20"/>
                <w:szCs w:val="20"/>
                <w:lang w:val="es-ES_tradnl"/>
              </w:rPr>
              <w:t>7</w:t>
            </w:r>
            <w:r w:rsidR="001F1427" w:rsidRPr="006A16BA">
              <w:rPr>
                <w:rFonts w:ascii="Verdana" w:eastAsia="Arial" w:hAnsi="Verdana" w:cs="Arial"/>
                <w:sz w:val="20"/>
                <w:szCs w:val="20"/>
                <w:lang w:val="es-ES_tradnl"/>
              </w:rPr>
              <w:t>%</w:t>
            </w:r>
          </w:p>
        </w:tc>
      </w:tr>
      <w:tr w:rsidR="001F1427" w:rsidRPr="006A16BA" w14:paraId="64AAE749" w14:textId="77777777" w:rsidTr="00CF4D5E">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392A2C"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40 a 49</w:t>
            </w:r>
          </w:p>
        </w:tc>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113D58B"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26</w:t>
            </w:r>
          </w:p>
        </w:tc>
        <w:tc>
          <w:tcPr>
            <w:tcW w:w="22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0F3FD35" w14:textId="0BCF1B34"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3</w:t>
            </w:r>
            <w:r w:rsidR="004B1495">
              <w:rPr>
                <w:rFonts w:ascii="Verdana" w:eastAsia="Arial" w:hAnsi="Verdana" w:cs="Arial"/>
                <w:sz w:val="20"/>
                <w:szCs w:val="20"/>
                <w:lang w:val="es-ES_tradnl"/>
              </w:rPr>
              <w:t>3</w:t>
            </w:r>
            <w:r w:rsidRPr="006A16BA">
              <w:rPr>
                <w:rFonts w:ascii="Verdana" w:eastAsia="Arial" w:hAnsi="Verdana" w:cs="Arial"/>
                <w:sz w:val="20"/>
                <w:szCs w:val="20"/>
                <w:lang w:val="es-ES_tradnl"/>
              </w:rPr>
              <w:t>%</w:t>
            </w:r>
          </w:p>
        </w:tc>
        <w:tc>
          <w:tcPr>
            <w:tcW w:w="243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458735"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31</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560FBDC" w14:textId="4EF6D35F"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41%</w:t>
            </w:r>
          </w:p>
        </w:tc>
      </w:tr>
      <w:tr w:rsidR="001F1427" w:rsidRPr="006A16BA" w14:paraId="42E456C6" w14:textId="77777777" w:rsidTr="00CF4D5E">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B77B67C"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50 a 59</w:t>
            </w:r>
          </w:p>
        </w:tc>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AA07A28"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21</w:t>
            </w:r>
          </w:p>
        </w:tc>
        <w:tc>
          <w:tcPr>
            <w:tcW w:w="22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97B1278" w14:textId="1BBACB4D"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2</w:t>
            </w:r>
            <w:r w:rsidR="004B1495">
              <w:rPr>
                <w:rFonts w:ascii="Verdana" w:eastAsia="Arial" w:hAnsi="Verdana" w:cs="Arial"/>
                <w:sz w:val="20"/>
                <w:szCs w:val="20"/>
                <w:lang w:val="es-ES_tradnl"/>
              </w:rPr>
              <w:t>7</w:t>
            </w:r>
            <w:r w:rsidRPr="006A16BA">
              <w:rPr>
                <w:rFonts w:ascii="Verdana" w:eastAsia="Arial" w:hAnsi="Verdana" w:cs="Arial"/>
                <w:sz w:val="20"/>
                <w:szCs w:val="20"/>
                <w:lang w:val="es-ES_tradnl"/>
              </w:rPr>
              <w:t>%</w:t>
            </w:r>
          </w:p>
        </w:tc>
        <w:tc>
          <w:tcPr>
            <w:tcW w:w="243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1805971"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23</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3F40159" w14:textId="3C8FFD04"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3</w:t>
            </w:r>
            <w:r w:rsidR="004B1495">
              <w:rPr>
                <w:rFonts w:ascii="Verdana" w:eastAsia="Arial" w:hAnsi="Verdana" w:cs="Arial"/>
                <w:sz w:val="20"/>
                <w:szCs w:val="20"/>
                <w:lang w:val="es-ES_tradnl"/>
              </w:rPr>
              <w:t>1</w:t>
            </w:r>
            <w:r w:rsidRPr="006A16BA">
              <w:rPr>
                <w:rFonts w:ascii="Verdana" w:eastAsia="Arial" w:hAnsi="Verdana" w:cs="Arial"/>
                <w:sz w:val="20"/>
                <w:szCs w:val="20"/>
                <w:lang w:val="es-ES_tradnl"/>
              </w:rPr>
              <w:t>%</w:t>
            </w:r>
          </w:p>
        </w:tc>
      </w:tr>
      <w:tr w:rsidR="001F1427" w:rsidRPr="006A16BA" w14:paraId="41DBA168" w14:textId="77777777" w:rsidTr="00CF4D5E">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E1C08C"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60 y más</w:t>
            </w:r>
          </w:p>
        </w:tc>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BA493CE"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2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3C6EA40"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0,0%</w:t>
            </w:r>
          </w:p>
        </w:tc>
        <w:tc>
          <w:tcPr>
            <w:tcW w:w="243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1157DBB"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08538A9"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0,0%</w:t>
            </w:r>
          </w:p>
        </w:tc>
      </w:tr>
      <w:tr w:rsidR="001F1427" w:rsidRPr="006A16BA" w14:paraId="0D904817" w14:textId="77777777" w:rsidTr="00CF4D5E">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1CBEFEB" w14:textId="5B6FA92E"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 xml:space="preserve">Sin </w:t>
            </w:r>
            <w:r w:rsidR="006571FE">
              <w:rPr>
                <w:rFonts w:ascii="Verdana" w:eastAsia="Arial" w:hAnsi="Verdana" w:cs="Arial"/>
                <w:b/>
                <w:bCs/>
                <w:sz w:val="20"/>
                <w:szCs w:val="20"/>
                <w:lang w:val="es-ES_tradnl"/>
              </w:rPr>
              <w:t>datos</w:t>
            </w:r>
          </w:p>
        </w:tc>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7BFDBBF"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13</w:t>
            </w:r>
          </w:p>
        </w:tc>
        <w:tc>
          <w:tcPr>
            <w:tcW w:w="22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65DEBE8" w14:textId="0DCC24F0"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16%</w:t>
            </w:r>
          </w:p>
        </w:tc>
        <w:tc>
          <w:tcPr>
            <w:tcW w:w="243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C2FDBA0" w14:textId="77777777"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16</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30979BE" w14:textId="1B59E38A" w:rsidR="001F1427" w:rsidRPr="006A16BA" w:rsidRDefault="001F1427" w:rsidP="008677F8">
            <w:pPr>
              <w:jc w:val="center"/>
              <w:rPr>
                <w:rFonts w:ascii="Verdana" w:hAnsi="Verdana"/>
                <w:sz w:val="20"/>
                <w:szCs w:val="20"/>
                <w:lang w:val="es-ES_tradnl"/>
              </w:rPr>
            </w:pPr>
            <w:r w:rsidRPr="006A16BA">
              <w:rPr>
                <w:rFonts w:ascii="Verdana" w:eastAsia="Arial" w:hAnsi="Verdana" w:cs="Arial"/>
                <w:sz w:val="20"/>
                <w:szCs w:val="20"/>
                <w:lang w:val="es-ES_tradnl"/>
              </w:rPr>
              <w:t>21%</w:t>
            </w:r>
          </w:p>
        </w:tc>
      </w:tr>
      <w:tr w:rsidR="001F1427" w:rsidRPr="006A16BA" w14:paraId="1C5CDD5E" w14:textId="77777777" w:rsidTr="00CF4D5E">
        <w:tblPrEx>
          <w:tblCellMar>
            <w:top w:w="0" w:type="dxa"/>
            <w:bottom w:w="0" w:type="dxa"/>
          </w:tblCellMar>
        </w:tblPrEx>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32A5A91"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TOTAL</w:t>
            </w:r>
          </w:p>
        </w:tc>
        <w:tc>
          <w:tcPr>
            <w:tcW w:w="18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AE16011"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79</w:t>
            </w:r>
          </w:p>
        </w:tc>
        <w:tc>
          <w:tcPr>
            <w:tcW w:w="2243"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32F3B86"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100%</w:t>
            </w:r>
          </w:p>
        </w:tc>
        <w:tc>
          <w:tcPr>
            <w:tcW w:w="2434"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60B6B3A"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75</w:t>
            </w:r>
          </w:p>
        </w:tc>
        <w:tc>
          <w:tcPr>
            <w:tcW w:w="212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F1D9153" w14:textId="77777777" w:rsidR="001F1427" w:rsidRPr="008677F8" w:rsidRDefault="001F1427" w:rsidP="008677F8">
            <w:pPr>
              <w:jc w:val="center"/>
              <w:rPr>
                <w:rFonts w:ascii="Verdana" w:hAnsi="Verdana"/>
                <w:b/>
                <w:bCs/>
                <w:sz w:val="20"/>
                <w:szCs w:val="20"/>
                <w:lang w:val="es-ES_tradnl"/>
              </w:rPr>
            </w:pPr>
            <w:r w:rsidRPr="008677F8">
              <w:rPr>
                <w:rFonts w:ascii="Verdana" w:eastAsia="Arial" w:hAnsi="Verdana" w:cs="Arial"/>
                <w:b/>
                <w:bCs/>
                <w:sz w:val="20"/>
                <w:szCs w:val="20"/>
                <w:lang w:val="es-ES_tradnl"/>
              </w:rPr>
              <w:t>100%</w:t>
            </w:r>
          </w:p>
        </w:tc>
      </w:tr>
    </w:tbl>
    <w:p w14:paraId="31A52C2D" w14:textId="77777777" w:rsidR="001F1427" w:rsidRPr="006A16BA" w:rsidRDefault="001F1427" w:rsidP="001F1427">
      <w:pPr>
        <w:spacing w:before="140"/>
        <w:rPr>
          <w:rFonts w:ascii="Verdana" w:hAnsi="Verdana"/>
          <w:sz w:val="20"/>
          <w:szCs w:val="20"/>
          <w:lang w:val="es-ES_tradnl"/>
        </w:rPr>
      </w:pPr>
    </w:p>
    <w:p w14:paraId="289C89B3" w14:textId="045BE858" w:rsidR="001F1427" w:rsidRPr="006A16BA" w:rsidRDefault="001F1427" w:rsidP="008677F8">
      <w:pPr>
        <w:spacing w:before="80" w:after="100"/>
        <w:jc w:val="both"/>
        <w:rPr>
          <w:rFonts w:ascii="Verdana" w:hAnsi="Verdana"/>
          <w:sz w:val="20"/>
          <w:szCs w:val="20"/>
          <w:lang w:val="es-ES_tradnl"/>
        </w:rPr>
      </w:pPr>
      <w:r w:rsidRPr="006A16BA">
        <w:rPr>
          <w:rFonts w:ascii="Verdana" w:eastAsia="Arial" w:hAnsi="Verdana" w:cs="Arial"/>
          <w:sz w:val="20"/>
          <w:szCs w:val="20"/>
          <w:lang w:val="es-ES_tradnl"/>
        </w:rPr>
        <w:t xml:space="preserve">El </w:t>
      </w:r>
      <w:r w:rsidRPr="00E648A1">
        <w:rPr>
          <w:rFonts w:ascii="Verdana" w:eastAsia="Arial" w:hAnsi="Verdana" w:cs="Arial"/>
          <w:sz w:val="20"/>
          <w:szCs w:val="20"/>
          <w:lang w:val="es-ES_tradnl"/>
        </w:rPr>
        <w:t xml:space="preserve">tramo </w:t>
      </w:r>
      <w:r w:rsidRPr="00E648A1">
        <w:rPr>
          <w:rFonts w:ascii="Verdana" w:eastAsia="Arial" w:hAnsi="Verdana" w:cs="Arial"/>
          <w:color w:val="000000"/>
          <w:sz w:val="20"/>
          <w:szCs w:val="20"/>
          <w:lang w:val="es-ES_tradnl"/>
        </w:rPr>
        <w:t>30 a 39 años</w:t>
      </w:r>
      <w:r w:rsidRPr="00E648A1">
        <w:rPr>
          <w:rFonts w:ascii="Verdana" w:eastAsia="Arial" w:hAnsi="Verdana" w:cs="Arial"/>
          <w:sz w:val="20"/>
          <w:szCs w:val="20"/>
          <w:lang w:val="es-ES_tradnl"/>
        </w:rPr>
        <w:t xml:space="preserve"> está sobre-representado entre denunciantes (24%) respecto a su peso en la dotación (2</w:t>
      </w:r>
      <w:r w:rsidR="004B1495" w:rsidRPr="00E648A1">
        <w:rPr>
          <w:rFonts w:ascii="Verdana" w:eastAsia="Arial" w:hAnsi="Verdana" w:cs="Arial"/>
          <w:sz w:val="20"/>
          <w:szCs w:val="20"/>
          <w:lang w:val="es-ES_tradnl"/>
        </w:rPr>
        <w:t>2</w:t>
      </w:r>
      <w:r w:rsidRPr="00E648A1">
        <w:rPr>
          <w:rFonts w:ascii="Verdana" w:eastAsia="Arial" w:hAnsi="Verdana" w:cs="Arial"/>
          <w:sz w:val="20"/>
          <w:szCs w:val="20"/>
          <w:lang w:val="es-ES_tradnl"/>
        </w:rPr>
        <w:t>%), mientras que aparece casi ausente entre denunciados (</w:t>
      </w:r>
      <w:r w:rsidR="004B1495" w:rsidRPr="00E648A1">
        <w:rPr>
          <w:rFonts w:ascii="Verdana" w:eastAsia="Arial" w:hAnsi="Verdana" w:cs="Arial"/>
          <w:sz w:val="20"/>
          <w:szCs w:val="20"/>
          <w:lang w:val="es-ES_tradnl"/>
        </w:rPr>
        <w:t>7</w:t>
      </w:r>
      <w:r w:rsidRPr="00E648A1">
        <w:rPr>
          <w:rFonts w:ascii="Verdana" w:eastAsia="Arial" w:hAnsi="Verdana" w:cs="Arial"/>
          <w:sz w:val="20"/>
          <w:szCs w:val="20"/>
          <w:lang w:val="es-ES_tradnl"/>
        </w:rPr>
        <w:t xml:space="preserve">%). Esto sugiere que el </w:t>
      </w:r>
      <w:r w:rsidRPr="00E648A1">
        <w:rPr>
          <w:rFonts w:ascii="Verdana" w:eastAsia="Arial" w:hAnsi="Verdana" w:cs="Arial"/>
          <w:color w:val="000000"/>
          <w:sz w:val="20"/>
          <w:szCs w:val="20"/>
          <w:lang w:val="es-ES_tradnl"/>
        </w:rPr>
        <w:t>personal más joven y con menor antigüedad tiende a ser receptor del conflicto</w:t>
      </w:r>
      <w:r w:rsidRPr="00E648A1">
        <w:rPr>
          <w:rFonts w:ascii="Verdana" w:eastAsia="Arial" w:hAnsi="Verdana" w:cs="Arial"/>
          <w:sz w:val="20"/>
          <w:szCs w:val="20"/>
          <w:lang w:val="es-ES_tradnl"/>
        </w:rPr>
        <w:t xml:space="preserve"> más que generador. Por su parte, el tramo </w:t>
      </w:r>
      <w:r w:rsidRPr="00E648A1">
        <w:rPr>
          <w:rFonts w:ascii="Verdana" w:eastAsia="Arial" w:hAnsi="Verdana" w:cs="Arial"/>
          <w:color w:val="000000"/>
          <w:sz w:val="20"/>
          <w:szCs w:val="20"/>
          <w:lang w:val="es-ES_tradnl"/>
        </w:rPr>
        <w:t>40 a 49</w:t>
      </w:r>
      <w:r w:rsidRPr="00E648A1">
        <w:rPr>
          <w:rFonts w:ascii="Verdana" w:eastAsia="Arial" w:hAnsi="Verdana" w:cs="Arial"/>
          <w:sz w:val="20"/>
          <w:szCs w:val="20"/>
          <w:lang w:val="es-ES_tradnl"/>
        </w:rPr>
        <w:t xml:space="preserve"> concentra el mayor peso en denunciados (41%), coherente con el perfil de cargos de supervisión con mayor concentración en ese rango etario.</w:t>
      </w:r>
    </w:p>
    <w:p w14:paraId="185B5938" w14:textId="3FB6C041" w:rsidR="001F1427" w:rsidRPr="00CF4D5E" w:rsidRDefault="001F1427" w:rsidP="00CF4D5E">
      <w:pPr>
        <w:pStyle w:val="Ttulo2"/>
        <w:numPr>
          <w:ilvl w:val="1"/>
          <w:numId w:val="1"/>
        </w:numPr>
        <w:rPr>
          <w:rFonts w:ascii="Verdana" w:hAnsi="Verdana"/>
          <w:color w:val="auto"/>
          <w:sz w:val="20"/>
          <w:szCs w:val="20"/>
          <w:lang w:val="es-ES_tradnl"/>
        </w:rPr>
      </w:pPr>
      <w:r w:rsidRPr="00CF4D5E">
        <w:rPr>
          <w:rFonts w:ascii="Verdana" w:hAnsi="Verdana"/>
          <w:color w:val="auto"/>
          <w:sz w:val="20"/>
          <w:szCs w:val="20"/>
          <w:lang w:val="es-ES_tradnl"/>
        </w:rPr>
        <w:t>Antigüedad en la Institución</w:t>
      </w:r>
    </w:p>
    <w:p w14:paraId="037A6DDF" w14:textId="7F045222" w:rsidR="001F1427" w:rsidRPr="006A16BA" w:rsidRDefault="001F1427" w:rsidP="00CF4D5E">
      <w:pPr>
        <w:spacing w:before="80" w:after="100"/>
        <w:jc w:val="both"/>
        <w:rPr>
          <w:rFonts w:ascii="Verdana" w:hAnsi="Verdana"/>
          <w:sz w:val="20"/>
          <w:szCs w:val="20"/>
          <w:lang w:val="es-ES_tradnl"/>
        </w:rPr>
      </w:pPr>
      <w:r w:rsidRPr="006A16BA">
        <w:rPr>
          <w:rFonts w:ascii="Verdana" w:eastAsia="Arial" w:hAnsi="Verdana" w:cs="Arial"/>
          <w:sz w:val="20"/>
          <w:szCs w:val="20"/>
          <w:lang w:val="es-ES_tradnl"/>
        </w:rPr>
        <w:t xml:space="preserve">La </w:t>
      </w:r>
      <w:r w:rsidRPr="00E648A1">
        <w:rPr>
          <w:rFonts w:ascii="Verdana" w:eastAsia="Arial" w:hAnsi="Verdana" w:cs="Arial"/>
          <w:color w:val="000000"/>
          <w:sz w:val="20"/>
          <w:szCs w:val="20"/>
          <w:lang w:val="es-ES_tradnl"/>
        </w:rPr>
        <w:t>antigüedad media de los/as denunciados/as (8,2 años)</w:t>
      </w:r>
      <w:r w:rsidRPr="00E648A1">
        <w:rPr>
          <w:rFonts w:ascii="Verdana" w:eastAsia="Arial" w:hAnsi="Verdana" w:cs="Arial"/>
          <w:sz w:val="20"/>
          <w:szCs w:val="20"/>
          <w:lang w:val="es-ES_tradnl"/>
        </w:rPr>
        <w:t xml:space="preserve"> supera en </w:t>
      </w:r>
      <w:r w:rsidRPr="00E648A1">
        <w:rPr>
          <w:rFonts w:ascii="Verdana" w:eastAsia="Arial" w:hAnsi="Verdana" w:cs="Arial"/>
          <w:color w:val="000000"/>
          <w:sz w:val="20"/>
          <w:szCs w:val="20"/>
          <w:lang w:val="es-ES_tradnl"/>
        </w:rPr>
        <w:t>0,8 años</w:t>
      </w:r>
      <w:r w:rsidRPr="00E648A1">
        <w:rPr>
          <w:rFonts w:ascii="Verdana" w:eastAsia="Arial" w:hAnsi="Verdana" w:cs="Arial"/>
          <w:sz w:val="20"/>
          <w:szCs w:val="20"/>
          <w:lang w:val="es-ES_tradnl"/>
        </w:rPr>
        <w:t xml:space="preserve"> a la de los/as denunciantes (7,4 años). El tramo </w:t>
      </w:r>
      <w:r w:rsidRPr="00E648A1">
        <w:rPr>
          <w:rFonts w:ascii="Verdana" w:eastAsia="Arial" w:hAnsi="Verdana" w:cs="Arial"/>
          <w:color w:val="000000"/>
          <w:sz w:val="20"/>
          <w:szCs w:val="20"/>
          <w:lang w:val="es-ES_tradnl"/>
        </w:rPr>
        <w:t>6 a 10 años</w:t>
      </w:r>
      <w:r w:rsidRPr="00E648A1">
        <w:rPr>
          <w:rFonts w:ascii="Verdana" w:eastAsia="Arial" w:hAnsi="Verdana" w:cs="Arial"/>
          <w:sz w:val="20"/>
          <w:szCs w:val="20"/>
          <w:lang w:val="es-ES_tradnl"/>
        </w:rPr>
        <w:t xml:space="preserve"> es el más frecuente para denunciantes (34%) mientras que para denunciados/as la distribución es más plana, con mayor presencia en tramos de alta antigüedad (11+ años: 1</w:t>
      </w:r>
      <w:r w:rsidR="004B1495" w:rsidRPr="00E648A1">
        <w:rPr>
          <w:rFonts w:ascii="Verdana" w:eastAsia="Arial" w:hAnsi="Verdana" w:cs="Arial"/>
          <w:sz w:val="20"/>
          <w:szCs w:val="20"/>
          <w:lang w:val="es-ES_tradnl"/>
        </w:rPr>
        <w:t>9</w:t>
      </w:r>
      <w:r w:rsidRPr="00E648A1">
        <w:rPr>
          <w:rFonts w:ascii="Verdana" w:eastAsia="Arial" w:hAnsi="Verdana" w:cs="Arial"/>
          <w:sz w:val="20"/>
          <w:szCs w:val="20"/>
          <w:lang w:val="es-ES_tradnl"/>
        </w:rPr>
        <w:t>% vs 1</w:t>
      </w:r>
      <w:r w:rsidR="004B1495" w:rsidRPr="00E648A1">
        <w:rPr>
          <w:rFonts w:ascii="Verdana" w:eastAsia="Arial" w:hAnsi="Verdana" w:cs="Arial"/>
          <w:sz w:val="20"/>
          <w:szCs w:val="20"/>
          <w:lang w:val="es-ES_tradnl"/>
        </w:rPr>
        <w:t>3</w:t>
      </w:r>
      <w:r w:rsidRPr="00E648A1">
        <w:rPr>
          <w:rFonts w:ascii="Verdana" w:eastAsia="Arial" w:hAnsi="Verdana" w:cs="Arial"/>
          <w:sz w:val="20"/>
          <w:szCs w:val="20"/>
          <w:lang w:val="es-ES_tradnl"/>
        </w:rPr>
        <w:t>% en denunciantes).</w:t>
      </w:r>
    </w:p>
    <w:p w14:paraId="0AD5C427" w14:textId="77777777" w:rsidR="001F1427" w:rsidRPr="006A16BA" w:rsidRDefault="001F1427" w:rsidP="001F1427">
      <w:pPr>
        <w:spacing w:before="120"/>
        <w:rPr>
          <w:rFonts w:ascii="Verdana" w:hAnsi="Verdana"/>
          <w:sz w:val="20"/>
          <w:szCs w:val="20"/>
          <w:lang w:val="es-ES_tradnl"/>
        </w:rPr>
      </w:pPr>
    </w:p>
    <w:tbl>
      <w:tblPr>
        <w:tblW w:w="10631"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1885"/>
        <w:gridCol w:w="1885"/>
        <w:gridCol w:w="1885"/>
        <w:gridCol w:w="2817"/>
      </w:tblGrid>
      <w:tr w:rsidR="001F1427" w:rsidRPr="006A16BA" w14:paraId="106B5D8F" w14:textId="77777777" w:rsidTr="00CF4D5E">
        <w:tblPrEx>
          <w:tblCellMar>
            <w:top w:w="0" w:type="dxa"/>
            <w:bottom w:w="0" w:type="dxa"/>
          </w:tblCellMar>
        </w:tblPrEx>
        <w:trPr>
          <w:tblHeader/>
        </w:trPr>
        <w:tc>
          <w:tcPr>
            <w:tcW w:w="2159"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45D2D23A"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Tramo Antigüedad</w:t>
            </w:r>
          </w:p>
        </w:tc>
        <w:tc>
          <w:tcPr>
            <w:tcW w:w="1885"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43D7CE8A"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N° Denunciantes</w:t>
            </w:r>
          </w:p>
        </w:tc>
        <w:tc>
          <w:tcPr>
            <w:tcW w:w="1885"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491B6B4F"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 Denunciantes</w:t>
            </w:r>
          </w:p>
        </w:tc>
        <w:tc>
          <w:tcPr>
            <w:tcW w:w="1885"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3BF0941C"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N° Denunciados</w:t>
            </w:r>
          </w:p>
        </w:tc>
        <w:tc>
          <w:tcPr>
            <w:tcW w:w="2817" w:type="dxa"/>
            <w:tcBorders>
              <w:top w:val="single" w:sz="1" w:space="0" w:color="1F4E79"/>
              <w:left w:val="single" w:sz="1" w:space="0" w:color="1F4E79"/>
              <w:bottom w:val="single" w:sz="1" w:space="0" w:color="1F4E79"/>
              <w:right w:val="single" w:sz="1" w:space="0" w:color="1F4E79"/>
            </w:tcBorders>
            <w:shd w:val="clear" w:color="auto" w:fill="0070C0"/>
            <w:tcMar>
              <w:top w:w="100" w:type="dxa"/>
              <w:left w:w="140" w:type="dxa"/>
              <w:bottom w:w="100" w:type="dxa"/>
              <w:right w:w="140" w:type="dxa"/>
            </w:tcMar>
            <w:vAlign w:val="center"/>
          </w:tcPr>
          <w:p w14:paraId="176ECAEB"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 Denunciados</w:t>
            </w:r>
          </w:p>
        </w:tc>
      </w:tr>
      <w:tr w:rsidR="001F1427" w:rsidRPr="006A16BA" w14:paraId="42FF3851" w14:textId="77777777" w:rsidTr="00CF4D5E">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1F0F5AB" w14:textId="77777777" w:rsidR="001F1427" w:rsidRPr="00CF4D5E" w:rsidRDefault="001F1427" w:rsidP="00CF4D5E">
            <w:pPr>
              <w:jc w:val="center"/>
              <w:rPr>
                <w:rFonts w:ascii="Verdana" w:hAnsi="Verdana"/>
                <w:b/>
                <w:bCs/>
                <w:sz w:val="20"/>
                <w:szCs w:val="20"/>
                <w:lang w:val="es-ES_tradnl"/>
              </w:rPr>
            </w:pPr>
            <w:r w:rsidRPr="00CF4D5E">
              <w:rPr>
                <w:rFonts w:ascii="Verdana" w:eastAsia="Arial" w:hAnsi="Verdana" w:cs="Arial"/>
                <w:b/>
                <w:bCs/>
                <w:sz w:val="20"/>
                <w:szCs w:val="20"/>
                <w:lang w:val="es-ES_tradnl"/>
              </w:rPr>
              <w:t>0 a 2 años</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40D55E0"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8</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EA4210E" w14:textId="38391E83"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10%</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9950D25"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10</w:t>
            </w:r>
          </w:p>
        </w:tc>
        <w:tc>
          <w:tcPr>
            <w:tcW w:w="281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6263655" w14:textId="765656BB"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13%</w:t>
            </w:r>
          </w:p>
        </w:tc>
      </w:tr>
      <w:tr w:rsidR="001F1427" w:rsidRPr="006A16BA" w14:paraId="2910B5A1" w14:textId="77777777" w:rsidTr="00CF4D5E">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20424F" w14:textId="77777777" w:rsidR="001F1427" w:rsidRPr="00CF4D5E" w:rsidRDefault="001F1427" w:rsidP="00CF4D5E">
            <w:pPr>
              <w:jc w:val="center"/>
              <w:rPr>
                <w:rFonts w:ascii="Verdana" w:hAnsi="Verdana"/>
                <w:b/>
                <w:bCs/>
                <w:sz w:val="20"/>
                <w:szCs w:val="20"/>
                <w:lang w:val="es-ES_tradnl"/>
              </w:rPr>
            </w:pPr>
            <w:r w:rsidRPr="00CF4D5E">
              <w:rPr>
                <w:rFonts w:ascii="Verdana" w:eastAsia="Arial" w:hAnsi="Verdana" w:cs="Arial"/>
                <w:b/>
                <w:bCs/>
                <w:sz w:val="20"/>
                <w:szCs w:val="20"/>
                <w:lang w:val="es-ES_tradnl"/>
              </w:rPr>
              <w:lastRenderedPageBreak/>
              <w:t>3 a 5 años</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9CA417"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11</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8500CED" w14:textId="03BE634B"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w:t>
            </w:r>
            <w:r w:rsidR="004B1495">
              <w:rPr>
                <w:rFonts w:ascii="Verdana" w:eastAsia="Arial" w:hAnsi="Verdana" w:cs="Arial"/>
                <w:sz w:val="20"/>
                <w:szCs w:val="20"/>
                <w:lang w:val="es-ES_tradnl"/>
              </w:rPr>
              <w:t>4</w:t>
            </w:r>
            <w:r w:rsidRPr="006A16BA">
              <w:rPr>
                <w:rFonts w:ascii="Verdana" w:eastAsia="Arial" w:hAnsi="Verdana" w:cs="Arial"/>
                <w:sz w:val="20"/>
                <w:szCs w:val="20"/>
                <w:lang w:val="es-ES_tradnl"/>
              </w:rPr>
              <w:t>%</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0CC2A0"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6</w:t>
            </w:r>
          </w:p>
        </w:tc>
        <w:tc>
          <w:tcPr>
            <w:tcW w:w="281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E936EDB" w14:textId="5A4D3590"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8%</w:t>
            </w:r>
          </w:p>
        </w:tc>
      </w:tr>
      <w:tr w:rsidR="001F1427" w:rsidRPr="006A16BA" w14:paraId="0B1685F9" w14:textId="77777777" w:rsidTr="00CF4D5E">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114B4E3" w14:textId="77777777" w:rsidR="001F1427" w:rsidRPr="00CF4D5E" w:rsidRDefault="001F1427" w:rsidP="00CF4D5E">
            <w:pPr>
              <w:jc w:val="center"/>
              <w:rPr>
                <w:rFonts w:ascii="Verdana" w:hAnsi="Verdana"/>
                <w:b/>
                <w:bCs/>
                <w:sz w:val="20"/>
                <w:szCs w:val="20"/>
                <w:lang w:val="es-ES_tradnl"/>
              </w:rPr>
            </w:pPr>
            <w:r w:rsidRPr="00CF4D5E">
              <w:rPr>
                <w:rFonts w:ascii="Verdana" w:eastAsia="Arial" w:hAnsi="Verdana" w:cs="Arial"/>
                <w:b/>
                <w:bCs/>
                <w:sz w:val="20"/>
                <w:szCs w:val="20"/>
                <w:lang w:val="es-ES_tradnl"/>
              </w:rPr>
              <w:t>6 a 10 años</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26C2250"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27</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96D133B" w14:textId="066B888A"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34%</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8879E4E"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22</w:t>
            </w:r>
          </w:p>
        </w:tc>
        <w:tc>
          <w:tcPr>
            <w:tcW w:w="281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5D0ECBB" w14:textId="51354F32"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29%</w:t>
            </w:r>
          </w:p>
        </w:tc>
      </w:tr>
      <w:tr w:rsidR="001F1427" w:rsidRPr="006A16BA" w14:paraId="5B271B86" w14:textId="77777777" w:rsidTr="00CF4D5E">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A1E523B" w14:textId="77777777" w:rsidR="001F1427" w:rsidRPr="00CF4D5E" w:rsidRDefault="001F1427" w:rsidP="00CF4D5E">
            <w:pPr>
              <w:jc w:val="center"/>
              <w:rPr>
                <w:rFonts w:ascii="Verdana" w:hAnsi="Verdana"/>
                <w:b/>
                <w:bCs/>
                <w:sz w:val="20"/>
                <w:szCs w:val="20"/>
                <w:lang w:val="es-ES_tradnl"/>
              </w:rPr>
            </w:pPr>
            <w:r w:rsidRPr="00CF4D5E">
              <w:rPr>
                <w:rFonts w:ascii="Verdana" w:eastAsia="Arial" w:hAnsi="Verdana" w:cs="Arial"/>
                <w:b/>
                <w:bCs/>
                <w:sz w:val="20"/>
                <w:szCs w:val="20"/>
                <w:lang w:val="es-ES_tradnl"/>
              </w:rPr>
              <w:t>11 a 20 años</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845AB26"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8</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3C3CB77" w14:textId="06F3C86D"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10%</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961550C"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10</w:t>
            </w:r>
          </w:p>
        </w:tc>
        <w:tc>
          <w:tcPr>
            <w:tcW w:w="281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6086569" w14:textId="6B24A188"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13%</w:t>
            </w:r>
          </w:p>
        </w:tc>
      </w:tr>
      <w:tr w:rsidR="001F1427" w:rsidRPr="006A16BA" w14:paraId="523E5D45" w14:textId="77777777" w:rsidTr="00CF4D5E">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657CE3B" w14:textId="77777777" w:rsidR="001F1427" w:rsidRPr="00CF4D5E" w:rsidRDefault="001F1427" w:rsidP="00CF4D5E">
            <w:pPr>
              <w:jc w:val="center"/>
              <w:rPr>
                <w:rFonts w:ascii="Verdana" w:hAnsi="Verdana"/>
                <w:b/>
                <w:bCs/>
                <w:sz w:val="20"/>
                <w:szCs w:val="20"/>
                <w:lang w:val="es-ES_tradnl"/>
              </w:rPr>
            </w:pPr>
            <w:r w:rsidRPr="00CF4D5E">
              <w:rPr>
                <w:rFonts w:ascii="Verdana" w:eastAsia="Arial" w:hAnsi="Verdana" w:cs="Arial"/>
                <w:b/>
                <w:bCs/>
                <w:sz w:val="20"/>
                <w:szCs w:val="20"/>
                <w:lang w:val="es-ES_tradnl"/>
              </w:rPr>
              <w:t>21 y más</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18F6C25"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2</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634C8EB" w14:textId="296097AC" w:rsidR="001F1427" w:rsidRPr="006A16BA" w:rsidRDefault="004B1495" w:rsidP="00B81C8F">
            <w:pPr>
              <w:jc w:val="center"/>
              <w:rPr>
                <w:rFonts w:ascii="Verdana" w:hAnsi="Verdana"/>
                <w:sz w:val="20"/>
                <w:szCs w:val="20"/>
                <w:lang w:val="es-ES_tradnl"/>
              </w:rPr>
            </w:pPr>
            <w:r>
              <w:rPr>
                <w:rFonts w:ascii="Verdana" w:eastAsia="Arial" w:hAnsi="Verdana" w:cs="Arial"/>
                <w:sz w:val="20"/>
                <w:szCs w:val="20"/>
                <w:lang w:val="es-ES_tradnl"/>
              </w:rPr>
              <w:t>3</w:t>
            </w:r>
            <w:r w:rsidR="001F1427" w:rsidRPr="006A16BA">
              <w:rPr>
                <w:rFonts w:ascii="Verdana" w:eastAsia="Arial" w:hAnsi="Verdana" w:cs="Arial"/>
                <w:sz w:val="20"/>
                <w:szCs w:val="20"/>
                <w:lang w:val="es-ES_tradnl"/>
              </w:rPr>
              <w:t>%</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0CB46A"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4</w:t>
            </w:r>
          </w:p>
        </w:tc>
        <w:tc>
          <w:tcPr>
            <w:tcW w:w="281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722691" w14:textId="2544DE1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5%</w:t>
            </w:r>
          </w:p>
        </w:tc>
      </w:tr>
      <w:tr w:rsidR="001F1427" w:rsidRPr="006A16BA" w14:paraId="1ADD5C54" w14:textId="77777777" w:rsidTr="00CF4D5E">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D8CFCAE" w14:textId="77777777" w:rsidR="001F1427" w:rsidRPr="00CF4D5E" w:rsidRDefault="001F1427" w:rsidP="00CF4D5E">
            <w:pPr>
              <w:jc w:val="center"/>
              <w:rPr>
                <w:rFonts w:ascii="Verdana" w:hAnsi="Verdana"/>
                <w:b/>
                <w:bCs/>
                <w:sz w:val="20"/>
                <w:szCs w:val="20"/>
                <w:lang w:val="es-ES_tradnl"/>
              </w:rPr>
            </w:pPr>
            <w:r w:rsidRPr="00CF4D5E">
              <w:rPr>
                <w:rFonts w:ascii="Verdana" w:eastAsia="Arial" w:hAnsi="Verdana" w:cs="Arial"/>
                <w:b/>
                <w:bCs/>
                <w:sz w:val="20"/>
                <w:szCs w:val="20"/>
                <w:lang w:val="es-ES_tradnl"/>
              </w:rPr>
              <w:t>Sin dato</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4C6662B"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23</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A4A59FC" w14:textId="15DED542"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29%</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16AF4A3" w14:textId="77777777"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23</w:t>
            </w:r>
          </w:p>
        </w:tc>
        <w:tc>
          <w:tcPr>
            <w:tcW w:w="281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F37CDC1" w14:textId="58CD7D21" w:rsidR="001F1427" w:rsidRPr="006A16BA" w:rsidRDefault="001F1427" w:rsidP="00B81C8F">
            <w:pPr>
              <w:jc w:val="center"/>
              <w:rPr>
                <w:rFonts w:ascii="Verdana" w:hAnsi="Verdana"/>
                <w:sz w:val="20"/>
                <w:szCs w:val="20"/>
                <w:lang w:val="es-ES_tradnl"/>
              </w:rPr>
            </w:pPr>
            <w:r w:rsidRPr="006A16BA">
              <w:rPr>
                <w:rFonts w:ascii="Verdana" w:eastAsia="Arial" w:hAnsi="Verdana" w:cs="Arial"/>
                <w:sz w:val="20"/>
                <w:szCs w:val="20"/>
                <w:lang w:val="es-ES_tradnl"/>
              </w:rPr>
              <w:t>3</w:t>
            </w:r>
            <w:r w:rsidR="004B1495">
              <w:rPr>
                <w:rFonts w:ascii="Verdana" w:eastAsia="Arial" w:hAnsi="Verdana" w:cs="Arial"/>
                <w:sz w:val="20"/>
                <w:szCs w:val="20"/>
                <w:lang w:val="es-ES_tradnl"/>
              </w:rPr>
              <w:t>1</w:t>
            </w:r>
            <w:r w:rsidRPr="006A16BA">
              <w:rPr>
                <w:rFonts w:ascii="Verdana" w:eastAsia="Arial" w:hAnsi="Verdana" w:cs="Arial"/>
                <w:sz w:val="20"/>
                <w:szCs w:val="20"/>
                <w:lang w:val="es-ES_tradnl"/>
              </w:rPr>
              <w:t>%</w:t>
            </w:r>
          </w:p>
        </w:tc>
      </w:tr>
      <w:tr w:rsidR="001F1427" w:rsidRPr="006A16BA" w14:paraId="703CA74E" w14:textId="77777777" w:rsidTr="00CF4D5E">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2BC115" w14:textId="77777777" w:rsidR="001F1427" w:rsidRPr="00CF4D5E" w:rsidRDefault="001F1427" w:rsidP="00CF4D5E">
            <w:pPr>
              <w:jc w:val="center"/>
              <w:rPr>
                <w:rFonts w:ascii="Verdana" w:hAnsi="Verdana"/>
                <w:b/>
                <w:bCs/>
                <w:sz w:val="20"/>
                <w:szCs w:val="20"/>
                <w:lang w:val="es-ES_tradnl"/>
              </w:rPr>
            </w:pPr>
            <w:r w:rsidRPr="00CF4D5E">
              <w:rPr>
                <w:rFonts w:ascii="Verdana" w:eastAsia="Arial" w:hAnsi="Verdana" w:cs="Arial"/>
                <w:b/>
                <w:bCs/>
                <w:sz w:val="20"/>
                <w:szCs w:val="20"/>
                <w:lang w:val="es-ES_tradnl"/>
              </w:rPr>
              <w:t>TOTAL</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E9B0FCE" w14:textId="77777777" w:rsidR="001F1427" w:rsidRPr="00CF4D5E" w:rsidRDefault="001F1427" w:rsidP="00B81C8F">
            <w:pPr>
              <w:jc w:val="center"/>
              <w:rPr>
                <w:rFonts w:ascii="Verdana" w:hAnsi="Verdana"/>
                <w:b/>
                <w:bCs/>
                <w:sz w:val="20"/>
                <w:szCs w:val="20"/>
                <w:lang w:val="es-ES_tradnl"/>
              </w:rPr>
            </w:pPr>
            <w:r w:rsidRPr="00CF4D5E">
              <w:rPr>
                <w:rFonts w:ascii="Verdana" w:eastAsia="Arial" w:hAnsi="Verdana" w:cs="Arial"/>
                <w:b/>
                <w:bCs/>
                <w:sz w:val="20"/>
                <w:szCs w:val="20"/>
                <w:lang w:val="es-ES_tradnl"/>
              </w:rPr>
              <w:t>79</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DBA2F1E" w14:textId="77777777" w:rsidR="001F1427" w:rsidRPr="00CF4D5E" w:rsidRDefault="001F1427" w:rsidP="00B81C8F">
            <w:pPr>
              <w:jc w:val="center"/>
              <w:rPr>
                <w:rFonts w:ascii="Verdana" w:hAnsi="Verdana"/>
                <w:b/>
                <w:bCs/>
                <w:sz w:val="20"/>
                <w:szCs w:val="20"/>
                <w:lang w:val="es-ES_tradnl"/>
              </w:rPr>
            </w:pPr>
            <w:r w:rsidRPr="00CF4D5E">
              <w:rPr>
                <w:rFonts w:ascii="Verdana" w:eastAsia="Arial" w:hAnsi="Verdana" w:cs="Arial"/>
                <w:b/>
                <w:bCs/>
                <w:sz w:val="20"/>
                <w:szCs w:val="20"/>
                <w:lang w:val="es-ES_tradnl"/>
              </w:rPr>
              <w:t>100%</w:t>
            </w:r>
          </w:p>
        </w:tc>
        <w:tc>
          <w:tcPr>
            <w:tcW w:w="188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AE9791" w14:textId="77777777" w:rsidR="001F1427" w:rsidRPr="00CF4D5E" w:rsidRDefault="001F1427" w:rsidP="00B81C8F">
            <w:pPr>
              <w:jc w:val="center"/>
              <w:rPr>
                <w:rFonts w:ascii="Verdana" w:hAnsi="Verdana"/>
                <w:b/>
                <w:bCs/>
                <w:sz w:val="20"/>
                <w:szCs w:val="20"/>
                <w:lang w:val="es-ES_tradnl"/>
              </w:rPr>
            </w:pPr>
            <w:r w:rsidRPr="00CF4D5E">
              <w:rPr>
                <w:rFonts w:ascii="Verdana" w:eastAsia="Arial" w:hAnsi="Verdana" w:cs="Arial"/>
                <w:b/>
                <w:bCs/>
                <w:sz w:val="20"/>
                <w:szCs w:val="20"/>
                <w:lang w:val="es-ES_tradnl"/>
              </w:rPr>
              <w:t>75</w:t>
            </w:r>
          </w:p>
        </w:tc>
        <w:tc>
          <w:tcPr>
            <w:tcW w:w="2817"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6F997AD" w14:textId="77777777" w:rsidR="001F1427" w:rsidRPr="00CF4D5E" w:rsidRDefault="001F1427" w:rsidP="00B81C8F">
            <w:pPr>
              <w:jc w:val="center"/>
              <w:rPr>
                <w:rFonts w:ascii="Verdana" w:hAnsi="Verdana"/>
                <w:b/>
                <w:bCs/>
                <w:sz w:val="20"/>
                <w:szCs w:val="20"/>
                <w:lang w:val="es-ES_tradnl"/>
              </w:rPr>
            </w:pPr>
            <w:r w:rsidRPr="00CF4D5E">
              <w:rPr>
                <w:rFonts w:ascii="Verdana" w:eastAsia="Arial" w:hAnsi="Verdana" w:cs="Arial"/>
                <w:b/>
                <w:bCs/>
                <w:sz w:val="20"/>
                <w:szCs w:val="20"/>
                <w:lang w:val="es-ES_tradnl"/>
              </w:rPr>
              <w:t>100%</w:t>
            </w:r>
          </w:p>
        </w:tc>
      </w:tr>
    </w:tbl>
    <w:p w14:paraId="19BF75F0" w14:textId="601332D1" w:rsidR="001F1427" w:rsidRDefault="001F1427" w:rsidP="00CF4D5E">
      <w:pPr>
        <w:spacing w:before="60" w:after="60"/>
        <w:jc w:val="both"/>
        <w:rPr>
          <w:rFonts w:ascii="Verdana" w:eastAsia="Arial" w:hAnsi="Verdana" w:cs="Arial"/>
          <w:i/>
          <w:iCs/>
          <w:color w:val="808080"/>
          <w:sz w:val="20"/>
          <w:szCs w:val="20"/>
          <w:lang w:val="es-ES_tradnl"/>
        </w:rPr>
      </w:pPr>
      <w:r w:rsidRPr="006A16BA">
        <w:rPr>
          <w:rFonts w:ascii="Verdana" w:eastAsia="Arial" w:hAnsi="Verdana" w:cs="Arial"/>
          <w:i/>
          <w:iCs/>
          <w:color w:val="808080"/>
          <w:sz w:val="20"/>
          <w:szCs w:val="20"/>
          <w:lang w:val="es-ES_tradnl"/>
        </w:rPr>
        <w:t xml:space="preserve">* Antigüedad calculada desde Fecha Ingreso Dotación al 30 de abril de 2026. </w:t>
      </w:r>
    </w:p>
    <w:p w14:paraId="7315408B" w14:textId="77777777" w:rsidR="00CF7E3A" w:rsidRPr="006A16BA" w:rsidRDefault="00CF7E3A" w:rsidP="00CF4D5E">
      <w:pPr>
        <w:spacing w:before="60" w:after="60"/>
        <w:jc w:val="both"/>
        <w:rPr>
          <w:rFonts w:ascii="Verdana" w:hAnsi="Verdana"/>
          <w:sz w:val="20"/>
          <w:szCs w:val="20"/>
          <w:lang w:val="es-ES_tradnl"/>
        </w:rPr>
      </w:pPr>
    </w:p>
    <w:p w14:paraId="611C431D" w14:textId="2456C968" w:rsidR="001F1427" w:rsidRPr="006A16BA" w:rsidRDefault="001F1427" w:rsidP="00CF4D5E">
      <w:pPr>
        <w:spacing w:before="80" w:after="100"/>
        <w:jc w:val="both"/>
        <w:rPr>
          <w:rFonts w:ascii="Verdana" w:hAnsi="Verdana"/>
          <w:sz w:val="20"/>
          <w:szCs w:val="20"/>
          <w:lang w:val="es-ES_tradnl"/>
        </w:rPr>
      </w:pPr>
      <w:r w:rsidRPr="00E648A1">
        <w:rPr>
          <w:rFonts w:ascii="Verdana" w:eastAsia="Arial" w:hAnsi="Verdana" w:cs="Arial"/>
          <w:b/>
          <w:bCs/>
          <w:sz w:val="20"/>
          <w:szCs w:val="20"/>
          <w:lang w:val="es-ES_tradnl"/>
        </w:rPr>
        <w:t>El patrón etario-</w:t>
      </w:r>
      <w:r w:rsidR="00CF4D5E" w:rsidRPr="00E648A1">
        <w:rPr>
          <w:rFonts w:ascii="Verdana" w:eastAsia="Arial" w:hAnsi="Verdana" w:cs="Arial"/>
          <w:b/>
          <w:bCs/>
          <w:sz w:val="20"/>
          <w:szCs w:val="20"/>
          <w:lang w:val="es-ES_tradnl"/>
        </w:rPr>
        <w:t>antigüedad</w:t>
      </w:r>
      <w:r w:rsidRPr="00E648A1">
        <w:rPr>
          <w:rFonts w:ascii="Verdana" w:eastAsia="Arial" w:hAnsi="Verdana" w:cs="Arial"/>
          <w:b/>
          <w:bCs/>
          <w:sz w:val="20"/>
          <w:szCs w:val="20"/>
          <w:lang w:val="es-ES_tradnl"/>
        </w:rPr>
        <w:t xml:space="preserve"> descrito </w:t>
      </w:r>
      <w:r w:rsidRPr="00E648A1">
        <w:rPr>
          <w:rFonts w:ascii="Verdana" w:eastAsia="Arial" w:hAnsi="Verdana" w:cs="Arial"/>
          <w:b/>
          <w:bCs/>
          <w:color w:val="000000"/>
          <w:sz w:val="20"/>
          <w:szCs w:val="20"/>
          <w:lang w:val="es-ES_tradnl"/>
        </w:rPr>
        <w:t>es consistente con dinámicas de conflicto jerárquico:</w:t>
      </w:r>
      <w:r w:rsidRPr="00E648A1">
        <w:rPr>
          <w:rFonts w:ascii="Verdana" w:eastAsia="Arial" w:hAnsi="Verdana" w:cs="Arial"/>
          <w:color w:val="000000"/>
          <w:sz w:val="20"/>
          <w:szCs w:val="20"/>
          <w:lang w:val="es-ES_tradnl"/>
        </w:rPr>
        <w:t xml:space="preserve"> </w:t>
      </w:r>
      <w:r w:rsidRPr="00E648A1">
        <w:rPr>
          <w:rFonts w:ascii="Verdana" w:eastAsia="Arial" w:hAnsi="Verdana" w:cs="Arial"/>
          <w:sz w:val="20"/>
          <w:szCs w:val="20"/>
          <w:lang w:val="es-ES_tradnl"/>
        </w:rPr>
        <w:t xml:space="preserve">personas con más experiencia y posiciones de mayor responsabilidad son denunciadas por personal con menor </w:t>
      </w:r>
      <w:r w:rsidR="00CF4D5E" w:rsidRPr="00E648A1">
        <w:rPr>
          <w:rFonts w:ascii="Verdana" w:eastAsia="Arial" w:hAnsi="Verdana" w:cs="Arial"/>
          <w:sz w:val="20"/>
          <w:szCs w:val="20"/>
          <w:lang w:val="es-ES_tradnl"/>
        </w:rPr>
        <w:t>antigüedad,</w:t>
      </w:r>
      <w:r w:rsidRPr="00E648A1">
        <w:rPr>
          <w:rFonts w:ascii="Verdana" w:eastAsia="Arial" w:hAnsi="Verdana" w:cs="Arial"/>
          <w:sz w:val="20"/>
          <w:szCs w:val="20"/>
          <w:lang w:val="es-ES_tradnl"/>
        </w:rPr>
        <w:t xml:space="preserve"> pero en etapa laboral activa (tramo 30-49 años). La brecha generacional no es pronunciada, pero la </w:t>
      </w:r>
      <w:r w:rsidRPr="00E648A1">
        <w:rPr>
          <w:rFonts w:ascii="Verdana" w:eastAsia="Arial" w:hAnsi="Verdana" w:cs="Arial"/>
          <w:color w:val="000000"/>
          <w:sz w:val="20"/>
          <w:szCs w:val="20"/>
          <w:lang w:val="es-ES_tradnl"/>
        </w:rPr>
        <w:t>diferencia de poder asociada a la antigüedad</w:t>
      </w:r>
      <w:r w:rsidRPr="00E648A1">
        <w:rPr>
          <w:rFonts w:ascii="Verdana" w:eastAsia="Arial" w:hAnsi="Verdana" w:cs="Arial"/>
          <w:sz w:val="20"/>
          <w:szCs w:val="20"/>
          <w:lang w:val="es-ES_tradnl"/>
        </w:rPr>
        <w:t xml:space="preserve"> sí emerge</w:t>
      </w:r>
      <w:r w:rsidRPr="006A16BA">
        <w:rPr>
          <w:rFonts w:ascii="Verdana" w:eastAsia="Arial" w:hAnsi="Verdana" w:cs="Arial"/>
          <w:sz w:val="20"/>
          <w:szCs w:val="20"/>
          <w:lang w:val="es-ES_tradnl"/>
        </w:rPr>
        <w:t xml:space="preserve"> como factor relevante.</w:t>
      </w:r>
    </w:p>
    <w:p w14:paraId="48456BE5" w14:textId="77777777" w:rsidR="001F1427" w:rsidRPr="006A16BA" w:rsidRDefault="001F1427" w:rsidP="008E5647">
      <w:pPr>
        <w:rPr>
          <w:rFonts w:ascii="Verdana" w:hAnsi="Verdana"/>
          <w:sz w:val="20"/>
          <w:szCs w:val="20"/>
          <w:lang w:val="es-ES_tradnl"/>
        </w:rPr>
      </w:pPr>
    </w:p>
    <w:p w14:paraId="51266EA7" w14:textId="77777777" w:rsidR="001F1427" w:rsidRPr="006A16BA" w:rsidRDefault="001F1427" w:rsidP="008E5647">
      <w:pPr>
        <w:rPr>
          <w:rFonts w:ascii="Verdana" w:hAnsi="Verdana"/>
          <w:sz w:val="20"/>
          <w:szCs w:val="20"/>
          <w:lang w:val="es-ES_tradnl"/>
        </w:rPr>
      </w:pPr>
    </w:p>
    <w:p w14:paraId="0642D050" w14:textId="5B9739F5" w:rsidR="008E5647" w:rsidRPr="006A16BA" w:rsidRDefault="007708F4" w:rsidP="007708F4">
      <w:pPr>
        <w:pStyle w:val="Prrafodelista"/>
        <w:numPr>
          <w:ilvl w:val="0"/>
          <w:numId w:val="1"/>
        </w:numPr>
        <w:rPr>
          <w:rFonts w:ascii="Verdana" w:hAnsi="Verdana"/>
          <w:b/>
          <w:bCs/>
          <w:sz w:val="20"/>
          <w:szCs w:val="20"/>
          <w:lang w:val="es-ES_tradnl"/>
        </w:rPr>
      </w:pPr>
      <w:r w:rsidRPr="006A16BA">
        <w:rPr>
          <w:rFonts w:ascii="Verdana" w:hAnsi="Verdana"/>
          <w:b/>
          <w:bCs/>
          <w:sz w:val="20"/>
          <w:szCs w:val="20"/>
          <w:lang w:val="es-ES_tradnl"/>
        </w:rPr>
        <w:t xml:space="preserve">ANÁLISIS POR REGION Y TASA SOBRE DOTACIÓN </w:t>
      </w:r>
    </w:p>
    <w:p w14:paraId="7DDEF85B" w14:textId="0E48DD3F" w:rsidR="001F1427" w:rsidRPr="00CF4D5E" w:rsidRDefault="001F1427" w:rsidP="00CF4D5E">
      <w:pPr>
        <w:pStyle w:val="Ttulo2"/>
        <w:numPr>
          <w:ilvl w:val="1"/>
          <w:numId w:val="1"/>
        </w:numPr>
        <w:rPr>
          <w:rFonts w:ascii="Verdana" w:hAnsi="Verdana"/>
          <w:color w:val="auto"/>
          <w:sz w:val="20"/>
          <w:szCs w:val="20"/>
          <w:lang w:val="es-ES_tradnl"/>
        </w:rPr>
      </w:pPr>
      <w:r w:rsidRPr="00CF4D5E">
        <w:rPr>
          <w:rFonts w:ascii="Verdana" w:hAnsi="Verdana"/>
          <w:color w:val="auto"/>
          <w:sz w:val="20"/>
          <w:szCs w:val="20"/>
          <w:lang w:val="es-ES_tradnl"/>
        </w:rPr>
        <w:t>Tasa de Conflictividad por Región</w:t>
      </w:r>
    </w:p>
    <w:p w14:paraId="60B46FCC" w14:textId="2E4F6BF3" w:rsidR="001F1427" w:rsidRPr="00E648A1" w:rsidRDefault="001F1427" w:rsidP="00CF4D5E">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La </w:t>
      </w:r>
      <w:r w:rsidRPr="00E648A1">
        <w:rPr>
          <w:rFonts w:ascii="Verdana" w:eastAsia="Arial" w:hAnsi="Verdana" w:cs="Arial"/>
          <w:sz w:val="20"/>
          <w:szCs w:val="20"/>
          <w:lang w:val="es-ES_tradnl"/>
        </w:rPr>
        <w:t xml:space="preserve">tasa global de conflictividad institucional es de </w:t>
      </w:r>
      <w:r w:rsidRPr="00E648A1">
        <w:rPr>
          <w:rFonts w:ascii="Verdana" w:eastAsia="Arial" w:hAnsi="Verdana" w:cs="Arial"/>
          <w:color w:val="000000"/>
          <w:sz w:val="20"/>
          <w:szCs w:val="20"/>
          <w:lang w:val="es-ES_tradnl"/>
        </w:rPr>
        <w:t>1</w:t>
      </w:r>
      <w:r w:rsidR="004B1495" w:rsidRPr="00E648A1">
        <w:rPr>
          <w:rFonts w:ascii="Verdana" w:eastAsia="Arial" w:hAnsi="Verdana" w:cs="Arial"/>
          <w:color w:val="000000"/>
          <w:sz w:val="20"/>
          <w:szCs w:val="20"/>
          <w:lang w:val="es-ES_tradnl"/>
        </w:rPr>
        <w:t>3</w:t>
      </w:r>
      <w:r w:rsidRPr="00E648A1">
        <w:rPr>
          <w:rFonts w:ascii="Verdana" w:eastAsia="Arial" w:hAnsi="Verdana" w:cs="Arial"/>
          <w:color w:val="000000"/>
          <w:sz w:val="20"/>
          <w:szCs w:val="20"/>
          <w:lang w:val="es-ES_tradnl"/>
        </w:rPr>
        <w:t>%</w:t>
      </w:r>
      <w:r w:rsidRPr="00E648A1">
        <w:rPr>
          <w:rFonts w:ascii="Verdana" w:eastAsia="Arial" w:hAnsi="Verdana" w:cs="Arial"/>
          <w:sz w:val="20"/>
          <w:szCs w:val="20"/>
          <w:lang w:val="es-ES_tradnl"/>
        </w:rPr>
        <w:t xml:space="preserve"> (134 denuncias sobre 1.039 funcionarios/as). </w:t>
      </w:r>
      <w:r w:rsidRPr="00E648A1">
        <w:rPr>
          <w:rFonts w:ascii="Verdana" w:eastAsia="Arial" w:hAnsi="Verdana" w:cs="Arial"/>
          <w:color w:val="000000"/>
          <w:sz w:val="20"/>
          <w:szCs w:val="20"/>
          <w:lang w:val="es-ES_tradnl"/>
        </w:rPr>
        <w:t>9 de las 17 unidades</w:t>
      </w:r>
      <w:r w:rsidRPr="00E648A1">
        <w:rPr>
          <w:rFonts w:ascii="Verdana" w:eastAsia="Arial" w:hAnsi="Verdana" w:cs="Arial"/>
          <w:sz w:val="20"/>
          <w:szCs w:val="20"/>
          <w:lang w:val="es-ES_tradnl"/>
        </w:rPr>
        <w:t xml:space="preserve"> superan este umbral, concentrando el </w:t>
      </w:r>
      <w:r w:rsidRPr="00E648A1">
        <w:rPr>
          <w:rFonts w:ascii="Verdana" w:eastAsia="Arial" w:hAnsi="Verdana" w:cs="Arial"/>
          <w:color w:val="000000"/>
          <w:sz w:val="20"/>
          <w:szCs w:val="20"/>
          <w:lang w:val="es-ES_tradnl"/>
        </w:rPr>
        <w:t>7</w:t>
      </w:r>
      <w:r w:rsidR="004B1495" w:rsidRPr="00E648A1">
        <w:rPr>
          <w:rFonts w:ascii="Verdana" w:eastAsia="Arial" w:hAnsi="Verdana" w:cs="Arial"/>
          <w:color w:val="000000"/>
          <w:sz w:val="20"/>
          <w:szCs w:val="20"/>
          <w:lang w:val="es-ES_tradnl"/>
        </w:rPr>
        <w:t>5</w:t>
      </w:r>
      <w:r w:rsidRPr="00E648A1">
        <w:rPr>
          <w:rFonts w:ascii="Verdana" w:eastAsia="Arial" w:hAnsi="Verdana" w:cs="Arial"/>
          <w:color w:val="000000"/>
          <w:sz w:val="20"/>
          <w:szCs w:val="20"/>
          <w:lang w:val="es-ES_tradnl"/>
        </w:rPr>
        <w:t>% de las denuncias</w:t>
      </w:r>
      <w:r w:rsidRPr="00E648A1">
        <w:rPr>
          <w:rFonts w:ascii="Verdana" w:eastAsia="Arial" w:hAnsi="Verdana" w:cs="Arial"/>
          <w:sz w:val="20"/>
          <w:szCs w:val="20"/>
          <w:lang w:val="es-ES_tradnl"/>
        </w:rPr>
        <w:t xml:space="preserve"> con solo el 56% de la dotación total.</w:t>
      </w:r>
    </w:p>
    <w:p w14:paraId="64A5F4EC" w14:textId="77777777" w:rsidR="00587238" w:rsidRPr="006A16BA" w:rsidRDefault="00587238" w:rsidP="00CF4D5E">
      <w:pPr>
        <w:spacing w:before="80" w:after="100"/>
        <w:jc w:val="both"/>
        <w:rPr>
          <w:rFonts w:ascii="Verdana" w:hAnsi="Verdana"/>
          <w:sz w:val="20"/>
          <w:szCs w:val="20"/>
          <w:lang w:val="es-ES_tradnl"/>
        </w:rPr>
      </w:pPr>
    </w:p>
    <w:tbl>
      <w:tblPr>
        <w:tblW w:w="104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1365"/>
        <w:gridCol w:w="1691"/>
        <w:gridCol w:w="2099"/>
        <w:gridCol w:w="2660"/>
      </w:tblGrid>
      <w:tr w:rsidR="00CF4D5E" w:rsidRPr="006A16BA" w14:paraId="499D9B32" w14:textId="77777777" w:rsidTr="00CF4D5E">
        <w:tblPrEx>
          <w:tblCellMar>
            <w:top w:w="0" w:type="dxa"/>
            <w:bottom w:w="0" w:type="dxa"/>
          </w:tblCellMar>
        </w:tblPrEx>
        <w:trPr>
          <w:tblHeader/>
        </w:trPr>
        <w:tc>
          <w:tcPr>
            <w:tcW w:w="2693"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tcPr>
          <w:p w14:paraId="0531BD9B" w14:textId="77777777" w:rsidR="00CF4D5E" w:rsidRPr="006A16BA" w:rsidRDefault="00CF4D5E"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Región / Unidad</w:t>
            </w:r>
          </w:p>
        </w:tc>
        <w:tc>
          <w:tcPr>
            <w:tcW w:w="1276"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tcPr>
          <w:p w14:paraId="60438447" w14:textId="77777777" w:rsidR="00CF4D5E" w:rsidRPr="006A16BA" w:rsidRDefault="00CF4D5E"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Denuncias</w:t>
            </w:r>
          </w:p>
        </w:tc>
        <w:tc>
          <w:tcPr>
            <w:tcW w:w="1701"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tcPr>
          <w:p w14:paraId="19366EA3" w14:textId="77777777" w:rsidR="00CF4D5E" w:rsidRPr="006A16BA" w:rsidRDefault="00CF4D5E"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Dotación</w:t>
            </w:r>
          </w:p>
        </w:tc>
        <w:tc>
          <w:tcPr>
            <w:tcW w:w="2126"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tcPr>
          <w:p w14:paraId="583F2AB2" w14:textId="77777777" w:rsidR="00CF4D5E" w:rsidRPr="006A16BA" w:rsidRDefault="00CF4D5E"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Tasa %</w:t>
            </w:r>
          </w:p>
        </w:tc>
        <w:tc>
          <w:tcPr>
            <w:tcW w:w="2694"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tcPr>
          <w:p w14:paraId="0A55D372" w14:textId="77777777" w:rsidR="00CF4D5E" w:rsidRPr="006A16BA" w:rsidRDefault="00CF4D5E" w:rsidP="00B81C8F">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Nivel</w:t>
            </w:r>
          </w:p>
        </w:tc>
      </w:tr>
      <w:tr w:rsidR="00CF4D5E" w:rsidRPr="006A16BA" w14:paraId="53B37113"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3E57ABB9"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Arica y Parinacota</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4463BAE3"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11</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410578C5"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30</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09F70366" w14:textId="2F8BD34B"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w:t>
            </w:r>
            <w:r w:rsidR="008F71B8" w:rsidRPr="00587238">
              <w:rPr>
                <w:rFonts w:ascii="Verdana" w:eastAsia="Arial" w:hAnsi="Verdana" w:cs="Arial"/>
                <w:b/>
                <w:bCs/>
                <w:color w:val="000000"/>
                <w:sz w:val="20"/>
                <w:szCs w:val="20"/>
                <w:lang w:val="es-ES_tradnl"/>
              </w:rPr>
              <w:t>7</w:t>
            </w:r>
            <w:r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4A0DC2"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1D9E1D7A"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2605BDA5"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Tarapacá</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45493151"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11</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23F5CA1E"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31</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2757A4A3" w14:textId="6A44E6CD"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w:t>
            </w:r>
            <w:r w:rsidR="008F71B8" w:rsidRPr="00587238">
              <w:rPr>
                <w:rFonts w:ascii="Verdana" w:eastAsia="Arial" w:hAnsi="Verdana" w:cs="Arial"/>
                <w:b/>
                <w:bCs/>
                <w:color w:val="000000"/>
                <w:sz w:val="20"/>
                <w:szCs w:val="20"/>
                <w:lang w:val="es-ES_tradnl"/>
              </w:rPr>
              <w:t>6</w:t>
            </w:r>
            <w:r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53BC7B"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100178B4"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55DDA038"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O'Higgins</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32586873"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13</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04ABD108"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61</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4E7EDDCC" w14:textId="5D762115"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21%</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0FB64B"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4A5F57E3"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23804000"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Los Lagos</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0A23F2BB"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12</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2023A24A"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61</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1215A6C2" w14:textId="351238CE" w:rsidR="00CF4D5E" w:rsidRPr="00587238" w:rsidRDefault="008F71B8"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20</w:t>
            </w:r>
            <w:r w:rsidR="00CF4D5E"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AB2AF4"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139228C5"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46BB6D9D"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Ñuble</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1F690B2F"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8</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1BDEDA2D"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41</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4F64AA7E" w14:textId="787CE844" w:rsidR="00CF4D5E" w:rsidRPr="00587238" w:rsidRDefault="008F71B8"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20</w:t>
            </w:r>
            <w:r w:rsidR="00CF4D5E"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ED7BD0"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2F8DB6ED"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6932D2CC"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Atacama</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5DCDD604"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6</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3C984599"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33</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38B2D8DF" w14:textId="4E947CC1"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18%</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36B821"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00C3890C"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6AAF7F15"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Magallanes</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69AB326D"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5</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67BA6BB8"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32</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75C34FCD" w14:textId="088E568D"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w:t>
            </w:r>
            <w:r w:rsidR="008F71B8" w:rsidRPr="00587238">
              <w:rPr>
                <w:rFonts w:ascii="Verdana" w:eastAsia="Arial" w:hAnsi="Verdana" w:cs="Arial"/>
                <w:b/>
                <w:bCs/>
                <w:color w:val="000000"/>
                <w:sz w:val="20"/>
                <w:szCs w:val="20"/>
                <w:lang w:val="es-ES_tradnl"/>
              </w:rPr>
              <w:t>6</w:t>
            </w:r>
            <w:r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D96322"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0E022F36"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686D30C1"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Valparaíso</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3FF43A13"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12</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1764C7AB"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86</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104C99A8" w14:textId="727F9654"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14%</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AF6DCA"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3536A030"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04D9D242"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Araucanía</w:t>
            </w:r>
          </w:p>
        </w:tc>
        <w:tc>
          <w:tcPr>
            <w:tcW w:w="127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3363E4D3"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10</w:t>
            </w:r>
          </w:p>
        </w:tc>
        <w:tc>
          <w:tcPr>
            <w:tcW w:w="170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1A4E4AFF"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75</w:t>
            </w:r>
          </w:p>
        </w:tc>
        <w:tc>
          <w:tcPr>
            <w:tcW w:w="2126"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tcPr>
          <w:p w14:paraId="489FD208" w14:textId="3DC2F522"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13%</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495BFE"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r>
      <w:tr w:rsidR="00CF4D5E" w:rsidRPr="006A16BA" w14:paraId="59FE014A"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0BAC1387"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Antofagasta</w:t>
            </w:r>
          </w:p>
        </w:tc>
        <w:tc>
          <w:tcPr>
            <w:tcW w:w="127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6375DD76"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4</w:t>
            </w:r>
          </w:p>
        </w:tc>
        <w:tc>
          <w:tcPr>
            <w:tcW w:w="170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3BBDD348"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34</w:t>
            </w:r>
          </w:p>
        </w:tc>
        <w:tc>
          <w:tcPr>
            <w:tcW w:w="212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7C5F3BB5" w14:textId="1C53F880"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w:t>
            </w:r>
            <w:r w:rsidR="008F71B8" w:rsidRPr="00587238">
              <w:rPr>
                <w:rFonts w:ascii="Verdana" w:eastAsia="Arial" w:hAnsi="Verdana" w:cs="Arial"/>
                <w:b/>
                <w:bCs/>
                <w:color w:val="000000"/>
                <w:sz w:val="20"/>
                <w:szCs w:val="20"/>
                <w:lang w:val="es-ES_tradnl"/>
              </w:rPr>
              <w:t>2</w:t>
            </w:r>
            <w:r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8284B0"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55A11"/>
                <w:sz w:val="20"/>
                <w:szCs w:val="20"/>
                <w:lang w:val="es-ES_tradnl"/>
              </w:rPr>
              <w:t>MEDIO</w:t>
            </w:r>
          </w:p>
        </w:tc>
      </w:tr>
      <w:tr w:rsidR="00CF4D5E" w:rsidRPr="006A16BA" w14:paraId="2E5E3054"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0084627B"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Aysén</w:t>
            </w:r>
          </w:p>
        </w:tc>
        <w:tc>
          <w:tcPr>
            <w:tcW w:w="127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71C2C00E"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4</w:t>
            </w:r>
          </w:p>
        </w:tc>
        <w:tc>
          <w:tcPr>
            <w:tcW w:w="170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574EBBD7"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35</w:t>
            </w:r>
          </w:p>
        </w:tc>
        <w:tc>
          <w:tcPr>
            <w:tcW w:w="212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02891BEC" w14:textId="7685EE3B"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11%</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00E707"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55A11"/>
                <w:sz w:val="20"/>
                <w:szCs w:val="20"/>
                <w:lang w:val="es-ES_tradnl"/>
              </w:rPr>
              <w:t>MEDIO</w:t>
            </w:r>
          </w:p>
        </w:tc>
      </w:tr>
      <w:tr w:rsidR="00CF4D5E" w:rsidRPr="006A16BA" w14:paraId="22CCFE0F"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6E70C77A"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Región Metropolitana</w:t>
            </w:r>
          </w:p>
        </w:tc>
        <w:tc>
          <w:tcPr>
            <w:tcW w:w="127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77A17FAA"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13</w:t>
            </w:r>
          </w:p>
        </w:tc>
        <w:tc>
          <w:tcPr>
            <w:tcW w:w="170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09AB8FA0"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125</w:t>
            </w:r>
          </w:p>
        </w:tc>
        <w:tc>
          <w:tcPr>
            <w:tcW w:w="212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15B1B223" w14:textId="2DE8657C"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10%</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0BA75A"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55A11"/>
                <w:sz w:val="20"/>
                <w:szCs w:val="20"/>
                <w:lang w:val="es-ES_tradnl"/>
              </w:rPr>
              <w:t>MEDIO</w:t>
            </w:r>
          </w:p>
        </w:tc>
      </w:tr>
      <w:tr w:rsidR="00CF4D5E" w:rsidRPr="006A16BA" w14:paraId="244FB371"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2D3B3EC5"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Nivel Central</w:t>
            </w:r>
          </w:p>
        </w:tc>
        <w:tc>
          <w:tcPr>
            <w:tcW w:w="127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54E3E3AE"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16</w:t>
            </w:r>
          </w:p>
        </w:tc>
        <w:tc>
          <w:tcPr>
            <w:tcW w:w="170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45A27B6D"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159</w:t>
            </w:r>
          </w:p>
        </w:tc>
        <w:tc>
          <w:tcPr>
            <w:tcW w:w="2126"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tcPr>
          <w:p w14:paraId="0565F00C" w14:textId="18DC3A4E"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10%</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B6C1F8"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C55A11"/>
                <w:sz w:val="20"/>
                <w:szCs w:val="20"/>
                <w:lang w:val="es-ES_tradnl"/>
              </w:rPr>
              <w:t>MEDIO</w:t>
            </w:r>
          </w:p>
        </w:tc>
      </w:tr>
      <w:tr w:rsidR="00CF4D5E" w:rsidRPr="006A16BA" w14:paraId="64328B37"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20A3ABDA"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Coquimbo</w:t>
            </w:r>
          </w:p>
        </w:tc>
        <w:tc>
          <w:tcPr>
            <w:tcW w:w="127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42048DB5"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w:t>
            </w:r>
          </w:p>
        </w:tc>
        <w:tc>
          <w:tcPr>
            <w:tcW w:w="1701"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43BD257B"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46</w:t>
            </w:r>
          </w:p>
        </w:tc>
        <w:tc>
          <w:tcPr>
            <w:tcW w:w="212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4A53B986" w14:textId="010EC3B9" w:rsidR="00CF4D5E" w:rsidRPr="00587238" w:rsidRDefault="008F71B8"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7</w:t>
            </w:r>
            <w:r w:rsidR="00CF4D5E"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011B5B"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1D6338"/>
                <w:sz w:val="20"/>
                <w:szCs w:val="20"/>
                <w:lang w:val="es-ES_tradnl"/>
              </w:rPr>
              <w:t>BAJO</w:t>
            </w:r>
          </w:p>
        </w:tc>
      </w:tr>
      <w:tr w:rsidR="00CF4D5E" w:rsidRPr="006A16BA" w14:paraId="3828DA0D"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0213AF1A"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Maule</w:t>
            </w:r>
          </w:p>
        </w:tc>
        <w:tc>
          <w:tcPr>
            <w:tcW w:w="127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48311E0F"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3</w:t>
            </w:r>
          </w:p>
        </w:tc>
        <w:tc>
          <w:tcPr>
            <w:tcW w:w="1701"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1F5B0656"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64</w:t>
            </w:r>
          </w:p>
        </w:tc>
        <w:tc>
          <w:tcPr>
            <w:tcW w:w="212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020ED668" w14:textId="50963874" w:rsidR="00CF4D5E" w:rsidRPr="00587238" w:rsidRDefault="008F71B8"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5</w:t>
            </w:r>
            <w:r w:rsidR="00CF4D5E" w:rsidRPr="00587238">
              <w:rPr>
                <w:rFonts w:ascii="Verdana" w:eastAsia="Arial" w:hAnsi="Verdana" w:cs="Arial"/>
                <w:b/>
                <w:bCs/>
                <w:color w:val="000000"/>
                <w:sz w:val="20"/>
                <w:szCs w:val="20"/>
                <w:lang w:val="es-ES_tradnl"/>
              </w:rPr>
              <w:t>%</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43F9FF"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1D6338"/>
                <w:sz w:val="20"/>
                <w:szCs w:val="20"/>
                <w:lang w:val="es-ES_tradnl"/>
              </w:rPr>
              <w:t>BAJO</w:t>
            </w:r>
          </w:p>
        </w:tc>
      </w:tr>
      <w:tr w:rsidR="00CF4D5E" w:rsidRPr="006A16BA" w14:paraId="35CF0F26"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1241F44D"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Biobío</w:t>
            </w:r>
          </w:p>
        </w:tc>
        <w:tc>
          <w:tcPr>
            <w:tcW w:w="127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0745DDB5"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2</w:t>
            </w:r>
          </w:p>
        </w:tc>
        <w:tc>
          <w:tcPr>
            <w:tcW w:w="1701"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1E5710EB"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85</w:t>
            </w:r>
          </w:p>
        </w:tc>
        <w:tc>
          <w:tcPr>
            <w:tcW w:w="212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0D30C8A3" w14:textId="6610534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2%</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8DD0B6"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1D6338"/>
                <w:sz w:val="20"/>
                <w:szCs w:val="20"/>
                <w:lang w:val="es-ES_tradnl"/>
              </w:rPr>
              <w:t>BAJO</w:t>
            </w:r>
          </w:p>
        </w:tc>
      </w:tr>
      <w:tr w:rsidR="00CF4D5E" w:rsidRPr="006A16BA" w14:paraId="4A7AAA78" w14:textId="77777777" w:rsidTr="00CF4D5E">
        <w:tblPrEx>
          <w:tblCellMar>
            <w:top w:w="0" w:type="dxa"/>
            <w:bottom w:w="0" w:type="dxa"/>
          </w:tblCellMar>
        </w:tblPrEx>
        <w:tc>
          <w:tcPr>
            <w:tcW w:w="2693"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6384F4C0" w14:textId="77777777" w:rsidR="00CF4D5E" w:rsidRPr="00CF4D5E" w:rsidRDefault="00CF4D5E" w:rsidP="00CF4D5E">
            <w:pPr>
              <w:jc w:val="center"/>
              <w:rPr>
                <w:rFonts w:ascii="Verdana" w:hAnsi="Verdana"/>
                <w:b/>
                <w:bCs/>
                <w:sz w:val="20"/>
                <w:szCs w:val="20"/>
                <w:lang w:val="es-ES_tradnl"/>
              </w:rPr>
            </w:pPr>
            <w:r w:rsidRPr="00CF4D5E">
              <w:rPr>
                <w:rFonts w:ascii="Verdana" w:eastAsia="Arial" w:hAnsi="Verdana" w:cs="Arial"/>
                <w:b/>
                <w:bCs/>
                <w:color w:val="000000"/>
                <w:sz w:val="20"/>
                <w:szCs w:val="20"/>
                <w:lang w:val="es-ES_tradnl"/>
              </w:rPr>
              <w:t>Los Ríos</w:t>
            </w:r>
          </w:p>
        </w:tc>
        <w:tc>
          <w:tcPr>
            <w:tcW w:w="127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7EAE62AE"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1</w:t>
            </w:r>
          </w:p>
        </w:tc>
        <w:tc>
          <w:tcPr>
            <w:tcW w:w="1701"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030CB3DC" w14:textId="777777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41</w:t>
            </w:r>
          </w:p>
        </w:tc>
        <w:tc>
          <w:tcPr>
            <w:tcW w:w="2126" w:type="dxa"/>
            <w:tcBorders>
              <w:top w:val="single" w:sz="1" w:space="0" w:color="CCCCCC"/>
              <w:left w:val="single" w:sz="1" w:space="0" w:color="CCCCCC"/>
              <w:bottom w:val="single" w:sz="1" w:space="0" w:color="CCCCCC"/>
              <w:right w:val="single" w:sz="1" w:space="0" w:color="CCCCCC"/>
            </w:tcBorders>
            <w:shd w:val="clear" w:color="auto" w:fill="D9EAD3"/>
            <w:tcMar>
              <w:top w:w="70" w:type="dxa"/>
              <w:left w:w="100" w:type="dxa"/>
              <w:bottom w:w="70" w:type="dxa"/>
              <w:right w:w="100" w:type="dxa"/>
            </w:tcMar>
          </w:tcPr>
          <w:p w14:paraId="195CC223" w14:textId="0D75FF77" w:rsidR="00CF4D5E" w:rsidRPr="00587238" w:rsidRDefault="00CF4D5E" w:rsidP="00CF4D5E">
            <w:pPr>
              <w:jc w:val="center"/>
              <w:rPr>
                <w:rFonts w:ascii="Verdana" w:hAnsi="Verdana"/>
                <w:b/>
                <w:bCs/>
                <w:sz w:val="20"/>
                <w:szCs w:val="20"/>
                <w:lang w:val="es-ES_tradnl"/>
              </w:rPr>
            </w:pPr>
            <w:r w:rsidRPr="00587238">
              <w:rPr>
                <w:rFonts w:ascii="Verdana" w:eastAsia="Arial" w:hAnsi="Verdana" w:cs="Arial"/>
                <w:b/>
                <w:bCs/>
                <w:color w:val="000000"/>
                <w:sz w:val="20"/>
                <w:szCs w:val="20"/>
                <w:lang w:val="es-ES_tradnl"/>
              </w:rPr>
              <w:t>2%</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906993" w14:textId="77777777" w:rsidR="00CF4D5E" w:rsidRPr="006A16BA" w:rsidRDefault="00CF4D5E" w:rsidP="00CF4D5E">
            <w:pPr>
              <w:jc w:val="center"/>
              <w:rPr>
                <w:rFonts w:ascii="Verdana" w:hAnsi="Verdana"/>
                <w:sz w:val="20"/>
                <w:szCs w:val="20"/>
                <w:lang w:val="es-ES_tradnl"/>
              </w:rPr>
            </w:pPr>
            <w:r w:rsidRPr="006A16BA">
              <w:rPr>
                <w:rFonts w:ascii="Verdana" w:eastAsia="Arial" w:hAnsi="Verdana" w:cs="Arial"/>
                <w:b/>
                <w:bCs/>
                <w:color w:val="1D6338"/>
                <w:sz w:val="20"/>
                <w:szCs w:val="20"/>
                <w:lang w:val="es-ES_tradnl"/>
              </w:rPr>
              <w:t>BAJO</w:t>
            </w:r>
          </w:p>
        </w:tc>
      </w:tr>
    </w:tbl>
    <w:p w14:paraId="6AEB1609" w14:textId="421902B5" w:rsidR="001F1427" w:rsidRDefault="001F1427" w:rsidP="00CF4D5E">
      <w:pPr>
        <w:spacing w:before="60" w:after="60"/>
        <w:jc w:val="both"/>
        <w:rPr>
          <w:rFonts w:ascii="Verdana" w:eastAsia="Arial" w:hAnsi="Verdana" w:cs="Arial"/>
          <w:i/>
          <w:iCs/>
          <w:color w:val="808080"/>
          <w:sz w:val="20"/>
          <w:szCs w:val="20"/>
          <w:lang w:val="es-ES_tradnl"/>
        </w:rPr>
      </w:pPr>
      <w:r w:rsidRPr="006A16BA">
        <w:rPr>
          <w:rFonts w:ascii="Verdana" w:eastAsia="Arial" w:hAnsi="Verdana" w:cs="Arial"/>
          <w:i/>
          <w:iCs/>
          <w:color w:val="808080"/>
          <w:sz w:val="20"/>
          <w:szCs w:val="20"/>
          <w:lang w:val="es-ES_tradnl"/>
        </w:rPr>
        <w:t>* Tasa = N° denuncias históricas / Dotación regional. Nivel ALTO &gt; 1</w:t>
      </w:r>
      <w:r w:rsidR="008F71B8">
        <w:rPr>
          <w:rFonts w:ascii="Verdana" w:eastAsia="Arial" w:hAnsi="Verdana" w:cs="Arial"/>
          <w:i/>
          <w:iCs/>
          <w:color w:val="808080"/>
          <w:sz w:val="20"/>
          <w:szCs w:val="20"/>
          <w:lang w:val="es-ES_tradnl"/>
        </w:rPr>
        <w:t>3</w:t>
      </w:r>
      <w:r w:rsidRPr="006A16BA">
        <w:rPr>
          <w:rFonts w:ascii="Verdana" w:eastAsia="Arial" w:hAnsi="Verdana" w:cs="Arial"/>
          <w:i/>
          <w:iCs/>
          <w:color w:val="808080"/>
          <w:sz w:val="20"/>
          <w:szCs w:val="20"/>
          <w:lang w:val="es-ES_tradnl"/>
        </w:rPr>
        <w:t>% promedio nacional. Nivel MEDIO 9–1</w:t>
      </w:r>
      <w:r w:rsidR="008F71B8">
        <w:rPr>
          <w:rFonts w:ascii="Verdana" w:eastAsia="Arial" w:hAnsi="Verdana" w:cs="Arial"/>
          <w:i/>
          <w:iCs/>
          <w:color w:val="808080"/>
          <w:sz w:val="20"/>
          <w:szCs w:val="20"/>
          <w:lang w:val="es-ES_tradnl"/>
        </w:rPr>
        <w:t>3</w:t>
      </w:r>
      <w:r w:rsidRPr="006A16BA">
        <w:rPr>
          <w:rFonts w:ascii="Verdana" w:eastAsia="Arial" w:hAnsi="Verdana" w:cs="Arial"/>
          <w:i/>
          <w:iCs/>
          <w:color w:val="808080"/>
          <w:sz w:val="20"/>
          <w:szCs w:val="20"/>
          <w:lang w:val="es-ES_tradnl"/>
        </w:rPr>
        <w:t>%. Nivel BAJO &lt; 9%.</w:t>
      </w:r>
    </w:p>
    <w:p w14:paraId="789C0F40" w14:textId="77777777" w:rsidR="00587238" w:rsidRPr="006A16BA" w:rsidRDefault="00587238" w:rsidP="00CF4D5E">
      <w:pPr>
        <w:spacing w:before="60" w:after="60"/>
        <w:jc w:val="both"/>
        <w:rPr>
          <w:rFonts w:ascii="Verdana" w:hAnsi="Verdana"/>
          <w:sz w:val="20"/>
          <w:szCs w:val="20"/>
          <w:lang w:val="es-ES_tradnl"/>
        </w:rPr>
      </w:pPr>
    </w:p>
    <w:p w14:paraId="57B93AEC" w14:textId="52DD3D0F" w:rsidR="001F1427" w:rsidRDefault="001F1427" w:rsidP="00CF4D5E">
      <w:pPr>
        <w:spacing w:before="80" w:after="100"/>
        <w:jc w:val="both"/>
        <w:rPr>
          <w:rFonts w:ascii="Verdana" w:eastAsia="Arial" w:hAnsi="Verdana" w:cs="Arial"/>
          <w:sz w:val="20"/>
          <w:szCs w:val="20"/>
          <w:lang w:val="es-ES_tradnl"/>
        </w:rPr>
      </w:pPr>
      <w:r w:rsidRPr="00CF4D5E">
        <w:rPr>
          <w:rFonts w:ascii="Verdana" w:eastAsia="Arial" w:hAnsi="Verdana" w:cs="Arial"/>
          <w:b/>
          <w:bCs/>
          <w:sz w:val="20"/>
          <w:szCs w:val="20"/>
          <w:lang w:val="es-ES_tradnl"/>
        </w:rPr>
        <w:t xml:space="preserve">Patrón Norte-Sur: </w:t>
      </w:r>
      <w:r w:rsidRPr="006A16BA">
        <w:rPr>
          <w:rFonts w:ascii="Verdana" w:eastAsia="Arial" w:hAnsi="Verdana" w:cs="Arial"/>
          <w:sz w:val="20"/>
          <w:szCs w:val="20"/>
          <w:lang w:val="es-ES_tradnl"/>
        </w:rPr>
        <w:t>Las regiones del norte (Arica, Tarapacá, Antofagasta, Atacama) presentan tasas consistentemente altas (1</w:t>
      </w:r>
      <w:r w:rsidR="008F71B8">
        <w:rPr>
          <w:rFonts w:ascii="Verdana" w:eastAsia="Arial" w:hAnsi="Verdana" w:cs="Arial"/>
          <w:sz w:val="20"/>
          <w:szCs w:val="20"/>
          <w:lang w:val="es-ES_tradnl"/>
        </w:rPr>
        <w:t>2</w:t>
      </w:r>
      <w:r w:rsidRPr="006A16BA">
        <w:rPr>
          <w:rFonts w:ascii="Verdana" w:eastAsia="Arial" w:hAnsi="Verdana" w:cs="Arial"/>
          <w:sz w:val="20"/>
          <w:szCs w:val="20"/>
          <w:lang w:val="es-ES_tradnl"/>
        </w:rPr>
        <w:t>%–3</w:t>
      </w:r>
      <w:r w:rsidR="008F71B8">
        <w:rPr>
          <w:rFonts w:ascii="Verdana" w:eastAsia="Arial" w:hAnsi="Verdana" w:cs="Arial"/>
          <w:sz w:val="20"/>
          <w:szCs w:val="20"/>
          <w:lang w:val="es-ES_tradnl"/>
        </w:rPr>
        <w:t>7</w:t>
      </w:r>
      <w:r w:rsidRPr="006A16BA">
        <w:rPr>
          <w:rFonts w:ascii="Verdana" w:eastAsia="Arial" w:hAnsi="Verdana" w:cs="Arial"/>
          <w:sz w:val="20"/>
          <w:szCs w:val="20"/>
          <w:lang w:val="es-ES_tradnl"/>
        </w:rPr>
        <w:t xml:space="preserve">%). </w:t>
      </w:r>
      <w:r w:rsidRPr="006A16BA">
        <w:rPr>
          <w:rFonts w:ascii="Verdana" w:eastAsia="Arial" w:hAnsi="Verdana" w:cs="Arial"/>
          <w:b/>
          <w:bCs/>
          <w:color w:val="C00000"/>
          <w:sz w:val="20"/>
          <w:szCs w:val="20"/>
          <w:lang w:val="es-ES_tradnl"/>
        </w:rPr>
        <w:t>Arica y Tarapacá</w:t>
      </w:r>
      <w:r w:rsidRPr="006A16BA">
        <w:rPr>
          <w:rFonts w:ascii="Verdana" w:eastAsia="Arial" w:hAnsi="Verdana" w:cs="Arial"/>
          <w:sz w:val="20"/>
          <w:szCs w:val="20"/>
          <w:lang w:val="es-ES_tradnl"/>
        </w:rPr>
        <w:t xml:space="preserve"> duplican o triplican la tasa nacional. Por el contrario, las regiones del sur (Biobío, Los Ríos) muestran las tasas más bajas (2%), aunque esto debe leerse en conjunto con los resultados CEAL.</w:t>
      </w:r>
    </w:p>
    <w:p w14:paraId="775839CE" w14:textId="77777777" w:rsidR="00CF4D5E" w:rsidRDefault="00CF4D5E" w:rsidP="00CF4D5E">
      <w:pPr>
        <w:spacing w:before="80" w:after="100"/>
        <w:jc w:val="both"/>
        <w:rPr>
          <w:rFonts w:ascii="Verdana" w:eastAsia="Arial" w:hAnsi="Verdana" w:cs="Arial"/>
          <w:sz w:val="20"/>
          <w:szCs w:val="20"/>
          <w:lang w:val="es-ES_tradnl"/>
        </w:rPr>
      </w:pPr>
    </w:p>
    <w:p w14:paraId="57951648" w14:textId="77777777" w:rsidR="00CF4D5E" w:rsidRDefault="00CF4D5E" w:rsidP="00CF4D5E">
      <w:pPr>
        <w:spacing w:before="80" w:after="100"/>
        <w:jc w:val="both"/>
        <w:rPr>
          <w:rFonts w:ascii="Verdana" w:eastAsia="Arial" w:hAnsi="Verdana" w:cs="Arial"/>
          <w:sz w:val="20"/>
          <w:szCs w:val="20"/>
          <w:lang w:val="es-ES_tradnl"/>
        </w:rPr>
      </w:pPr>
    </w:p>
    <w:p w14:paraId="36780C17" w14:textId="77777777" w:rsidR="00CF4D5E" w:rsidRDefault="00CF4D5E" w:rsidP="00CF4D5E">
      <w:pPr>
        <w:spacing w:before="80" w:after="100"/>
        <w:jc w:val="both"/>
        <w:rPr>
          <w:rFonts w:ascii="Verdana" w:eastAsia="Arial" w:hAnsi="Verdana" w:cs="Arial"/>
          <w:sz w:val="20"/>
          <w:szCs w:val="20"/>
          <w:lang w:val="es-ES_tradnl"/>
        </w:rPr>
      </w:pPr>
    </w:p>
    <w:p w14:paraId="34A1B51F" w14:textId="77777777" w:rsidR="00CF4D5E" w:rsidRDefault="00CF4D5E" w:rsidP="00CF4D5E">
      <w:pPr>
        <w:spacing w:before="80" w:after="100"/>
        <w:jc w:val="both"/>
        <w:rPr>
          <w:rFonts w:ascii="Verdana" w:eastAsia="Arial" w:hAnsi="Verdana" w:cs="Arial"/>
          <w:sz w:val="20"/>
          <w:szCs w:val="20"/>
          <w:lang w:val="es-ES_tradnl"/>
        </w:rPr>
      </w:pPr>
    </w:p>
    <w:p w14:paraId="4186C9D0" w14:textId="77777777" w:rsidR="00E648A1" w:rsidRDefault="00E648A1" w:rsidP="00CF4D5E">
      <w:pPr>
        <w:spacing w:before="80" w:after="100"/>
        <w:jc w:val="both"/>
        <w:rPr>
          <w:rFonts w:ascii="Verdana" w:eastAsia="Arial" w:hAnsi="Verdana" w:cs="Arial"/>
          <w:sz w:val="20"/>
          <w:szCs w:val="20"/>
          <w:lang w:val="es-ES_tradnl"/>
        </w:rPr>
      </w:pPr>
    </w:p>
    <w:p w14:paraId="485428D6" w14:textId="77777777" w:rsidR="00CF4D5E" w:rsidRDefault="00CF4D5E" w:rsidP="00CF4D5E">
      <w:pPr>
        <w:spacing w:before="80" w:after="100"/>
        <w:jc w:val="both"/>
        <w:rPr>
          <w:rFonts w:ascii="Verdana" w:eastAsia="Arial" w:hAnsi="Verdana" w:cs="Arial"/>
          <w:sz w:val="20"/>
          <w:szCs w:val="20"/>
          <w:lang w:val="es-ES_tradnl"/>
        </w:rPr>
      </w:pPr>
    </w:p>
    <w:p w14:paraId="62E355B6" w14:textId="77777777" w:rsidR="008E5647" w:rsidRPr="006A16BA" w:rsidRDefault="008E5647" w:rsidP="008E5647">
      <w:pPr>
        <w:spacing w:before="80" w:after="100"/>
        <w:rPr>
          <w:rFonts w:ascii="Verdana" w:eastAsia="Arial" w:hAnsi="Verdana" w:cs="Arial"/>
          <w:sz w:val="20"/>
          <w:szCs w:val="20"/>
          <w:lang w:val="es-ES_tradnl"/>
        </w:rPr>
      </w:pPr>
    </w:p>
    <w:p w14:paraId="5A32EFA3" w14:textId="0D0BCEC8" w:rsidR="001F1427" w:rsidRPr="00CF4D5E" w:rsidRDefault="00CF4D5E" w:rsidP="001F1427">
      <w:pPr>
        <w:pStyle w:val="Prrafodelista"/>
        <w:numPr>
          <w:ilvl w:val="0"/>
          <w:numId w:val="1"/>
        </w:numPr>
        <w:spacing w:before="80" w:after="100"/>
        <w:rPr>
          <w:rFonts w:ascii="Verdana" w:eastAsia="Arial" w:hAnsi="Verdana" w:cs="Arial"/>
          <w:b/>
          <w:bCs/>
          <w:sz w:val="20"/>
          <w:szCs w:val="20"/>
          <w:lang w:val="es-ES_tradnl"/>
        </w:rPr>
      </w:pPr>
      <w:r w:rsidRPr="00CF4D5E">
        <w:rPr>
          <w:rFonts w:ascii="Verdana" w:eastAsia="Arial" w:hAnsi="Verdana" w:cs="Arial"/>
          <w:b/>
          <w:bCs/>
          <w:sz w:val="20"/>
          <w:szCs w:val="20"/>
          <w:lang w:val="es-ES_tradnl"/>
        </w:rPr>
        <w:lastRenderedPageBreak/>
        <w:t>CORRELACIÓN CEAL-SM/SUSESO Y DENUNCIAS VALS</w:t>
      </w:r>
    </w:p>
    <w:p w14:paraId="26A8C202" w14:textId="77777777" w:rsidR="001F1427" w:rsidRPr="006A16BA" w:rsidRDefault="001F1427" w:rsidP="00CF4D5E">
      <w:pPr>
        <w:spacing w:before="80" w:after="100"/>
        <w:jc w:val="both"/>
        <w:rPr>
          <w:rFonts w:ascii="Verdana" w:hAnsi="Verdana"/>
          <w:sz w:val="20"/>
          <w:szCs w:val="20"/>
          <w:lang w:val="es-ES_tradnl"/>
        </w:rPr>
      </w:pPr>
      <w:r w:rsidRPr="006A16BA">
        <w:rPr>
          <w:rFonts w:ascii="Verdana" w:eastAsia="Arial" w:hAnsi="Verdana" w:cs="Arial"/>
          <w:sz w:val="20"/>
          <w:szCs w:val="20"/>
          <w:lang w:val="es-ES_tradnl"/>
        </w:rPr>
        <w:t xml:space="preserve">El cuestionario CEAL-SM/SUSESO fue aplicado en todas las unidades de FOSIS durante 2025. El cruce de sus resultados con las tasas VALS </w:t>
      </w:r>
      <w:r w:rsidRPr="00E648A1">
        <w:rPr>
          <w:rFonts w:ascii="Verdana" w:eastAsia="Arial" w:hAnsi="Verdana" w:cs="Arial"/>
          <w:sz w:val="20"/>
          <w:szCs w:val="20"/>
          <w:lang w:val="es-ES_tradnl"/>
        </w:rPr>
        <w:t xml:space="preserve">revela </w:t>
      </w:r>
      <w:r w:rsidRPr="00E648A1">
        <w:rPr>
          <w:rFonts w:ascii="Verdana" w:eastAsia="Arial" w:hAnsi="Verdana" w:cs="Arial"/>
          <w:color w:val="000000"/>
          <w:sz w:val="20"/>
          <w:szCs w:val="20"/>
          <w:lang w:val="es-ES_tradnl"/>
        </w:rPr>
        <w:t>tres patrones diferenciados</w:t>
      </w:r>
      <w:r w:rsidRPr="00E648A1">
        <w:rPr>
          <w:rFonts w:ascii="Verdana" w:eastAsia="Arial" w:hAnsi="Verdana" w:cs="Arial"/>
          <w:sz w:val="20"/>
          <w:szCs w:val="20"/>
          <w:lang w:val="es-ES_tradnl"/>
        </w:rPr>
        <w:t xml:space="preserve"> que permiten tipificar el riesgo de cada unidad y diseñar intervenciones más precisas.</w:t>
      </w:r>
    </w:p>
    <w:p w14:paraId="33279F85" w14:textId="77777777" w:rsidR="001F1427" w:rsidRPr="006A16BA" w:rsidRDefault="001F1427" w:rsidP="001F1427">
      <w:pPr>
        <w:spacing w:before="120"/>
        <w:rPr>
          <w:rFonts w:ascii="Verdana" w:hAnsi="Verdana"/>
          <w:sz w:val="20"/>
          <w:szCs w:val="20"/>
          <w:lang w:val="es-ES_tradnl"/>
        </w:rPr>
      </w:pPr>
    </w:p>
    <w:tbl>
      <w:tblPr>
        <w:tblW w:w="104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954"/>
        <w:gridCol w:w="1058"/>
        <w:gridCol w:w="954"/>
        <w:gridCol w:w="5483"/>
      </w:tblGrid>
      <w:tr w:rsidR="001F1427" w:rsidRPr="006A16BA" w14:paraId="195A043F" w14:textId="77777777" w:rsidTr="00587238">
        <w:tblPrEx>
          <w:tblCellMar>
            <w:top w:w="0" w:type="dxa"/>
            <w:bottom w:w="0" w:type="dxa"/>
          </w:tblCellMar>
        </w:tblPrEx>
        <w:trPr>
          <w:tblHeader/>
        </w:trPr>
        <w:tc>
          <w:tcPr>
            <w:tcW w:w="2041"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vAlign w:val="center"/>
          </w:tcPr>
          <w:p w14:paraId="121F6E29"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Región</w:t>
            </w:r>
          </w:p>
        </w:tc>
        <w:tc>
          <w:tcPr>
            <w:tcW w:w="954"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vAlign w:val="center"/>
          </w:tcPr>
          <w:p w14:paraId="5AD1E140"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Riesgo CEAL</w:t>
            </w:r>
          </w:p>
        </w:tc>
        <w:tc>
          <w:tcPr>
            <w:tcW w:w="1058"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vAlign w:val="center"/>
          </w:tcPr>
          <w:p w14:paraId="40BB4398"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VA No-óptimo</w:t>
            </w:r>
          </w:p>
        </w:tc>
        <w:tc>
          <w:tcPr>
            <w:tcW w:w="954"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vAlign w:val="center"/>
          </w:tcPr>
          <w:p w14:paraId="6B1CF4E9"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Tasa VALS</w:t>
            </w:r>
          </w:p>
        </w:tc>
        <w:tc>
          <w:tcPr>
            <w:tcW w:w="5483" w:type="dxa"/>
            <w:tcBorders>
              <w:top w:val="single" w:sz="1" w:space="0" w:color="1F4E79"/>
              <w:left w:val="single" w:sz="1" w:space="0" w:color="1F4E79"/>
              <w:bottom w:val="single" w:sz="1" w:space="0" w:color="1F4E79"/>
              <w:right w:val="single" w:sz="1" w:space="0" w:color="1F4E79"/>
            </w:tcBorders>
            <w:shd w:val="clear" w:color="auto" w:fill="0070C0"/>
            <w:tcMar>
              <w:top w:w="70" w:type="dxa"/>
              <w:left w:w="100" w:type="dxa"/>
              <w:bottom w:w="70" w:type="dxa"/>
              <w:right w:w="100" w:type="dxa"/>
            </w:tcMar>
            <w:vAlign w:val="center"/>
          </w:tcPr>
          <w:p w14:paraId="50EC6E8D"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FFFFFF"/>
                <w:sz w:val="20"/>
                <w:szCs w:val="20"/>
                <w:lang w:val="es-ES_tradnl"/>
              </w:rPr>
              <w:t>Lectura / Señal</w:t>
            </w:r>
          </w:p>
        </w:tc>
      </w:tr>
      <w:tr w:rsidR="001F1427" w:rsidRPr="006A16BA" w14:paraId="4B88BA59"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D61A361"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Arica y Parinacota</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5C58673"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Bajo</w:t>
            </w:r>
          </w:p>
        </w:tc>
        <w:tc>
          <w:tcPr>
            <w:tcW w:w="10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5C3A4D2" w14:textId="2B6B5C9E"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71%</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D96EB39" w14:textId="0DD43F4C"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3</w:t>
            </w:r>
            <w:r w:rsidR="008F71B8">
              <w:rPr>
                <w:rFonts w:ascii="Verdana" w:eastAsia="Arial" w:hAnsi="Verdana" w:cs="Arial"/>
                <w:color w:val="000000"/>
                <w:sz w:val="20"/>
                <w:szCs w:val="20"/>
                <w:lang w:val="es-ES_tradnl"/>
              </w:rPr>
              <w:t>7</w:t>
            </w:r>
            <w:r w:rsidRPr="006A16BA">
              <w:rPr>
                <w:rFonts w:ascii="Verdana" w:eastAsia="Arial" w:hAnsi="Verdana" w:cs="Arial"/>
                <w:color w:val="000000"/>
                <w:sz w:val="20"/>
                <w:szCs w:val="20"/>
                <w:lang w:val="es-ES_tradnl"/>
              </w:rPr>
              <w:t>%</w:t>
            </w:r>
          </w:p>
        </w:tc>
        <w:tc>
          <w:tcPr>
            <w:tcW w:w="54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CAC8DE"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 xml:space="preserve">Alta VALS + CEAL Bajo </w:t>
            </w:r>
            <w:r w:rsidRPr="006A16BA">
              <w:rPr>
                <w:rFonts w:ascii="Arial" w:eastAsia="Arial" w:hAnsi="Arial" w:cs="Arial"/>
                <w:color w:val="000000"/>
                <w:sz w:val="20"/>
                <w:szCs w:val="20"/>
                <w:lang w:val="es-ES_tradnl"/>
              </w:rPr>
              <w:t>→</w:t>
            </w:r>
            <w:r w:rsidRPr="006A16BA">
              <w:rPr>
                <w:rFonts w:ascii="Verdana" w:eastAsia="Arial" w:hAnsi="Verdana" w:cs="Arial"/>
                <w:color w:val="000000"/>
                <w:sz w:val="20"/>
                <w:szCs w:val="20"/>
                <w:lang w:val="es-ES_tradnl"/>
              </w:rPr>
              <w:t xml:space="preserve"> Alta cultura de denuncia</w:t>
            </w:r>
          </w:p>
        </w:tc>
      </w:tr>
      <w:tr w:rsidR="001F1427" w:rsidRPr="006A16BA" w14:paraId="0543616F"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5761D008"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Tarapacá</w:t>
            </w:r>
          </w:p>
        </w:tc>
        <w:tc>
          <w:tcPr>
            <w:tcW w:w="95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5E76ABBB"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Bajo</w:t>
            </w:r>
          </w:p>
        </w:tc>
        <w:tc>
          <w:tcPr>
            <w:tcW w:w="105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09A70332" w14:textId="1648E552"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44%</w:t>
            </w:r>
          </w:p>
        </w:tc>
        <w:tc>
          <w:tcPr>
            <w:tcW w:w="95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67325BF8" w14:textId="12708BE4"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3</w:t>
            </w:r>
            <w:r w:rsidR="008F71B8">
              <w:rPr>
                <w:rFonts w:ascii="Verdana" w:eastAsia="Arial" w:hAnsi="Verdana" w:cs="Arial"/>
                <w:color w:val="000000"/>
                <w:sz w:val="20"/>
                <w:szCs w:val="20"/>
                <w:lang w:val="es-ES_tradnl"/>
              </w:rPr>
              <w:t>6</w:t>
            </w:r>
            <w:r w:rsidRPr="006A16BA">
              <w:rPr>
                <w:rFonts w:ascii="Verdana" w:eastAsia="Arial" w:hAnsi="Verdana" w:cs="Arial"/>
                <w:color w:val="000000"/>
                <w:sz w:val="20"/>
                <w:szCs w:val="20"/>
                <w:lang w:val="es-ES_tradnl"/>
              </w:rPr>
              <w:t>%</w:t>
            </w:r>
          </w:p>
        </w:tc>
        <w:tc>
          <w:tcPr>
            <w:tcW w:w="5483"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11FF2BE3"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 xml:space="preserve">Alta VALS + CEAL Bajo </w:t>
            </w:r>
            <w:r w:rsidRPr="006A16BA">
              <w:rPr>
                <w:rFonts w:ascii="Arial" w:eastAsia="Arial" w:hAnsi="Arial" w:cs="Arial"/>
                <w:color w:val="000000"/>
                <w:sz w:val="20"/>
                <w:szCs w:val="20"/>
                <w:lang w:val="es-ES_tradnl"/>
              </w:rPr>
              <w:t>→</w:t>
            </w:r>
            <w:r w:rsidRPr="006A16BA">
              <w:rPr>
                <w:rFonts w:ascii="Verdana" w:eastAsia="Arial" w:hAnsi="Verdana" w:cs="Arial"/>
                <w:color w:val="000000"/>
                <w:sz w:val="20"/>
                <w:szCs w:val="20"/>
                <w:lang w:val="es-ES_tradnl"/>
              </w:rPr>
              <w:t xml:space="preserve"> Alta cultura de denuncia</w:t>
            </w:r>
          </w:p>
        </w:tc>
      </w:tr>
      <w:tr w:rsidR="001F1427" w:rsidRPr="006A16BA" w14:paraId="6C986B67"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04FD9B1F"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O'Higgins</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1034A5CB"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Medio</w:t>
            </w:r>
          </w:p>
        </w:tc>
        <w:tc>
          <w:tcPr>
            <w:tcW w:w="1058"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4EC912B2" w14:textId="2B937E75"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50%</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12DF081D" w14:textId="3693850F"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21%</w:t>
            </w:r>
          </w:p>
        </w:tc>
        <w:tc>
          <w:tcPr>
            <w:tcW w:w="548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11470506"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Riesgo medio coherente con VALS moderada-alta</w:t>
            </w:r>
          </w:p>
        </w:tc>
      </w:tr>
      <w:tr w:rsidR="001F1427" w:rsidRPr="006A16BA" w14:paraId="35785411"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2E5D3F69"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Los Lagos</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4A5675B0"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Medio</w:t>
            </w:r>
          </w:p>
        </w:tc>
        <w:tc>
          <w:tcPr>
            <w:tcW w:w="1058"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71EDB2E8" w14:textId="01253F8E"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6</w:t>
            </w:r>
            <w:r w:rsidR="008F71B8">
              <w:rPr>
                <w:rFonts w:ascii="Verdana" w:eastAsia="Arial" w:hAnsi="Verdana" w:cs="Arial"/>
                <w:color w:val="000000"/>
                <w:sz w:val="20"/>
                <w:szCs w:val="20"/>
                <w:lang w:val="es-ES_tradnl"/>
              </w:rPr>
              <w:t>3</w:t>
            </w:r>
            <w:r w:rsidRPr="006A16BA">
              <w:rPr>
                <w:rFonts w:ascii="Verdana" w:eastAsia="Arial" w:hAnsi="Verdana" w:cs="Arial"/>
                <w:color w:val="000000"/>
                <w:sz w:val="20"/>
                <w:szCs w:val="20"/>
                <w:lang w:val="es-ES_tradnl"/>
              </w:rPr>
              <w:t>%</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46F5638B" w14:textId="6B72967C" w:rsidR="001F1427" w:rsidRPr="006A16BA" w:rsidRDefault="008F71B8" w:rsidP="00587238">
            <w:pPr>
              <w:jc w:val="center"/>
              <w:rPr>
                <w:rFonts w:ascii="Verdana" w:hAnsi="Verdana"/>
                <w:sz w:val="20"/>
                <w:szCs w:val="20"/>
                <w:lang w:val="es-ES_tradnl"/>
              </w:rPr>
            </w:pPr>
            <w:r>
              <w:rPr>
                <w:rFonts w:ascii="Verdana" w:eastAsia="Arial" w:hAnsi="Verdana" w:cs="Arial"/>
                <w:color w:val="000000"/>
                <w:sz w:val="20"/>
                <w:szCs w:val="20"/>
                <w:lang w:val="es-ES_tradnl"/>
              </w:rPr>
              <w:t>20</w:t>
            </w:r>
            <w:r w:rsidR="001F1427" w:rsidRPr="006A16BA">
              <w:rPr>
                <w:rFonts w:ascii="Verdana" w:eastAsia="Arial" w:hAnsi="Verdana" w:cs="Arial"/>
                <w:color w:val="000000"/>
                <w:sz w:val="20"/>
                <w:szCs w:val="20"/>
                <w:lang w:val="es-ES_tradnl"/>
              </w:rPr>
              <w:t>%</w:t>
            </w:r>
          </w:p>
        </w:tc>
        <w:tc>
          <w:tcPr>
            <w:tcW w:w="548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4EF8AFAD"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 xml:space="preserve">VA alto + VALS alto </w:t>
            </w:r>
            <w:r w:rsidRPr="006A16BA">
              <w:rPr>
                <w:rFonts w:ascii="Arial" w:eastAsia="Arial" w:hAnsi="Arial" w:cs="Arial"/>
                <w:color w:val="000000"/>
                <w:sz w:val="20"/>
                <w:szCs w:val="20"/>
                <w:lang w:val="es-ES_tradnl"/>
              </w:rPr>
              <w:t>→</w:t>
            </w:r>
            <w:r w:rsidRPr="006A16BA">
              <w:rPr>
                <w:rFonts w:ascii="Verdana" w:eastAsia="Arial" w:hAnsi="Verdana" w:cs="Arial"/>
                <w:color w:val="000000"/>
                <w:sz w:val="20"/>
                <w:szCs w:val="20"/>
                <w:lang w:val="es-ES_tradnl"/>
              </w:rPr>
              <w:t xml:space="preserve"> entorno predisponente</w:t>
            </w:r>
          </w:p>
        </w:tc>
      </w:tr>
      <w:tr w:rsidR="001F1427" w:rsidRPr="006A16BA" w14:paraId="76CE7ED9"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643DF04F"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Ñuble</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3738E243"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Medio</w:t>
            </w:r>
          </w:p>
        </w:tc>
        <w:tc>
          <w:tcPr>
            <w:tcW w:w="1058"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1C4CFCD5" w14:textId="02DF6CF8"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50%</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508C3EB6" w14:textId="5C182148" w:rsidR="001F1427" w:rsidRPr="006A16BA" w:rsidRDefault="008F71B8" w:rsidP="00587238">
            <w:pPr>
              <w:jc w:val="center"/>
              <w:rPr>
                <w:rFonts w:ascii="Verdana" w:hAnsi="Verdana"/>
                <w:sz w:val="20"/>
                <w:szCs w:val="20"/>
                <w:lang w:val="es-ES_tradnl"/>
              </w:rPr>
            </w:pPr>
            <w:r>
              <w:rPr>
                <w:rFonts w:ascii="Verdana" w:eastAsia="Arial" w:hAnsi="Verdana" w:cs="Arial"/>
                <w:color w:val="000000"/>
                <w:sz w:val="20"/>
                <w:szCs w:val="20"/>
                <w:lang w:val="es-ES_tradnl"/>
              </w:rPr>
              <w:t>20</w:t>
            </w:r>
            <w:r w:rsidR="001F1427" w:rsidRPr="006A16BA">
              <w:rPr>
                <w:rFonts w:ascii="Verdana" w:eastAsia="Arial" w:hAnsi="Verdana" w:cs="Arial"/>
                <w:color w:val="000000"/>
                <w:sz w:val="20"/>
                <w:szCs w:val="20"/>
                <w:lang w:val="es-ES_tradnl"/>
              </w:rPr>
              <w:t>%</w:t>
            </w:r>
          </w:p>
        </w:tc>
        <w:tc>
          <w:tcPr>
            <w:tcW w:w="548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2F4EA2F6"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Riesgo medio coherente con VALS moderada-alta</w:t>
            </w:r>
          </w:p>
        </w:tc>
      </w:tr>
      <w:tr w:rsidR="001F1427" w:rsidRPr="006A16BA" w14:paraId="75DAF20A"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vAlign w:val="center"/>
          </w:tcPr>
          <w:p w14:paraId="6AE52F9C"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000000"/>
                <w:sz w:val="20"/>
                <w:szCs w:val="20"/>
                <w:lang w:val="es-ES_tradnl"/>
              </w:rPr>
              <w:t>Araucanía</w:t>
            </w:r>
          </w:p>
        </w:tc>
        <w:tc>
          <w:tcPr>
            <w:tcW w:w="954"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vAlign w:val="center"/>
          </w:tcPr>
          <w:p w14:paraId="75605959"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C00000"/>
                <w:sz w:val="20"/>
                <w:szCs w:val="20"/>
                <w:lang w:val="es-ES_tradnl"/>
              </w:rPr>
              <w:t>ALTO</w:t>
            </w:r>
          </w:p>
        </w:tc>
        <w:tc>
          <w:tcPr>
            <w:tcW w:w="1058"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vAlign w:val="center"/>
          </w:tcPr>
          <w:p w14:paraId="0C5097E8" w14:textId="37F5F283"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000000"/>
                <w:sz w:val="20"/>
                <w:szCs w:val="20"/>
                <w:lang w:val="es-ES_tradnl"/>
              </w:rPr>
              <w:t>54%</w:t>
            </w:r>
          </w:p>
        </w:tc>
        <w:tc>
          <w:tcPr>
            <w:tcW w:w="954"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vAlign w:val="center"/>
          </w:tcPr>
          <w:p w14:paraId="0AE05A67" w14:textId="55EBECEE" w:rsidR="001F1427" w:rsidRPr="006A16BA" w:rsidRDefault="001F1427" w:rsidP="00587238">
            <w:pPr>
              <w:jc w:val="center"/>
              <w:rPr>
                <w:rFonts w:ascii="Verdana" w:hAnsi="Verdana"/>
                <w:sz w:val="20"/>
                <w:szCs w:val="20"/>
                <w:lang w:val="es-ES_tradnl"/>
              </w:rPr>
            </w:pPr>
            <w:r w:rsidRPr="006A16BA">
              <w:rPr>
                <w:rFonts w:ascii="Verdana" w:eastAsia="Arial" w:hAnsi="Verdana" w:cs="Arial"/>
                <w:b/>
                <w:bCs/>
                <w:color w:val="000000"/>
                <w:sz w:val="20"/>
                <w:szCs w:val="20"/>
                <w:lang w:val="es-ES_tradnl"/>
              </w:rPr>
              <w:t>13%</w:t>
            </w:r>
          </w:p>
        </w:tc>
        <w:tc>
          <w:tcPr>
            <w:tcW w:w="5483" w:type="dxa"/>
            <w:tcBorders>
              <w:top w:val="single" w:sz="1" w:space="0" w:color="CCCCCC"/>
              <w:left w:val="single" w:sz="1" w:space="0" w:color="CCCCCC"/>
              <w:bottom w:val="single" w:sz="1" w:space="0" w:color="CCCCCC"/>
              <w:right w:val="single" w:sz="1" w:space="0" w:color="CCCCCC"/>
            </w:tcBorders>
            <w:shd w:val="clear" w:color="auto" w:fill="FFDAC0"/>
            <w:tcMar>
              <w:top w:w="70" w:type="dxa"/>
              <w:left w:w="100" w:type="dxa"/>
              <w:bottom w:w="70" w:type="dxa"/>
              <w:right w:w="100" w:type="dxa"/>
            </w:tcMar>
            <w:vAlign w:val="center"/>
          </w:tcPr>
          <w:p w14:paraId="5BF8E0F5" w14:textId="77777777" w:rsidR="001F1427" w:rsidRPr="006A16BA" w:rsidRDefault="001F1427" w:rsidP="00587238">
            <w:pPr>
              <w:jc w:val="center"/>
              <w:rPr>
                <w:rFonts w:ascii="Verdana" w:hAnsi="Verdana"/>
                <w:sz w:val="20"/>
                <w:szCs w:val="20"/>
                <w:lang w:val="es-ES_tradnl"/>
              </w:rPr>
            </w:pPr>
            <w:r w:rsidRPr="006A16BA">
              <w:rPr>
                <w:rFonts w:ascii="Apple Color Emoji" w:eastAsia="Arial" w:hAnsi="Apple Color Emoji" w:cs="Apple Color Emoji"/>
                <w:b/>
                <w:bCs/>
                <w:color w:val="000000"/>
                <w:sz w:val="20"/>
                <w:szCs w:val="20"/>
                <w:lang w:val="es-ES_tradnl"/>
              </w:rPr>
              <w:t>⚠</w:t>
            </w:r>
            <w:r w:rsidRPr="006A16BA">
              <w:rPr>
                <w:rFonts w:ascii="Verdana" w:eastAsia="Arial" w:hAnsi="Verdana" w:cs="Arial"/>
                <w:b/>
                <w:bCs/>
                <w:color w:val="000000"/>
                <w:sz w:val="20"/>
                <w:szCs w:val="20"/>
                <w:lang w:val="es-ES_tradnl"/>
              </w:rPr>
              <w:t xml:space="preserve"> CEAL Alto + VALS moderada </w:t>
            </w:r>
            <w:r w:rsidRPr="006A16BA">
              <w:rPr>
                <w:rFonts w:ascii="Arial" w:eastAsia="Arial" w:hAnsi="Arial" w:cs="Arial"/>
                <w:b/>
                <w:bCs/>
                <w:color w:val="000000"/>
                <w:sz w:val="20"/>
                <w:szCs w:val="20"/>
                <w:lang w:val="es-ES_tradnl"/>
              </w:rPr>
              <w:t>→</w:t>
            </w:r>
            <w:r w:rsidRPr="006A16BA">
              <w:rPr>
                <w:rFonts w:ascii="Verdana" w:eastAsia="Arial" w:hAnsi="Verdana" w:cs="Arial"/>
                <w:b/>
                <w:bCs/>
                <w:color w:val="000000"/>
                <w:sz w:val="20"/>
                <w:szCs w:val="20"/>
                <w:lang w:val="es-ES_tradnl"/>
              </w:rPr>
              <w:t xml:space="preserve"> posible sub-registro</w:t>
            </w:r>
          </w:p>
        </w:tc>
      </w:tr>
      <w:tr w:rsidR="001F1427" w:rsidRPr="006A16BA" w14:paraId="06B46004"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6B845E12"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Antofagasta</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5019BCB8"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Medio</w:t>
            </w:r>
          </w:p>
        </w:tc>
        <w:tc>
          <w:tcPr>
            <w:tcW w:w="1058"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0669B324" w14:textId="6E7A1355"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6</w:t>
            </w:r>
            <w:r w:rsidR="008F71B8">
              <w:rPr>
                <w:rFonts w:ascii="Verdana" w:eastAsia="Arial" w:hAnsi="Verdana" w:cs="Arial"/>
                <w:color w:val="000000"/>
                <w:sz w:val="20"/>
                <w:szCs w:val="20"/>
                <w:lang w:val="es-ES_tradnl"/>
              </w:rPr>
              <w:t>3</w:t>
            </w:r>
            <w:r w:rsidRPr="006A16BA">
              <w:rPr>
                <w:rFonts w:ascii="Verdana" w:eastAsia="Arial" w:hAnsi="Verdana" w:cs="Arial"/>
                <w:color w:val="000000"/>
                <w:sz w:val="20"/>
                <w:szCs w:val="20"/>
                <w:lang w:val="es-ES_tradnl"/>
              </w:rPr>
              <w:t>%</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200A2CD2" w14:textId="75FAA314"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1</w:t>
            </w:r>
            <w:r w:rsidR="008F71B8">
              <w:rPr>
                <w:rFonts w:ascii="Verdana" w:eastAsia="Arial" w:hAnsi="Verdana" w:cs="Arial"/>
                <w:color w:val="000000"/>
                <w:sz w:val="20"/>
                <w:szCs w:val="20"/>
                <w:lang w:val="es-ES_tradnl"/>
              </w:rPr>
              <w:t>2</w:t>
            </w:r>
            <w:r w:rsidRPr="006A16BA">
              <w:rPr>
                <w:rFonts w:ascii="Verdana" w:eastAsia="Arial" w:hAnsi="Verdana" w:cs="Arial"/>
                <w:color w:val="000000"/>
                <w:sz w:val="20"/>
                <w:szCs w:val="20"/>
                <w:lang w:val="es-ES_tradnl"/>
              </w:rPr>
              <w:t>%</w:t>
            </w:r>
          </w:p>
        </w:tc>
        <w:tc>
          <w:tcPr>
            <w:tcW w:w="548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4166255E" w14:textId="7D5763C4"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 xml:space="preserve">VA </w:t>
            </w:r>
            <w:r w:rsidR="00CF4D5E" w:rsidRPr="006A16BA">
              <w:rPr>
                <w:rFonts w:ascii="Verdana" w:eastAsia="Arial" w:hAnsi="Verdana" w:cs="Arial"/>
                <w:color w:val="000000"/>
                <w:sz w:val="20"/>
                <w:szCs w:val="20"/>
                <w:lang w:val="es-ES_tradnl"/>
              </w:rPr>
              <w:t>alto,</w:t>
            </w:r>
            <w:r w:rsidRPr="006A16BA">
              <w:rPr>
                <w:rFonts w:ascii="Verdana" w:eastAsia="Arial" w:hAnsi="Verdana" w:cs="Arial"/>
                <w:color w:val="000000"/>
                <w:sz w:val="20"/>
                <w:szCs w:val="20"/>
                <w:lang w:val="es-ES_tradnl"/>
              </w:rPr>
              <w:t xml:space="preserve"> pero VALS moderada </w:t>
            </w:r>
            <w:r w:rsidRPr="006A16BA">
              <w:rPr>
                <w:rFonts w:ascii="Arial" w:eastAsia="Arial" w:hAnsi="Arial" w:cs="Arial"/>
                <w:color w:val="000000"/>
                <w:sz w:val="20"/>
                <w:szCs w:val="20"/>
                <w:lang w:val="es-ES_tradnl"/>
              </w:rPr>
              <w:t>→</w:t>
            </w:r>
            <w:r w:rsidRPr="006A16BA">
              <w:rPr>
                <w:rFonts w:ascii="Verdana" w:eastAsia="Arial" w:hAnsi="Verdana" w:cs="Arial"/>
                <w:color w:val="000000"/>
                <w:sz w:val="20"/>
                <w:szCs w:val="20"/>
                <w:lang w:val="es-ES_tradnl"/>
              </w:rPr>
              <w:t xml:space="preserve"> vigilar</w:t>
            </w:r>
          </w:p>
        </w:tc>
      </w:tr>
      <w:tr w:rsidR="001F1427" w:rsidRPr="006A16BA" w14:paraId="0FE7B8D7"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50D43D43"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R. Metropolitana</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793F1BF0"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Medio</w:t>
            </w:r>
          </w:p>
        </w:tc>
        <w:tc>
          <w:tcPr>
            <w:tcW w:w="1058"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051FB5E9" w14:textId="1696660A"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59%</w:t>
            </w:r>
          </w:p>
        </w:tc>
        <w:tc>
          <w:tcPr>
            <w:tcW w:w="954"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2C925887" w14:textId="6B7A31F8"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10%</w:t>
            </w:r>
          </w:p>
        </w:tc>
        <w:tc>
          <w:tcPr>
            <w:tcW w:w="5483" w:type="dxa"/>
            <w:tcBorders>
              <w:top w:val="single" w:sz="1" w:space="0" w:color="CCCCCC"/>
              <w:left w:val="single" w:sz="1" w:space="0" w:color="CCCCCC"/>
              <w:bottom w:val="single" w:sz="1" w:space="0" w:color="CCCCCC"/>
              <w:right w:val="single" w:sz="1" w:space="0" w:color="CCCCCC"/>
            </w:tcBorders>
            <w:shd w:val="clear" w:color="auto" w:fill="FFF3CD"/>
            <w:tcMar>
              <w:top w:w="70" w:type="dxa"/>
              <w:left w:w="100" w:type="dxa"/>
              <w:bottom w:w="70" w:type="dxa"/>
              <w:right w:w="100" w:type="dxa"/>
            </w:tcMar>
            <w:vAlign w:val="center"/>
          </w:tcPr>
          <w:p w14:paraId="055B0551"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Riesgo medio con VALS en promedio</w:t>
            </w:r>
          </w:p>
        </w:tc>
      </w:tr>
      <w:tr w:rsidR="001F1427" w:rsidRPr="006A16BA" w14:paraId="6932C0B6"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7AABD5D"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Los Ríos</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C2F6788"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Bajo</w:t>
            </w:r>
          </w:p>
        </w:tc>
        <w:tc>
          <w:tcPr>
            <w:tcW w:w="10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1A3C8F0" w14:textId="14916878"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61%</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36074AE" w14:textId="1B91DA2B"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2%</w:t>
            </w:r>
          </w:p>
        </w:tc>
        <w:tc>
          <w:tcPr>
            <w:tcW w:w="54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691AB7" w14:textId="77777777" w:rsidR="001F1427" w:rsidRPr="006A16BA" w:rsidRDefault="001F1427" w:rsidP="00587238">
            <w:pPr>
              <w:jc w:val="center"/>
              <w:rPr>
                <w:rFonts w:ascii="Verdana" w:hAnsi="Verdana"/>
                <w:sz w:val="20"/>
                <w:szCs w:val="20"/>
                <w:lang w:val="es-ES_tradnl"/>
              </w:rPr>
            </w:pPr>
            <w:r w:rsidRPr="006A16BA">
              <w:rPr>
                <w:rFonts w:ascii="Apple Color Emoji" w:eastAsia="Arial" w:hAnsi="Apple Color Emoji" w:cs="Apple Color Emoji"/>
                <w:color w:val="000000"/>
                <w:sz w:val="20"/>
                <w:szCs w:val="20"/>
                <w:lang w:val="es-ES_tradnl"/>
              </w:rPr>
              <w:t>⚠</w:t>
            </w:r>
            <w:r w:rsidRPr="006A16BA">
              <w:rPr>
                <w:rFonts w:ascii="Verdana" w:eastAsia="Arial" w:hAnsi="Verdana" w:cs="Arial"/>
                <w:color w:val="000000"/>
                <w:sz w:val="20"/>
                <w:szCs w:val="20"/>
                <w:lang w:val="es-ES_tradnl"/>
              </w:rPr>
              <w:t xml:space="preserve"> VA alto + VALS baja </w:t>
            </w:r>
            <w:r w:rsidRPr="006A16BA">
              <w:rPr>
                <w:rFonts w:ascii="Arial" w:eastAsia="Arial" w:hAnsi="Arial" w:cs="Arial"/>
                <w:color w:val="000000"/>
                <w:sz w:val="20"/>
                <w:szCs w:val="20"/>
                <w:lang w:val="es-ES_tradnl"/>
              </w:rPr>
              <w:t>→</w:t>
            </w:r>
            <w:r w:rsidRPr="006A16BA">
              <w:rPr>
                <w:rFonts w:ascii="Verdana" w:eastAsia="Arial" w:hAnsi="Verdana" w:cs="Arial"/>
                <w:color w:val="000000"/>
                <w:sz w:val="20"/>
                <w:szCs w:val="20"/>
                <w:lang w:val="es-ES_tradnl"/>
              </w:rPr>
              <w:t xml:space="preserve"> sub-registro probable</w:t>
            </w:r>
          </w:p>
        </w:tc>
      </w:tr>
      <w:tr w:rsidR="001F1427" w:rsidRPr="006A16BA" w14:paraId="1B37B98E"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5B17E4FA"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Nivel Central</w:t>
            </w:r>
          </w:p>
        </w:tc>
        <w:tc>
          <w:tcPr>
            <w:tcW w:w="95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3EB82303"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Bajo</w:t>
            </w:r>
          </w:p>
        </w:tc>
        <w:tc>
          <w:tcPr>
            <w:tcW w:w="105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3923FBEA" w14:textId="47D89A05"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5</w:t>
            </w:r>
            <w:r w:rsidR="008F71B8">
              <w:rPr>
                <w:rFonts w:ascii="Verdana" w:eastAsia="Arial" w:hAnsi="Verdana" w:cs="Arial"/>
                <w:color w:val="000000"/>
                <w:sz w:val="20"/>
                <w:szCs w:val="20"/>
                <w:lang w:val="es-ES_tradnl"/>
              </w:rPr>
              <w:t>2</w:t>
            </w:r>
            <w:r w:rsidRPr="006A16BA">
              <w:rPr>
                <w:rFonts w:ascii="Verdana" w:eastAsia="Arial" w:hAnsi="Verdana" w:cs="Arial"/>
                <w:color w:val="000000"/>
                <w:sz w:val="20"/>
                <w:szCs w:val="20"/>
                <w:lang w:val="es-ES_tradnl"/>
              </w:rPr>
              <w:t>%</w:t>
            </w:r>
          </w:p>
        </w:tc>
        <w:tc>
          <w:tcPr>
            <w:tcW w:w="95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348400F9" w14:textId="2D10D7E3"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10%</w:t>
            </w:r>
          </w:p>
        </w:tc>
        <w:tc>
          <w:tcPr>
            <w:tcW w:w="5483"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47261671"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VA medio + VALS en promedio</w:t>
            </w:r>
          </w:p>
        </w:tc>
      </w:tr>
      <w:tr w:rsidR="001F1427" w:rsidRPr="006A16BA" w14:paraId="15E51905"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3D64185"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Valparaíso</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D9C695B"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Bajo</w:t>
            </w:r>
          </w:p>
        </w:tc>
        <w:tc>
          <w:tcPr>
            <w:tcW w:w="10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48279F6" w14:textId="30AF2FEE" w:rsidR="001F1427" w:rsidRPr="006A16BA" w:rsidRDefault="008F71B8" w:rsidP="00587238">
            <w:pPr>
              <w:jc w:val="center"/>
              <w:rPr>
                <w:rFonts w:ascii="Verdana" w:hAnsi="Verdana"/>
                <w:sz w:val="20"/>
                <w:szCs w:val="20"/>
                <w:lang w:val="es-ES_tradnl"/>
              </w:rPr>
            </w:pPr>
            <w:r>
              <w:rPr>
                <w:rFonts w:ascii="Verdana" w:eastAsia="Arial" w:hAnsi="Verdana" w:cs="Arial"/>
                <w:color w:val="000000"/>
                <w:sz w:val="20"/>
                <w:szCs w:val="20"/>
                <w:lang w:val="es-ES_tradnl"/>
              </w:rPr>
              <w:t>40</w:t>
            </w:r>
            <w:r w:rsidR="001F1427" w:rsidRPr="006A16BA">
              <w:rPr>
                <w:rFonts w:ascii="Verdana" w:eastAsia="Arial" w:hAnsi="Verdana" w:cs="Arial"/>
                <w:color w:val="000000"/>
                <w:sz w:val="20"/>
                <w:szCs w:val="20"/>
                <w:lang w:val="es-ES_tradnl"/>
              </w:rPr>
              <w:t>%</w:t>
            </w:r>
          </w:p>
        </w:tc>
        <w:tc>
          <w:tcPr>
            <w:tcW w:w="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8DAB28" w14:textId="4F447A02"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14%</w:t>
            </w:r>
          </w:p>
        </w:tc>
        <w:tc>
          <w:tcPr>
            <w:tcW w:w="54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1EC00BD"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Mejor resultado VA, VALS moderada</w:t>
            </w:r>
          </w:p>
        </w:tc>
      </w:tr>
      <w:tr w:rsidR="001F1427" w:rsidRPr="006A16BA" w14:paraId="20C93897" w14:textId="77777777" w:rsidTr="00587238">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10FD9DCD"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Biobío</w:t>
            </w:r>
          </w:p>
        </w:tc>
        <w:tc>
          <w:tcPr>
            <w:tcW w:w="95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6C9B71CD"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Bajo</w:t>
            </w:r>
          </w:p>
        </w:tc>
        <w:tc>
          <w:tcPr>
            <w:tcW w:w="1058"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2269A562" w14:textId="322132D5"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43%</w:t>
            </w:r>
          </w:p>
        </w:tc>
        <w:tc>
          <w:tcPr>
            <w:tcW w:w="954"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49FA6742" w14:textId="4BADC7B9"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2%</w:t>
            </w:r>
          </w:p>
        </w:tc>
        <w:tc>
          <w:tcPr>
            <w:tcW w:w="5483"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vAlign w:val="center"/>
          </w:tcPr>
          <w:p w14:paraId="265833D5" w14:textId="77777777" w:rsidR="001F1427" w:rsidRPr="006A16BA" w:rsidRDefault="001F1427" w:rsidP="00587238">
            <w:pPr>
              <w:jc w:val="center"/>
              <w:rPr>
                <w:rFonts w:ascii="Verdana" w:hAnsi="Verdana"/>
                <w:sz w:val="20"/>
                <w:szCs w:val="20"/>
                <w:lang w:val="es-ES_tradnl"/>
              </w:rPr>
            </w:pPr>
            <w:r w:rsidRPr="006A16BA">
              <w:rPr>
                <w:rFonts w:ascii="Verdana" w:eastAsia="Arial" w:hAnsi="Verdana" w:cs="Arial"/>
                <w:color w:val="000000"/>
                <w:sz w:val="20"/>
                <w:szCs w:val="20"/>
                <w:lang w:val="es-ES_tradnl"/>
              </w:rPr>
              <w:t xml:space="preserve">Menor VA y VALS </w:t>
            </w:r>
            <w:r w:rsidRPr="006A16BA">
              <w:rPr>
                <w:rFonts w:ascii="Arial" w:eastAsia="Arial" w:hAnsi="Arial" w:cs="Arial"/>
                <w:color w:val="000000"/>
                <w:sz w:val="20"/>
                <w:szCs w:val="20"/>
                <w:lang w:val="es-ES_tradnl"/>
              </w:rPr>
              <w:t>→</w:t>
            </w:r>
            <w:r w:rsidRPr="006A16BA">
              <w:rPr>
                <w:rFonts w:ascii="Verdana" w:eastAsia="Arial" w:hAnsi="Verdana" w:cs="Arial"/>
                <w:color w:val="000000"/>
                <w:sz w:val="20"/>
                <w:szCs w:val="20"/>
                <w:lang w:val="es-ES_tradnl"/>
              </w:rPr>
              <w:t xml:space="preserve"> situación favorable</w:t>
            </w:r>
          </w:p>
        </w:tc>
      </w:tr>
    </w:tbl>
    <w:p w14:paraId="4ADE5D7D" w14:textId="2E7BC9B9" w:rsidR="001F1427" w:rsidRDefault="001F1427" w:rsidP="00CF4D5E">
      <w:pPr>
        <w:spacing w:before="60" w:after="60"/>
        <w:jc w:val="both"/>
        <w:rPr>
          <w:rFonts w:ascii="Verdana" w:eastAsia="Arial" w:hAnsi="Verdana" w:cs="Arial"/>
          <w:i/>
          <w:iCs/>
          <w:color w:val="808080"/>
          <w:sz w:val="20"/>
          <w:szCs w:val="20"/>
          <w:lang w:val="es-ES_tradnl"/>
        </w:rPr>
      </w:pPr>
      <w:r w:rsidRPr="006A16BA">
        <w:rPr>
          <w:rFonts w:ascii="Verdana" w:eastAsia="Arial" w:hAnsi="Verdana" w:cs="Arial"/>
          <w:i/>
          <w:iCs/>
          <w:color w:val="808080"/>
          <w:sz w:val="20"/>
          <w:szCs w:val="20"/>
          <w:lang w:val="es-ES_tradnl"/>
        </w:rPr>
        <w:t>* VA No-óptimo = % de trabajadores/as en riesgo medio</w:t>
      </w:r>
      <w:r w:rsidR="008F71B8">
        <w:rPr>
          <w:rFonts w:ascii="Verdana" w:eastAsia="Arial" w:hAnsi="Verdana" w:cs="Arial"/>
          <w:i/>
          <w:iCs/>
          <w:color w:val="808080"/>
          <w:sz w:val="20"/>
          <w:szCs w:val="20"/>
          <w:lang w:val="es-ES_tradnl"/>
        </w:rPr>
        <w:t xml:space="preserve"> </w:t>
      </w:r>
      <w:r w:rsidRPr="006A16BA">
        <w:rPr>
          <w:rFonts w:ascii="Verdana" w:eastAsia="Arial" w:hAnsi="Verdana" w:cs="Arial"/>
          <w:i/>
          <w:iCs/>
          <w:color w:val="808080"/>
          <w:sz w:val="20"/>
          <w:szCs w:val="20"/>
          <w:lang w:val="es-ES_tradnl"/>
        </w:rPr>
        <w:t>+</w:t>
      </w:r>
      <w:r w:rsidR="008F71B8">
        <w:rPr>
          <w:rFonts w:ascii="Verdana" w:eastAsia="Arial" w:hAnsi="Verdana" w:cs="Arial"/>
          <w:i/>
          <w:iCs/>
          <w:color w:val="808080"/>
          <w:sz w:val="20"/>
          <w:szCs w:val="20"/>
          <w:lang w:val="es-ES_tradnl"/>
        </w:rPr>
        <w:t xml:space="preserve"> </w:t>
      </w:r>
      <w:r w:rsidRPr="006A16BA">
        <w:rPr>
          <w:rFonts w:ascii="Verdana" w:eastAsia="Arial" w:hAnsi="Verdana" w:cs="Arial"/>
          <w:i/>
          <w:iCs/>
          <w:color w:val="808080"/>
          <w:sz w:val="20"/>
          <w:szCs w:val="20"/>
          <w:lang w:val="es-ES_tradnl"/>
        </w:rPr>
        <w:t>alto en dimensión Violencia y Acoso. Fuente: CEAL-SM/SUSESO 2025.</w:t>
      </w:r>
    </w:p>
    <w:p w14:paraId="69020956" w14:textId="77777777" w:rsidR="00CF4D5E" w:rsidRPr="006A16BA" w:rsidRDefault="00CF4D5E" w:rsidP="00CF4D5E">
      <w:pPr>
        <w:spacing w:before="60" w:after="60"/>
        <w:jc w:val="both"/>
        <w:rPr>
          <w:rFonts w:ascii="Verdana" w:hAnsi="Verdana"/>
          <w:sz w:val="20"/>
          <w:szCs w:val="20"/>
          <w:lang w:val="es-ES_tradnl"/>
        </w:rPr>
      </w:pPr>
    </w:p>
    <w:p w14:paraId="4FB56392" w14:textId="245D1C68" w:rsidR="001F1427" w:rsidRPr="00CF4D5E" w:rsidRDefault="001F1427" w:rsidP="00CF4D5E">
      <w:pPr>
        <w:spacing w:before="80" w:after="100"/>
        <w:jc w:val="both"/>
        <w:rPr>
          <w:rFonts w:ascii="Verdana" w:hAnsi="Verdana"/>
          <w:sz w:val="20"/>
          <w:szCs w:val="20"/>
          <w:lang w:val="es-ES_tradnl"/>
        </w:rPr>
      </w:pPr>
      <w:r w:rsidRPr="00CF4D5E">
        <w:rPr>
          <w:rFonts w:ascii="Verdana" w:eastAsia="Arial" w:hAnsi="Verdana" w:cs="Arial"/>
          <w:b/>
          <w:bCs/>
          <w:sz w:val="20"/>
          <w:szCs w:val="20"/>
          <w:lang w:val="es-ES_tradnl"/>
        </w:rPr>
        <w:t xml:space="preserve">Pregunta </w:t>
      </w:r>
      <w:r w:rsidR="00C40D00" w:rsidRPr="00CF4D5E">
        <w:rPr>
          <w:rFonts w:ascii="Verdana" w:eastAsia="Arial" w:hAnsi="Verdana" w:cs="Arial"/>
          <w:b/>
          <w:bCs/>
          <w:sz w:val="20"/>
          <w:szCs w:val="20"/>
          <w:lang w:val="es-ES_tradnl"/>
        </w:rPr>
        <w:t xml:space="preserve">crítica </w:t>
      </w:r>
      <w:r w:rsidR="00C40D00">
        <w:rPr>
          <w:rFonts w:ascii="Verdana" w:eastAsia="Arial" w:hAnsi="Verdana" w:cs="Arial"/>
          <w:b/>
          <w:bCs/>
          <w:sz w:val="20"/>
          <w:szCs w:val="20"/>
          <w:lang w:val="es-ES_tradnl"/>
        </w:rPr>
        <w:t>¿</w:t>
      </w:r>
      <w:r w:rsidRPr="00CF4D5E">
        <w:rPr>
          <w:rFonts w:ascii="Verdana" w:eastAsia="Arial" w:hAnsi="Verdana" w:cs="Arial"/>
          <w:b/>
          <w:bCs/>
          <w:sz w:val="20"/>
          <w:szCs w:val="20"/>
          <w:lang w:val="es-ES_tradnl"/>
        </w:rPr>
        <w:t>Correlacionan las exigencias psicológicas con las denuncias VALS?</w:t>
      </w:r>
    </w:p>
    <w:p w14:paraId="7CB9A5BC" w14:textId="77777777" w:rsidR="001F1427" w:rsidRPr="00E648A1" w:rsidRDefault="001F1427" w:rsidP="00CF4D5E">
      <w:pPr>
        <w:spacing w:before="80" w:after="100"/>
        <w:jc w:val="both"/>
        <w:rPr>
          <w:rFonts w:ascii="Verdana" w:hAnsi="Verdana"/>
          <w:sz w:val="20"/>
          <w:szCs w:val="20"/>
          <w:lang w:val="es-ES_tradnl"/>
        </w:rPr>
      </w:pPr>
      <w:r w:rsidRPr="00CF4D5E">
        <w:rPr>
          <w:rFonts w:ascii="Verdana" w:eastAsia="Arial" w:hAnsi="Verdana" w:cs="Arial"/>
          <w:sz w:val="20"/>
          <w:szCs w:val="20"/>
          <w:lang w:val="es-ES_tradnl"/>
        </w:rPr>
        <w:t xml:space="preserve">La respuesta es </w:t>
      </w:r>
      <w:r w:rsidRPr="00E648A1">
        <w:rPr>
          <w:rFonts w:ascii="Verdana" w:eastAsia="Arial" w:hAnsi="Verdana" w:cs="Arial"/>
          <w:sz w:val="20"/>
          <w:szCs w:val="20"/>
          <w:lang w:val="es-ES_tradnl"/>
        </w:rPr>
        <w:t>parcial y no lineal. Las regiones con mayor carga psicosocial (CEAL Medio-Alto) no necesariamente son las que más denuncias VALS registran. Esto indica que la tasa de denuncia formal no solo refleja el nivel real de violencia/acoso, sino también la cultura organizacional de denuncia, la confianza en el proceso y la accesibilidad a los canales.</w:t>
      </w:r>
    </w:p>
    <w:p w14:paraId="79182B5C" w14:textId="588C7908" w:rsidR="001F1427" w:rsidRPr="00CF4D5E" w:rsidRDefault="001F1427" w:rsidP="00CF4D5E">
      <w:pPr>
        <w:pStyle w:val="Prrafodelist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CF4D5E">
        <w:rPr>
          <w:rFonts w:ascii="Verdana" w:eastAsia="Arial" w:hAnsi="Verdana" w:cs="Arial"/>
          <w:b/>
          <w:bCs/>
          <w:sz w:val="20"/>
          <w:szCs w:val="20"/>
          <w:lang w:val="es-ES_tradnl"/>
        </w:rPr>
        <w:t xml:space="preserve">Patrón 1 Alta VALS + Bajo CEAL (Arica, Tarapacá): </w:t>
      </w:r>
      <w:r w:rsidRPr="00CF4D5E">
        <w:rPr>
          <w:rFonts w:ascii="Verdana" w:eastAsia="Arial" w:hAnsi="Verdana" w:cs="Arial"/>
          <w:sz w:val="20"/>
          <w:szCs w:val="20"/>
          <w:lang w:val="es-ES_tradnl"/>
        </w:rPr>
        <w:t>Alta cultura de denuncia o condiciones laborales que generan conflictos frecuentes. El CEAL no las clasifica en riesgo alto posiblemente por el efecto de intervenciones previas o por la naturaleza del instrumento. Requieren refuerzo de resolución de conflictos y acompañamiento psicosocial.</w:t>
      </w:r>
    </w:p>
    <w:p w14:paraId="2F44513F" w14:textId="09E7D454" w:rsidR="001F1427" w:rsidRPr="00CF4D5E" w:rsidRDefault="001F1427" w:rsidP="00CF4D5E">
      <w:pPr>
        <w:pStyle w:val="Prrafodelist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CF4D5E">
        <w:rPr>
          <w:rFonts w:ascii="Verdana" w:eastAsia="Arial" w:hAnsi="Verdana" w:cs="Arial"/>
          <w:b/>
          <w:bCs/>
          <w:sz w:val="20"/>
          <w:szCs w:val="20"/>
          <w:lang w:val="es-ES_tradnl"/>
        </w:rPr>
        <w:t xml:space="preserve">Patrón 2 CEAL Alto + VALS Moderada (Araucanía): </w:t>
      </w:r>
      <w:r w:rsidRPr="00CF4D5E">
        <w:rPr>
          <w:rFonts w:ascii="Verdana" w:eastAsia="Arial" w:hAnsi="Verdana" w:cs="Arial"/>
          <w:sz w:val="20"/>
          <w:szCs w:val="20"/>
          <w:lang w:val="es-ES_tradnl"/>
        </w:rPr>
        <w:t>Único caso de riesgo estructural alto. La baja tasa VALS sugiere barreras a la denuncia: desconfianza, miedo a represalias o desconocimiento del protocolo. Intervención urgente con foco en seguridad psicológica y canales de denuncia anónima.</w:t>
      </w:r>
    </w:p>
    <w:p w14:paraId="2616CFEA" w14:textId="4C85D4AE" w:rsidR="007708F4" w:rsidRPr="00CF4D5E" w:rsidRDefault="001F1427" w:rsidP="00CF4D5E">
      <w:pPr>
        <w:pStyle w:val="Prrafodelista"/>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CF4D5E">
        <w:rPr>
          <w:rFonts w:ascii="Verdana" w:eastAsia="Arial" w:hAnsi="Verdana" w:cs="Arial"/>
          <w:b/>
          <w:bCs/>
          <w:sz w:val="20"/>
          <w:szCs w:val="20"/>
          <w:lang w:val="es-ES_tradnl"/>
        </w:rPr>
        <w:t xml:space="preserve">Patrón 3 VA No-óptimo Alto + VALS Baja (Los Ríos, Antofagasta): </w:t>
      </w:r>
      <w:r w:rsidRPr="00CF4D5E">
        <w:rPr>
          <w:rFonts w:ascii="Verdana" w:eastAsia="Arial" w:hAnsi="Verdana" w:cs="Arial"/>
          <w:sz w:val="20"/>
          <w:szCs w:val="20"/>
          <w:lang w:val="es-ES_tradnl"/>
        </w:rPr>
        <w:t>Alta percepción de riesgo de violencia/acoso que no se traduce en denuncias formales. Posible sub-registro. Priorizar diagnósticos cualitativos (grupos focales, encuestas de clima anónimas) para identificar el fenómeno real.</w:t>
      </w:r>
    </w:p>
    <w:p w14:paraId="47FE8026" w14:textId="77777777" w:rsidR="007708F4" w:rsidRPr="006A16BA" w:rsidRDefault="007708F4" w:rsidP="008E5647">
      <w:pPr>
        <w:spacing w:before="80" w:after="100"/>
        <w:rPr>
          <w:rFonts w:ascii="Verdana" w:eastAsia="Arial" w:hAnsi="Verdana" w:cs="Arial"/>
          <w:sz w:val="20"/>
          <w:szCs w:val="20"/>
          <w:lang w:val="es-ES_tradnl"/>
        </w:rPr>
      </w:pPr>
    </w:p>
    <w:p w14:paraId="5715EEA6" w14:textId="42FBE351" w:rsidR="008E5647" w:rsidRPr="006A16BA" w:rsidRDefault="007708F4" w:rsidP="008E5647">
      <w:pPr>
        <w:pStyle w:val="Prrafodelista"/>
        <w:numPr>
          <w:ilvl w:val="0"/>
          <w:numId w:val="1"/>
        </w:numPr>
        <w:spacing w:before="80" w:after="100"/>
        <w:rPr>
          <w:rFonts w:ascii="Verdana" w:hAnsi="Verdana"/>
          <w:b/>
          <w:bCs/>
          <w:sz w:val="20"/>
          <w:szCs w:val="20"/>
          <w:lang w:val="es-ES_tradnl"/>
        </w:rPr>
      </w:pPr>
      <w:r w:rsidRPr="006A16BA">
        <w:rPr>
          <w:rFonts w:ascii="Verdana" w:hAnsi="Verdana"/>
          <w:b/>
          <w:bCs/>
          <w:sz w:val="20"/>
          <w:szCs w:val="20"/>
          <w:lang w:val="es-ES_tradnl"/>
        </w:rPr>
        <w:t xml:space="preserve">ANÁLISIS POR SEXO </w:t>
      </w:r>
    </w:p>
    <w:p w14:paraId="2ADA96A7" w14:textId="544C6953" w:rsidR="008E5647" w:rsidRPr="006A16BA" w:rsidRDefault="008E5647" w:rsidP="007708F4">
      <w:pPr>
        <w:pStyle w:val="Ttulo2"/>
        <w:numPr>
          <w:ilvl w:val="1"/>
          <w:numId w:val="1"/>
        </w:numPr>
        <w:jc w:val="both"/>
        <w:rPr>
          <w:rFonts w:ascii="Verdana" w:hAnsi="Verdana"/>
          <w:color w:val="auto"/>
          <w:sz w:val="20"/>
          <w:szCs w:val="20"/>
          <w:lang w:val="es-ES_tradnl"/>
        </w:rPr>
      </w:pPr>
      <w:r w:rsidRPr="006A16BA">
        <w:rPr>
          <w:rFonts w:ascii="Verdana" w:hAnsi="Verdana"/>
          <w:color w:val="auto"/>
          <w:sz w:val="20"/>
          <w:szCs w:val="20"/>
          <w:lang w:val="es-ES_tradnl"/>
        </w:rPr>
        <w:t>Composición de la Dotación</w:t>
      </w:r>
    </w:p>
    <w:p w14:paraId="02984B6B" w14:textId="28BBCB7E" w:rsidR="008E5647" w:rsidRDefault="008E5647" w:rsidP="007708F4">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La dotación institucional está compuesta mayoritariamente por mujeres, representando el 60% del total de personas.</w:t>
      </w:r>
    </w:p>
    <w:p w14:paraId="17AA405C" w14:textId="77777777" w:rsidR="000504E6" w:rsidRPr="006A16BA" w:rsidRDefault="000504E6" w:rsidP="007708F4">
      <w:pPr>
        <w:spacing w:before="80" w:after="100"/>
        <w:jc w:val="both"/>
        <w:rPr>
          <w:rFonts w:ascii="Verdana" w:hAnsi="Verdana"/>
          <w:sz w:val="20"/>
          <w:szCs w:val="20"/>
          <w:lang w:val="es-ES_tradnl"/>
        </w:rPr>
      </w:pPr>
    </w:p>
    <w:tbl>
      <w:tblPr>
        <w:tblStyle w:val="Tablaconcuadrcula"/>
        <w:tblW w:w="10490" w:type="dxa"/>
        <w:tblInd w:w="137" w:type="dxa"/>
        <w:tblLook w:val="04A0" w:firstRow="1" w:lastRow="0" w:firstColumn="1" w:lastColumn="0" w:noHBand="0" w:noVBand="1"/>
      </w:tblPr>
      <w:tblGrid>
        <w:gridCol w:w="3322"/>
        <w:gridCol w:w="2880"/>
        <w:gridCol w:w="4288"/>
      </w:tblGrid>
      <w:tr w:rsidR="008E5647" w:rsidRPr="006A16BA" w14:paraId="0EC32D8B" w14:textId="77777777" w:rsidTr="00CF4D5E">
        <w:tc>
          <w:tcPr>
            <w:tcW w:w="3322" w:type="dxa"/>
            <w:shd w:val="clear" w:color="auto" w:fill="0070C0"/>
          </w:tcPr>
          <w:p w14:paraId="2791F8BA"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Sexo</w:t>
            </w:r>
          </w:p>
        </w:tc>
        <w:tc>
          <w:tcPr>
            <w:tcW w:w="2880" w:type="dxa"/>
            <w:shd w:val="clear" w:color="auto" w:fill="0070C0"/>
          </w:tcPr>
          <w:p w14:paraId="25FFBB89"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Dotación</w:t>
            </w:r>
          </w:p>
        </w:tc>
        <w:tc>
          <w:tcPr>
            <w:tcW w:w="4288" w:type="dxa"/>
            <w:shd w:val="clear" w:color="auto" w:fill="0070C0"/>
          </w:tcPr>
          <w:p w14:paraId="5ECA3795"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w:t>
            </w:r>
          </w:p>
        </w:tc>
      </w:tr>
      <w:tr w:rsidR="008E5647" w:rsidRPr="006A16BA" w14:paraId="2277DAAD" w14:textId="77777777" w:rsidTr="00CF4D5E">
        <w:tc>
          <w:tcPr>
            <w:tcW w:w="3322" w:type="dxa"/>
            <w:vAlign w:val="center"/>
          </w:tcPr>
          <w:p w14:paraId="70B6DBE0"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Mujer</w:t>
            </w:r>
          </w:p>
        </w:tc>
        <w:tc>
          <w:tcPr>
            <w:tcW w:w="2880" w:type="dxa"/>
            <w:vAlign w:val="center"/>
          </w:tcPr>
          <w:p w14:paraId="321E0AED"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628</w:t>
            </w:r>
          </w:p>
        </w:tc>
        <w:tc>
          <w:tcPr>
            <w:tcW w:w="4288" w:type="dxa"/>
            <w:vAlign w:val="center"/>
          </w:tcPr>
          <w:p w14:paraId="4595E4D0" w14:textId="569028E9"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60%</w:t>
            </w:r>
          </w:p>
        </w:tc>
      </w:tr>
      <w:tr w:rsidR="008E5647" w:rsidRPr="006A16BA" w14:paraId="75B38A22" w14:textId="77777777" w:rsidTr="00CF4D5E">
        <w:tc>
          <w:tcPr>
            <w:tcW w:w="3322" w:type="dxa"/>
            <w:vAlign w:val="center"/>
          </w:tcPr>
          <w:p w14:paraId="6B0CF3E4"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Hombre</w:t>
            </w:r>
          </w:p>
        </w:tc>
        <w:tc>
          <w:tcPr>
            <w:tcW w:w="2880" w:type="dxa"/>
            <w:vAlign w:val="center"/>
          </w:tcPr>
          <w:p w14:paraId="6AF551E2"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411</w:t>
            </w:r>
          </w:p>
        </w:tc>
        <w:tc>
          <w:tcPr>
            <w:tcW w:w="4288" w:type="dxa"/>
            <w:vAlign w:val="center"/>
          </w:tcPr>
          <w:p w14:paraId="6053460F" w14:textId="4B25BB9E" w:rsidR="008E5647" w:rsidRPr="006A16BA" w:rsidRDefault="008F71B8" w:rsidP="007708F4">
            <w:pPr>
              <w:jc w:val="center"/>
              <w:rPr>
                <w:rFonts w:ascii="Verdana" w:hAnsi="Verdana"/>
                <w:sz w:val="20"/>
                <w:szCs w:val="20"/>
                <w:lang w:val="es-ES_tradnl"/>
              </w:rPr>
            </w:pPr>
            <w:r>
              <w:rPr>
                <w:rFonts w:ascii="Verdana" w:eastAsia="Arial" w:hAnsi="Verdana" w:cs="Arial"/>
                <w:sz w:val="20"/>
                <w:szCs w:val="20"/>
                <w:lang w:val="es-ES_tradnl"/>
              </w:rPr>
              <w:t>40</w:t>
            </w:r>
            <w:r w:rsidR="008E5647" w:rsidRPr="006A16BA">
              <w:rPr>
                <w:rFonts w:ascii="Verdana" w:eastAsia="Arial" w:hAnsi="Verdana" w:cs="Arial"/>
                <w:sz w:val="20"/>
                <w:szCs w:val="20"/>
                <w:lang w:val="es-ES_tradnl"/>
              </w:rPr>
              <w:t>%</w:t>
            </w:r>
          </w:p>
        </w:tc>
      </w:tr>
      <w:tr w:rsidR="008E5647" w:rsidRPr="006A16BA" w14:paraId="6D748022" w14:textId="77777777" w:rsidTr="00CF4D5E">
        <w:tc>
          <w:tcPr>
            <w:tcW w:w="3322" w:type="dxa"/>
          </w:tcPr>
          <w:p w14:paraId="03C72EA5" w14:textId="77777777" w:rsidR="008E5647" w:rsidRPr="006A16BA" w:rsidRDefault="008E5647" w:rsidP="00E23883">
            <w:pPr>
              <w:jc w:val="center"/>
              <w:rPr>
                <w:rFonts w:ascii="Verdana" w:hAnsi="Verdana"/>
                <w:b/>
                <w:bCs/>
                <w:sz w:val="20"/>
                <w:szCs w:val="20"/>
                <w:lang w:val="es-ES_tradnl"/>
              </w:rPr>
            </w:pPr>
            <w:r w:rsidRPr="006A16BA">
              <w:rPr>
                <w:rFonts w:ascii="Verdana" w:eastAsia="Arial" w:hAnsi="Verdana" w:cs="Arial"/>
                <w:b/>
                <w:bCs/>
                <w:sz w:val="20"/>
                <w:szCs w:val="20"/>
                <w:lang w:val="es-ES_tradnl"/>
              </w:rPr>
              <w:t>TOTAL</w:t>
            </w:r>
          </w:p>
        </w:tc>
        <w:tc>
          <w:tcPr>
            <w:tcW w:w="2880" w:type="dxa"/>
          </w:tcPr>
          <w:p w14:paraId="0B551FD3" w14:textId="77777777" w:rsidR="008E5647" w:rsidRPr="006A16BA" w:rsidRDefault="008E5647" w:rsidP="00B81C8F">
            <w:pPr>
              <w:jc w:val="center"/>
              <w:rPr>
                <w:rFonts w:ascii="Verdana" w:hAnsi="Verdana"/>
                <w:b/>
                <w:bCs/>
                <w:sz w:val="20"/>
                <w:szCs w:val="20"/>
                <w:lang w:val="es-ES_tradnl"/>
              </w:rPr>
            </w:pPr>
            <w:r w:rsidRPr="006A16BA">
              <w:rPr>
                <w:rFonts w:ascii="Verdana" w:eastAsia="Arial" w:hAnsi="Verdana" w:cs="Arial"/>
                <w:b/>
                <w:bCs/>
                <w:sz w:val="20"/>
                <w:szCs w:val="20"/>
                <w:lang w:val="es-ES_tradnl"/>
              </w:rPr>
              <w:t>1039</w:t>
            </w:r>
          </w:p>
        </w:tc>
        <w:tc>
          <w:tcPr>
            <w:tcW w:w="4288" w:type="dxa"/>
          </w:tcPr>
          <w:p w14:paraId="5BB297C0" w14:textId="77777777" w:rsidR="008E5647" w:rsidRPr="006A16BA" w:rsidRDefault="008E5647" w:rsidP="00B81C8F">
            <w:pPr>
              <w:jc w:val="center"/>
              <w:rPr>
                <w:rFonts w:ascii="Verdana" w:hAnsi="Verdana"/>
                <w:b/>
                <w:bCs/>
                <w:sz w:val="20"/>
                <w:szCs w:val="20"/>
                <w:lang w:val="es-ES_tradnl"/>
              </w:rPr>
            </w:pPr>
            <w:r w:rsidRPr="006A16BA">
              <w:rPr>
                <w:rFonts w:ascii="Verdana" w:eastAsia="Arial" w:hAnsi="Verdana" w:cs="Arial"/>
                <w:b/>
                <w:bCs/>
                <w:sz w:val="20"/>
                <w:szCs w:val="20"/>
                <w:lang w:val="es-ES_tradnl"/>
              </w:rPr>
              <w:t>100%</w:t>
            </w:r>
          </w:p>
        </w:tc>
      </w:tr>
    </w:tbl>
    <w:p w14:paraId="29605608" w14:textId="0D133184" w:rsidR="000504E6" w:rsidRPr="000504E6" w:rsidRDefault="008E5647" w:rsidP="000504E6">
      <w:pPr>
        <w:pStyle w:val="Ttulo2"/>
        <w:numPr>
          <w:ilvl w:val="1"/>
          <w:numId w:val="1"/>
        </w:numPr>
        <w:rPr>
          <w:rFonts w:ascii="Verdana" w:hAnsi="Verdana"/>
          <w:color w:val="auto"/>
          <w:sz w:val="20"/>
          <w:szCs w:val="20"/>
          <w:lang w:val="es-ES_tradnl"/>
        </w:rPr>
      </w:pPr>
      <w:r w:rsidRPr="006A16BA">
        <w:rPr>
          <w:rFonts w:ascii="Verdana" w:hAnsi="Verdana"/>
          <w:color w:val="auto"/>
          <w:sz w:val="20"/>
          <w:szCs w:val="20"/>
          <w:lang w:val="es-ES_tradnl"/>
        </w:rPr>
        <w:t>Sexo del/la Denunciante</w:t>
      </w:r>
    </w:p>
    <w:p w14:paraId="0BBDC78F" w14:textId="1E4F3444" w:rsidR="008E5647" w:rsidRDefault="008E5647" w:rsidP="007708F4">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Las mujeres denunciaron en el </w:t>
      </w:r>
      <w:r w:rsidRPr="006A16BA">
        <w:rPr>
          <w:rFonts w:ascii="Verdana" w:eastAsia="Arial" w:hAnsi="Verdana" w:cs="Arial"/>
          <w:color w:val="000000"/>
          <w:sz w:val="20"/>
          <w:szCs w:val="20"/>
          <w:lang w:val="es-ES_tradnl"/>
        </w:rPr>
        <w:t>70%</w:t>
      </w:r>
      <w:r w:rsidRPr="006A16BA">
        <w:rPr>
          <w:rFonts w:ascii="Verdana" w:eastAsia="Arial" w:hAnsi="Verdana" w:cs="Arial"/>
          <w:sz w:val="20"/>
          <w:szCs w:val="20"/>
          <w:lang w:val="es-ES_tradnl"/>
        </w:rPr>
        <w:t xml:space="preserve"> de los casos, superando en 9,7 puntos porcentuales su participación en la dotación (60%). Esto sugiere una mayor </w:t>
      </w:r>
      <w:r w:rsidRPr="006A16BA">
        <w:rPr>
          <w:rFonts w:ascii="Verdana" w:eastAsia="Arial" w:hAnsi="Verdana" w:cs="Arial"/>
          <w:color w:val="000000"/>
          <w:sz w:val="20"/>
          <w:szCs w:val="20"/>
          <w:lang w:val="es-ES_tradnl"/>
        </w:rPr>
        <w:t>propensión relativa a formalizar denuncias</w:t>
      </w:r>
      <w:r w:rsidRPr="006A16BA">
        <w:rPr>
          <w:rFonts w:ascii="Verdana" w:eastAsia="Arial" w:hAnsi="Verdana" w:cs="Arial"/>
          <w:sz w:val="20"/>
          <w:szCs w:val="20"/>
          <w:lang w:val="es-ES_tradnl"/>
        </w:rPr>
        <w:t xml:space="preserve"> entre las funcionarias.</w:t>
      </w:r>
    </w:p>
    <w:p w14:paraId="46C0B1C1" w14:textId="77777777" w:rsidR="000504E6" w:rsidRPr="006A16BA" w:rsidRDefault="000504E6" w:rsidP="007708F4">
      <w:pPr>
        <w:spacing w:before="80" w:after="100"/>
        <w:jc w:val="both"/>
        <w:rPr>
          <w:rFonts w:ascii="Verdana" w:hAnsi="Verdana"/>
          <w:sz w:val="20"/>
          <w:szCs w:val="20"/>
          <w:lang w:val="es-ES_tradnl"/>
        </w:rPr>
      </w:pPr>
    </w:p>
    <w:tbl>
      <w:tblPr>
        <w:tblStyle w:val="Tablaconcuadrcula"/>
        <w:tblW w:w="10490" w:type="dxa"/>
        <w:tblInd w:w="137" w:type="dxa"/>
        <w:tblLook w:val="04A0" w:firstRow="1" w:lastRow="0" w:firstColumn="1" w:lastColumn="0" w:noHBand="0" w:noVBand="1"/>
      </w:tblPr>
      <w:tblGrid>
        <w:gridCol w:w="3463"/>
        <w:gridCol w:w="2880"/>
        <w:gridCol w:w="4147"/>
      </w:tblGrid>
      <w:tr w:rsidR="008E5647" w:rsidRPr="006A16BA" w14:paraId="735AD119" w14:textId="77777777" w:rsidTr="00CF4D5E">
        <w:tc>
          <w:tcPr>
            <w:tcW w:w="3463" w:type="dxa"/>
            <w:shd w:val="clear" w:color="auto" w:fill="0070C0"/>
            <w:vAlign w:val="center"/>
          </w:tcPr>
          <w:p w14:paraId="0A9D6649" w14:textId="77777777" w:rsidR="008E5647" w:rsidRPr="00CF4D5E" w:rsidRDefault="008E5647" w:rsidP="007708F4">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Sexo del/la Denunciante</w:t>
            </w:r>
          </w:p>
        </w:tc>
        <w:tc>
          <w:tcPr>
            <w:tcW w:w="2880" w:type="dxa"/>
            <w:shd w:val="clear" w:color="auto" w:fill="0070C0"/>
            <w:vAlign w:val="center"/>
          </w:tcPr>
          <w:p w14:paraId="5369ADE0" w14:textId="77777777" w:rsidR="008E5647" w:rsidRPr="00CF4D5E" w:rsidRDefault="008E5647" w:rsidP="007708F4">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N° Denuncias</w:t>
            </w:r>
          </w:p>
        </w:tc>
        <w:tc>
          <w:tcPr>
            <w:tcW w:w="4147" w:type="dxa"/>
            <w:shd w:val="clear" w:color="auto" w:fill="0070C0"/>
            <w:vAlign w:val="center"/>
          </w:tcPr>
          <w:p w14:paraId="18403C6D" w14:textId="77777777" w:rsidR="008E5647" w:rsidRPr="00CF4D5E" w:rsidRDefault="008E5647" w:rsidP="007708F4">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w:t>
            </w:r>
          </w:p>
        </w:tc>
      </w:tr>
      <w:tr w:rsidR="008E5647" w:rsidRPr="006A16BA" w14:paraId="5C139B7D" w14:textId="77777777" w:rsidTr="00CF4D5E">
        <w:tc>
          <w:tcPr>
            <w:tcW w:w="3463" w:type="dxa"/>
            <w:vAlign w:val="center"/>
          </w:tcPr>
          <w:p w14:paraId="7E14B26D"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Mujer</w:t>
            </w:r>
          </w:p>
        </w:tc>
        <w:tc>
          <w:tcPr>
            <w:tcW w:w="2880" w:type="dxa"/>
            <w:vAlign w:val="center"/>
          </w:tcPr>
          <w:p w14:paraId="7B0DF3A9"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94</w:t>
            </w:r>
          </w:p>
        </w:tc>
        <w:tc>
          <w:tcPr>
            <w:tcW w:w="4147" w:type="dxa"/>
            <w:vAlign w:val="center"/>
          </w:tcPr>
          <w:p w14:paraId="6149822B" w14:textId="43F71520"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70%</w:t>
            </w:r>
          </w:p>
        </w:tc>
      </w:tr>
      <w:tr w:rsidR="008E5647" w:rsidRPr="006A16BA" w14:paraId="3D70F464" w14:textId="77777777" w:rsidTr="00CF4D5E">
        <w:tc>
          <w:tcPr>
            <w:tcW w:w="3463" w:type="dxa"/>
            <w:vAlign w:val="center"/>
          </w:tcPr>
          <w:p w14:paraId="7740EB84"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Hombre</w:t>
            </w:r>
          </w:p>
        </w:tc>
        <w:tc>
          <w:tcPr>
            <w:tcW w:w="2880" w:type="dxa"/>
            <w:vAlign w:val="center"/>
          </w:tcPr>
          <w:p w14:paraId="10981061"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34</w:t>
            </w:r>
          </w:p>
        </w:tc>
        <w:tc>
          <w:tcPr>
            <w:tcW w:w="4147" w:type="dxa"/>
            <w:vAlign w:val="center"/>
          </w:tcPr>
          <w:p w14:paraId="34B92298" w14:textId="01E21C3B"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25%</w:t>
            </w:r>
          </w:p>
        </w:tc>
      </w:tr>
      <w:tr w:rsidR="008E5647" w:rsidRPr="006A16BA" w14:paraId="42096F1A" w14:textId="77777777" w:rsidTr="00CF4D5E">
        <w:tc>
          <w:tcPr>
            <w:tcW w:w="3463" w:type="dxa"/>
            <w:vAlign w:val="center"/>
          </w:tcPr>
          <w:p w14:paraId="315C6BA2"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Mixto</w:t>
            </w:r>
          </w:p>
        </w:tc>
        <w:tc>
          <w:tcPr>
            <w:tcW w:w="2880" w:type="dxa"/>
            <w:vAlign w:val="center"/>
          </w:tcPr>
          <w:p w14:paraId="4199EE62"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6</w:t>
            </w:r>
          </w:p>
        </w:tc>
        <w:tc>
          <w:tcPr>
            <w:tcW w:w="4147" w:type="dxa"/>
            <w:vAlign w:val="center"/>
          </w:tcPr>
          <w:p w14:paraId="495AF8D9" w14:textId="66F07222" w:rsidR="008E5647" w:rsidRPr="006A16BA" w:rsidRDefault="008F71B8" w:rsidP="007708F4">
            <w:pPr>
              <w:jc w:val="center"/>
              <w:rPr>
                <w:rFonts w:ascii="Verdana" w:hAnsi="Verdana"/>
                <w:sz w:val="20"/>
                <w:szCs w:val="20"/>
                <w:lang w:val="es-ES_tradnl"/>
              </w:rPr>
            </w:pPr>
            <w:r>
              <w:rPr>
                <w:rFonts w:ascii="Verdana" w:eastAsia="Arial" w:hAnsi="Verdana" w:cs="Arial"/>
                <w:sz w:val="20"/>
                <w:szCs w:val="20"/>
                <w:lang w:val="es-ES_tradnl"/>
              </w:rPr>
              <w:t>5</w:t>
            </w:r>
            <w:r w:rsidR="008E5647" w:rsidRPr="006A16BA">
              <w:rPr>
                <w:rFonts w:ascii="Verdana" w:eastAsia="Arial" w:hAnsi="Verdana" w:cs="Arial"/>
                <w:sz w:val="20"/>
                <w:szCs w:val="20"/>
                <w:lang w:val="es-ES_tradnl"/>
              </w:rPr>
              <w:t>%</w:t>
            </w:r>
          </w:p>
        </w:tc>
      </w:tr>
    </w:tbl>
    <w:p w14:paraId="37D4BCB0" w14:textId="77777777" w:rsidR="008E5647" w:rsidRDefault="008E5647" w:rsidP="007708F4">
      <w:pPr>
        <w:spacing w:before="60" w:after="60"/>
        <w:jc w:val="both"/>
        <w:rPr>
          <w:rFonts w:ascii="Verdana" w:eastAsia="Arial" w:hAnsi="Verdana" w:cs="Arial"/>
          <w:i/>
          <w:iCs/>
          <w:color w:val="808080"/>
          <w:sz w:val="20"/>
          <w:szCs w:val="20"/>
          <w:lang w:val="es-ES_tradnl"/>
        </w:rPr>
      </w:pPr>
      <w:r w:rsidRPr="006A16BA">
        <w:rPr>
          <w:rFonts w:ascii="Verdana" w:eastAsia="Arial" w:hAnsi="Verdana" w:cs="Arial"/>
          <w:i/>
          <w:iCs/>
          <w:color w:val="808080"/>
          <w:sz w:val="20"/>
          <w:szCs w:val="20"/>
          <w:lang w:val="es-ES_tradnl"/>
        </w:rPr>
        <w:t>* La categoría 'Mixto' corresponde a denuncias colectivas suscritas por hombres y mujeres.</w:t>
      </w:r>
    </w:p>
    <w:p w14:paraId="6E8D67CE" w14:textId="77777777" w:rsidR="008F71B8" w:rsidRPr="006A16BA" w:rsidRDefault="008F71B8" w:rsidP="007708F4">
      <w:pPr>
        <w:spacing w:before="60" w:after="60"/>
        <w:jc w:val="both"/>
        <w:rPr>
          <w:rFonts w:ascii="Verdana" w:hAnsi="Verdana"/>
          <w:sz w:val="20"/>
          <w:szCs w:val="20"/>
          <w:lang w:val="es-ES_tradnl"/>
        </w:rPr>
      </w:pPr>
    </w:p>
    <w:p w14:paraId="77578F70" w14:textId="2CF2893C" w:rsidR="008E5647" w:rsidRPr="006A16BA" w:rsidRDefault="008E5647" w:rsidP="007708F4">
      <w:pPr>
        <w:pStyle w:val="Ttulo2"/>
        <w:numPr>
          <w:ilvl w:val="1"/>
          <w:numId w:val="1"/>
        </w:numPr>
        <w:rPr>
          <w:rFonts w:ascii="Verdana" w:hAnsi="Verdana"/>
          <w:color w:val="auto"/>
          <w:sz w:val="20"/>
          <w:szCs w:val="20"/>
          <w:lang w:val="es-ES_tradnl"/>
        </w:rPr>
      </w:pPr>
      <w:r w:rsidRPr="006A16BA">
        <w:rPr>
          <w:rFonts w:ascii="Verdana" w:hAnsi="Verdana"/>
          <w:color w:val="auto"/>
          <w:sz w:val="20"/>
          <w:szCs w:val="20"/>
          <w:lang w:val="es-ES_tradnl"/>
        </w:rPr>
        <w:lastRenderedPageBreak/>
        <w:t>Sexo del/la Victimario/a</w:t>
      </w:r>
    </w:p>
    <w:p w14:paraId="6B44DD17" w14:textId="2E6BCFCB" w:rsidR="008E5647" w:rsidRDefault="008E5647" w:rsidP="007708F4">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A diferencia de los denunciantes, el sexo de los/as victimarios/as presenta una distribución más equilibrada: </w:t>
      </w:r>
      <w:r w:rsidRPr="006A16BA">
        <w:rPr>
          <w:rFonts w:ascii="Verdana" w:eastAsia="Arial" w:hAnsi="Verdana" w:cs="Arial"/>
          <w:color w:val="000000"/>
          <w:sz w:val="20"/>
          <w:szCs w:val="20"/>
          <w:lang w:val="es-ES_tradnl"/>
        </w:rPr>
        <w:t>4</w:t>
      </w:r>
      <w:r w:rsidR="006A3DAA">
        <w:rPr>
          <w:rFonts w:ascii="Verdana" w:eastAsia="Arial" w:hAnsi="Verdana" w:cs="Arial"/>
          <w:color w:val="000000"/>
          <w:sz w:val="20"/>
          <w:szCs w:val="20"/>
          <w:lang w:val="es-ES_tradnl"/>
        </w:rPr>
        <w:t>8</w:t>
      </w:r>
      <w:r w:rsidRPr="006A16BA">
        <w:rPr>
          <w:rFonts w:ascii="Verdana" w:eastAsia="Arial" w:hAnsi="Verdana" w:cs="Arial"/>
          <w:color w:val="000000"/>
          <w:sz w:val="20"/>
          <w:szCs w:val="20"/>
          <w:lang w:val="es-ES_tradnl"/>
        </w:rPr>
        <w:t>% mujeres y 44% hombres</w:t>
      </w:r>
      <w:r w:rsidRPr="006A16BA">
        <w:rPr>
          <w:rFonts w:ascii="Verdana" w:eastAsia="Arial" w:hAnsi="Verdana" w:cs="Arial"/>
          <w:sz w:val="20"/>
          <w:szCs w:val="20"/>
          <w:lang w:val="es-ES_tradnl"/>
        </w:rPr>
        <w:t>. Esto indica que la violencia laboral en FOSIS no presenta un patrón unidireccional por género en cuanto a los agresores.</w:t>
      </w:r>
    </w:p>
    <w:p w14:paraId="0A3AFBD6" w14:textId="77777777" w:rsidR="000504E6" w:rsidRPr="006A16BA" w:rsidRDefault="000504E6" w:rsidP="007708F4">
      <w:pPr>
        <w:spacing w:before="80" w:after="100"/>
        <w:jc w:val="both"/>
        <w:rPr>
          <w:rFonts w:ascii="Verdana" w:hAnsi="Verdana"/>
          <w:sz w:val="20"/>
          <w:szCs w:val="20"/>
          <w:lang w:val="es-ES_tradnl"/>
        </w:rPr>
      </w:pPr>
    </w:p>
    <w:tbl>
      <w:tblPr>
        <w:tblStyle w:val="Tablaconcuadrcula"/>
        <w:tblW w:w="10490" w:type="dxa"/>
        <w:tblInd w:w="137" w:type="dxa"/>
        <w:tblLook w:val="04A0" w:firstRow="1" w:lastRow="0" w:firstColumn="1" w:lastColumn="0" w:noHBand="0" w:noVBand="1"/>
      </w:tblPr>
      <w:tblGrid>
        <w:gridCol w:w="3322"/>
        <w:gridCol w:w="2880"/>
        <w:gridCol w:w="4288"/>
      </w:tblGrid>
      <w:tr w:rsidR="008E5647" w:rsidRPr="006A16BA" w14:paraId="021C2E12" w14:textId="77777777" w:rsidTr="00CF4D5E">
        <w:tc>
          <w:tcPr>
            <w:tcW w:w="3322" w:type="dxa"/>
            <w:shd w:val="clear" w:color="auto" w:fill="0070C0"/>
            <w:vAlign w:val="center"/>
          </w:tcPr>
          <w:p w14:paraId="4BE29A97" w14:textId="77777777" w:rsidR="008E5647" w:rsidRPr="00CF4D5E" w:rsidRDefault="008E5647" w:rsidP="007708F4">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Sexo del/la Victimario/a</w:t>
            </w:r>
          </w:p>
        </w:tc>
        <w:tc>
          <w:tcPr>
            <w:tcW w:w="2880" w:type="dxa"/>
            <w:shd w:val="clear" w:color="auto" w:fill="0070C0"/>
            <w:vAlign w:val="center"/>
          </w:tcPr>
          <w:p w14:paraId="4F516799" w14:textId="77777777" w:rsidR="008E5647" w:rsidRPr="00CF4D5E" w:rsidRDefault="008E5647" w:rsidP="007708F4">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N° Denuncias</w:t>
            </w:r>
          </w:p>
        </w:tc>
        <w:tc>
          <w:tcPr>
            <w:tcW w:w="4288" w:type="dxa"/>
            <w:shd w:val="clear" w:color="auto" w:fill="0070C0"/>
            <w:vAlign w:val="center"/>
          </w:tcPr>
          <w:p w14:paraId="01004322" w14:textId="77777777" w:rsidR="008E5647" w:rsidRPr="00CF4D5E" w:rsidRDefault="008E5647" w:rsidP="007708F4">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w:t>
            </w:r>
          </w:p>
        </w:tc>
      </w:tr>
      <w:tr w:rsidR="008E5647" w:rsidRPr="006A16BA" w14:paraId="4DD4410C" w14:textId="77777777" w:rsidTr="00CF4D5E">
        <w:tc>
          <w:tcPr>
            <w:tcW w:w="3322" w:type="dxa"/>
            <w:vAlign w:val="center"/>
          </w:tcPr>
          <w:p w14:paraId="0E201D4B"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Mujer</w:t>
            </w:r>
          </w:p>
        </w:tc>
        <w:tc>
          <w:tcPr>
            <w:tcW w:w="2880" w:type="dxa"/>
            <w:vAlign w:val="center"/>
          </w:tcPr>
          <w:p w14:paraId="0110806E"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64</w:t>
            </w:r>
          </w:p>
        </w:tc>
        <w:tc>
          <w:tcPr>
            <w:tcW w:w="4288" w:type="dxa"/>
            <w:vAlign w:val="center"/>
          </w:tcPr>
          <w:p w14:paraId="711BAD4C" w14:textId="46C600C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4</w:t>
            </w:r>
            <w:r w:rsidR="006A3DAA">
              <w:rPr>
                <w:rFonts w:ascii="Verdana" w:eastAsia="Arial" w:hAnsi="Verdana" w:cs="Arial"/>
                <w:sz w:val="20"/>
                <w:szCs w:val="20"/>
                <w:lang w:val="es-ES_tradnl"/>
              </w:rPr>
              <w:t>8</w:t>
            </w:r>
            <w:r w:rsidRPr="006A16BA">
              <w:rPr>
                <w:rFonts w:ascii="Verdana" w:eastAsia="Arial" w:hAnsi="Verdana" w:cs="Arial"/>
                <w:sz w:val="20"/>
                <w:szCs w:val="20"/>
                <w:lang w:val="es-ES_tradnl"/>
              </w:rPr>
              <w:t>%</w:t>
            </w:r>
          </w:p>
        </w:tc>
      </w:tr>
      <w:tr w:rsidR="008E5647" w:rsidRPr="006A16BA" w14:paraId="3E86F3C8" w14:textId="77777777" w:rsidTr="00CF4D5E">
        <w:tc>
          <w:tcPr>
            <w:tcW w:w="3322" w:type="dxa"/>
            <w:vAlign w:val="center"/>
          </w:tcPr>
          <w:p w14:paraId="62D03D5A"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Hombre</w:t>
            </w:r>
          </w:p>
        </w:tc>
        <w:tc>
          <w:tcPr>
            <w:tcW w:w="2880" w:type="dxa"/>
            <w:vAlign w:val="center"/>
          </w:tcPr>
          <w:p w14:paraId="69CE9749"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59</w:t>
            </w:r>
          </w:p>
        </w:tc>
        <w:tc>
          <w:tcPr>
            <w:tcW w:w="4288" w:type="dxa"/>
            <w:vAlign w:val="center"/>
          </w:tcPr>
          <w:p w14:paraId="358EB372" w14:textId="0FC6D80F"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44%</w:t>
            </w:r>
          </w:p>
        </w:tc>
      </w:tr>
      <w:tr w:rsidR="008E5647" w:rsidRPr="006A16BA" w14:paraId="1F7BBD97" w14:textId="77777777" w:rsidTr="00CF4D5E">
        <w:tc>
          <w:tcPr>
            <w:tcW w:w="3322" w:type="dxa"/>
            <w:vAlign w:val="center"/>
          </w:tcPr>
          <w:p w14:paraId="5A43118D"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Mixto</w:t>
            </w:r>
          </w:p>
        </w:tc>
        <w:tc>
          <w:tcPr>
            <w:tcW w:w="2880" w:type="dxa"/>
            <w:vAlign w:val="center"/>
          </w:tcPr>
          <w:p w14:paraId="5A053C84"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10</w:t>
            </w:r>
          </w:p>
        </w:tc>
        <w:tc>
          <w:tcPr>
            <w:tcW w:w="4288" w:type="dxa"/>
            <w:vAlign w:val="center"/>
          </w:tcPr>
          <w:p w14:paraId="15EF7C2E" w14:textId="4FDC8261" w:rsidR="008E5647" w:rsidRPr="006A16BA" w:rsidRDefault="006A3DAA" w:rsidP="007708F4">
            <w:pPr>
              <w:jc w:val="center"/>
              <w:rPr>
                <w:rFonts w:ascii="Verdana" w:hAnsi="Verdana"/>
                <w:sz w:val="20"/>
                <w:szCs w:val="20"/>
                <w:lang w:val="es-ES_tradnl"/>
              </w:rPr>
            </w:pPr>
            <w:r>
              <w:rPr>
                <w:rFonts w:ascii="Verdana" w:eastAsia="Arial" w:hAnsi="Verdana" w:cs="Arial"/>
                <w:sz w:val="20"/>
                <w:szCs w:val="20"/>
                <w:lang w:val="es-ES_tradnl"/>
              </w:rPr>
              <w:t>8</w:t>
            </w:r>
            <w:r w:rsidR="008E5647" w:rsidRPr="006A16BA">
              <w:rPr>
                <w:rFonts w:ascii="Verdana" w:eastAsia="Arial" w:hAnsi="Verdana" w:cs="Arial"/>
                <w:sz w:val="20"/>
                <w:szCs w:val="20"/>
                <w:lang w:val="es-ES_tradnl"/>
              </w:rPr>
              <w:t>%</w:t>
            </w:r>
          </w:p>
        </w:tc>
      </w:tr>
      <w:tr w:rsidR="008E5647" w:rsidRPr="006A16BA" w14:paraId="7851DBF9" w14:textId="77777777" w:rsidTr="00CF4D5E">
        <w:tc>
          <w:tcPr>
            <w:tcW w:w="3322" w:type="dxa"/>
            <w:vAlign w:val="center"/>
          </w:tcPr>
          <w:p w14:paraId="69250B44"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Sin datos</w:t>
            </w:r>
          </w:p>
        </w:tc>
        <w:tc>
          <w:tcPr>
            <w:tcW w:w="2880" w:type="dxa"/>
            <w:vAlign w:val="center"/>
          </w:tcPr>
          <w:p w14:paraId="4D2E1F7F"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1</w:t>
            </w:r>
          </w:p>
        </w:tc>
        <w:tc>
          <w:tcPr>
            <w:tcW w:w="4288" w:type="dxa"/>
            <w:vAlign w:val="center"/>
          </w:tcPr>
          <w:p w14:paraId="7D7B2546" w14:textId="77777777" w:rsidR="008E5647" w:rsidRPr="006A16BA" w:rsidRDefault="008E5647" w:rsidP="007708F4">
            <w:pPr>
              <w:jc w:val="center"/>
              <w:rPr>
                <w:rFonts w:ascii="Verdana" w:hAnsi="Verdana"/>
                <w:sz w:val="20"/>
                <w:szCs w:val="20"/>
                <w:lang w:val="es-ES_tradnl"/>
              </w:rPr>
            </w:pPr>
            <w:r w:rsidRPr="006A16BA">
              <w:rPr>
                <w:rFonts w:ascii="Verdana" w:eastAsia="Arial" w:hAnsi="Verdana" w:cs="Arial"/>
                <w:sz w:val="20"/>
                <w:szCs w:val="20"/>
                <w:lang w:val="es-ES_tradnl"/>
              </w:rPr>
              <w:t>0,7%</w:t>
            </w:r>
          </w:p>
        </w:tc>
      </w:tr>
    </w:tbl>
    <w:p w14:paraId="120C1282" w14:textId="77777777" w:rsidR="008E5647" w:rsidRPr="006A16BA" w:rsidRDefault="008E5647" w:rsidP="008E5647">
      <w:pPr>
        <w:spacing w:before="80" w:after="100"/>
        <w:rPr>
          <w:rFonts w:ascii="Verdana" w:hAnsi="Verdana"/>
          <w:sz w:val="20"/>
          <w:szCs w:val="20"/>
          <w:lang w:val="es-ES_tradnl"/>
        </w:rPr>
      </w:pPr>
    </w:p>
    <w:p w14:paraId="0CD6A81F" w14:textId="088FA1B7" w:rsidR="008E5647" w:rsidRPr="006A16BA" w:rsidRDefault="007708F4" w:rsidP="008E5647">
      <w:pPr>
        <w:pStyle w:val="Prrafodelista"/>
        <w:numPr>
          <w:ilvl w:val="0"/>
          <w:numId w:val="1"/>
        </w:numPr>
        <w:spacing w:before="80" w:after="100"/>
        <w:rPr>
          <w:rFonts w:ascii="Verdana" w:hAnsi="Verdana"/>
          <w:b/>
          <w:bCs/>
          <w:sz w:val="20"/>
          <w:szCs w:val="20"/>
          <w:lang w:val="es-ES_tradnl"/>
        </w:rPr>
      </w:pPr>
      <w:r w:rsidRPr="006A16BA">
        <w:rPr>
          <w:rFonts w:ascii="Verdana" w:hAnsi="Verdana"/>
          <w:b/>
          <w:bCs/>
          <w:sz w:val="20"/>
          <w:szCs w:val="20"/>
          <w:lang w:val="es-ES_tradnl"/>
        </w:rPr>
        <w:t>COMPOSICIÓN DE LA DOTACIÓN POR ESTAMENTO Y CALIDAD JURÍDICA</w:t>
      </w:r>
    </w:p>
    <w:p w14:paraId="2AEE23D2" w14:textId="6CDBDA32" w:rsidR="008E5647" w:rsidRDefault="008E5647" w:rsidP="005D49E8">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La dotación de FOSIS está compuesta en un </w:t>
      </w:r>
      <w:r w:rsidRPr="006A16BA">
        <w:rPr>
          <w:rFonts w:ascii="Verdana" w:eastAsia="Arial" w:hAnsi="Verdana" w:cs="Arial"/>
          <w:color w:val="000000"/>
          <w:sz w:val="20"/>
          <w:szCs w:val="20"/>
          <w:lang w:val="es-ES_tradnl"/>
        </w:rPr>
        <w:t>8</w:t>
      </w:r>
      <w:r w:rsidR="006A3DAA">
        <w:rPr>
          <w:rFonts w:ascii="Verdana" w:eastAsia="Arial" w:hAnsi="Verdana" w:cs="Arial"/>
          <w:color w:val="000000"/>
          <w:sz w:val="20"/>
          <w:szCs w:val="20"/>
          <w:lang w:val="es-ES_tradnl"/>
        </w:rPr>
        <w:t>4</w:t>
      </w:r>
      <w:r w:rsidRPr="006A16BA">
        <w:rPr>
          <w:rFonts w:ascii="Verdana" w:eastAsia="Arial" w:hAnsi="Verdana" w:cs="Arial"/>
          <w:color w:val="000000"/>
          <w:sz w:val="20"/>
          <w:szCs w:val="20"/>
          <w:lang w:val="es-ES_tradnl"/>
        </w:rPr>
        <w:t>%</w:t>
      </w:r>
      <w:r w:rsidRPr="006A16BA">
        <w:rPr>
          <w:rFonts w:ascii="Verdana" w:eastAsia="Arial" w:hAnsi="Verdana" w:cs="Arial"/>
          <w:sz w:val="20"/>
          <w:szCs w:val="20"/>
          <w:lang w:val="es-ES_tradnl"/>
        </w:rPr>
        <w:t xml:space="preserve"> por funcionarios/as del estamento </w:t>
      </w:r>
      <w:r w:rsidRPr="006A16BA">
        <w:rPr>
          <w:rFonts w:ascii="Verdana" w:eastAsia="Arial" w:hAnsi="Verdana" w:cs="Arial"/>
          <w:color w:val="000000"/>
          <w:sz w:val="20"/>
          <w:szCs w:val="20"/>
          <w:lang w:val="es-ES_tradnl"/>
        </w:rPr>
        <w:t>Profesional</w:t>
      </w:r>
      <w:r w:rsidRPr="006A16BA">
        <w:rPr>
          <w:rFonts w:ascii="Verdana" w:eastAsia="Arial" w:hAnsi="Verdana" w:cs="Arial"/>
          <w:sz w:val="20"/>
          <w:szCs w:val="20"/>
          <w:lang w:val="es-ES_tradnl"/>
        </w:rPr>
        <w:t>. El estamento Administrativo representa el 14%.</w:t>
      </w:r>
    </w:p>
    <w:p w14:paraId="7782A208" w14:textId="77777777" w:rsidR="000504E6" w:rsidRPr="006A16BA" w:rsidRDefault="000504E6" w:rsidP="005D49E8">
      <w:pPr>
        <w:spacing w:before="80" w:after="100"/>
        <w:jc w:val="both"/>
        <w:rPr>
          <w:rFonts w:ascii="Verdana" w:hAnsi="Verdana"/>
          <w:sz w:val="20"/>
          <w:szCs w:val="20"/>
          <w:lang w:val="es-ES_tradnl"/>
        </w:rPr>
      </w:pPr>
    </w:p>
    <w:tbl>
      <w:tblPr>
        <w:tblStyle w:val="Tablaconcuadrcula"/>
        <w:tblW w:w="10490" w:type="dxa"/>
        <w:tblInd w:w="137" w:type="dxa"/>
        <w:tblLook w:val="04A0" w:firstRow="1" w:lastRow="0" w:firstColumn="1" w:lastColumn="0" w:noHBand="0" w:noVBand="1"/>
      </w:tblPr>
      <w:tblGrid>
        <w:gridCol w:w="3463"/>
        <w:gridCol w:w="2880"/>
        <w:gridCol w:w="4147"/>
      </w:tblGrid>
      <w:tr w:rsidR="008E5647" w:rsidRPr="006A16BA" w14:paraId="416CBEF1" w14:textId="77777777" w:rsidTr="00CF4D5E">
        <w:tc>
          <w:tcPr>
            <w:tcW w:w="3463" w:type="dxa"/>
            <w:shd w:val="clear" w:color="auto" w:fill="0070C0"/>
          </w:tcPr>
          <w:p w14:paraId="0CE0F0A1"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Estamento</w:t>
            </w:r>
          </w:p>
        </w:tc>
        <w:tc>
          <w:tcPr>
            <w:tcW w:w="2880" w:type="dxa"/>
            <w:shd w:val="clear" w:color="auto" w:fill="0070C0"/>
          </w:tcPr>
          <w:p w14:paraId="2C7C12F4"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Dotación</w:t>
            </w:r>
          </w:p>
        </w:tc>
        <w:tc>
          <w:tcPr>
            <w:tcW w:w="4147" w:type="dxa"/>
            <w:shd w:val="clear" w:color="auto" w:fill="0070C0"/>
          </w:tcPr>
          <w:p w14:paraId="2EEFD28A"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 del Total</w:t>
            </w:r>
          </w:p>
        </w:tc>
      </w:tr>
      <w:tr w:rsidR="008E5647" w:rsidRPr="006A16BA" w14:paraId="52B13A42" w14:textId="77777777" w:rsidTr="00CF4D5E">
        <w:tc>
          <w:tcPr>
            <w:tcW w:w="3463" w:type="dxa"/>
            <w:vAlign w:val="center"/>
          </w:tcPr>
          <w:p w14:paraId="03E5EFFB"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Profesional</w:t>
            </w:r>
          </w:p>
        </w:tc>
        <w:tc>
          <w:tcPr>
            <w:tcW w:w="2880" w:type="dxa"/>
            <w:vAlign w:val="center"/>
          </w:tcPr>
          <w:p w14:paraId="27342E27"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870</w:t>
            </w:r>
          </w:p>
        </w:tc>
        <w:tc>
          <w:tcPr>
            <w:tcW w:w="4147" w:type="dxa"/>
            <w:vAlign w:val="center"/>
          </w:tcPr>
          <w:p w14:paraId="17DB49F7" w14:textId="31B18108"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8</w:t>
            </w:r>
            <w:r w:rsidR="006A3DAA">
              <w:rPr>
                <w:rFonts w:ascii="Verdana" w:eastAsia="Arial" w:hAnsi="Verdana" w:cs="Arial"/>
                <w:sz w:val="20"/>
                <w:szCs w:val="20"/>
                <w:lang w:val="es-ES_tradnl"/>
              </w:rPr>
              <w:t>4</w:t>
            </w:r>
            <w:r w:rsidRPr="006A16BA">
              <w:rPr>
                <w:rFonts w:ascii="Verdana" w:eastAsia="Arial" w:hAnsi="Verdana" w:cs="Arial"/>
                <w:sz w:val="20"/>
                <w:szCs w:val="20"/>
                <w:lang w:val="es-ES_tradnl"/>
              </w:rPr>
              <w:t>%</w:t>
            </w:r>
          </w:p>
        </w:tc>
      </w:tr>
      <w:tr w:rsidR="008E5647" w:rsidRPr="006A16BA" w14:paraId="5F0CC93E" w14:textId="77777777" w:rsidTr="00CF4D5E">
        <w:tc>
          <w:tcPr>
            <w:tcW w:w="3463" w:type="dxa"/>
            <w:vAlign w:val="center"/>
          </w:tcPr>
          <w:p w14:paraId="7414D249"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Administrativo</w:t>
            </w:r>
          </w:p>
        </w:tc>
        <w:tc>
          <w:tcPr>
            <w:tcW w:w="2880" w:type="dxa"/>
            <w:vAlign w:val="center"/>
          </w:tcPr>
          <w:p w14:paraId="5DD43254"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148</w:t>
            </w:r>
          </w:p>
        </w:tc>
        <w:tc>
          <w:tcPr>
            <w:tcW w:w="4147" w:type="dxa"/>
            <w:vAlign w:val="center"/>
          </w:tcPr>
          <w:p w14:paraId="309BAB71" w14:textId="53230784"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14%</w:t>
            </w:r>
          </w:p>
        </w:tc>
      </w:tr>
      <w:tr w:rsidR="008E5647" w:rsidRPr="006A16BA" w14:paraId="22B245EC" w14:textId="77777777" w:rsidTr="00CF4D5E">
        <w:tc>
          <w:tcPr>
            <w:tcW w:w="3463" w:type="dxa"/>
            <w:vAlign w:val="center"/>
          </w:tcPr>
          <w:p w14:paraId="08913C66"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Técnico</w:t>
            </w:r>
          </w:p>
        </w:tc>
        <w:tc>
          <w:tcPr>
            <w:tcW w:w="2880" w:type="dxa"/>
            <w:vAlign w:val="center"/>
          </w:tcPr>
          <w:p w14:paraId="46C6C59C"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15</w:t>
            </w:r>
          </w:p>
        </w:tc>
        <w:tc>
          <w:tcPr>
            <w:tcW w:w="4147" w:type="dxa"/>
            <w:vAlign w:val="center"/>
          </w:tcPr>
          <w:p w14:paraId="5297C01F" w14:textId="2C68CFF6"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w:t>
            </w:r>
          </w:p>
        </w:tc>
      </w:tr>
      <w:tr w:rsidR="008E5647" w:rsidRPr="006A16BA" w14:paraId="66A9D793" w14:textId="77777777" w:rsidTr="00CF4D5E">
        <w:tc>
          <w:tcPr>
            <w:tcW w:w="3463" w:type="dxa"/>
            <w:vAlign w:val="center"/>
          </w:tcPr>
          <w:p w14:paraId="2C312E5A"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Directivo</w:t>
            </w:r>
          </w:p>
        </w:tc>
        <w:tc>
          <w:tcPr>
            <w:tcW w:w="2880" w:type="dxa"/>
            <w:vAlign w:val="center"/>
          </w:tcPr>
          <w:p w14:paraId="75CBEE56"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4</w:t>
            </w:r>
          </w:p>
        </w:tc>
        <w:tc>
          <w:tcPr>
            <w:tcW w:w="4147" w:type="dxa"/>
            <w:vAlign w:val="center"/>
          </w:tcPr>
          <w:p w14:paraId="2B834990"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0,4%</w:t>
            </w:r>
          </w:p>
        </w:tc>
      </w:tr>
      <w:tr w:rsidR="008E5647" w:rsidRPr="006A16BA" w14:paraId="6B12EABF" w14:textId="77777777" w:rsidTr="00CF4D5E">
        <w:tc>
          <w:tcPr>
            <w:tcW w:w="3463" w:type="dxa"/>
            <w:vAlign w:val="center"/>
          </w:tcPr>
          <w:p w14:paraId="1CC0206F"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Auxiliar</w:t>
            </w:r>
          </w:p>
        </w:tc>
        <w:tc>
          <w:tcPr>
            <w:tcW w:w="2880" w:type="dxa"/>
            <w:vAlign w:val="center"/>
          </w:tcPr>
          <w:p w14:paraId="11A909BC"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2</w:t>
            </w:r>
          </w:p>
        </w:tc>
        <w:tc>
          <w:tcPr>
            <w:tcW w:w="4147" w:type="dxa"/>
            <w:vAlign w:val="center"/>
          </w:tcPr>
          <w:p w14:paraId="1CE728BF"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0,2%</w:t>
            </w:r>
          </w:p>
        </w:tc>
      </w:tr>
    </w:tbl>
    <w:p w14:paraId="2A7047C5" w14:textId="2360BD88" w:rsidR="008E5647" w:rsidRPr="006A16BA" w:rsidRDefault="008E5647" w:rsidP="005D49E8">
      <w:pPr>
        <w:spacing w:before="60" w:after="60"/>
        <w:jc w:val="both"/>
        <w:rPr>
          <w:rFonts w:ascii="Verdana" w:hAnsi="Verdana"/>
          <w:sz w:val="20"/>
          <w:szCs w:val="20"/>
          <w:lang w:val="es-ES_tradnl"/>
        </w:rPr>
      </w:pPr>
      <w:r w:rsidRPr="006A16BA">
        <w:rPr>
          <w:rFonts w:ascii="Verdana" w:eastAsia="Arial" w:hAnsi="Verdana" w:cs="Arial"/>
          <w:i/>
          <w:iCs/>
          <w:color w:val="808080"/>
          <w:sz w:val="20"/>
          <w:szCs w:val="20"/>
          <w:lang w:val="es-ES_tradnl"/>
        </w:rPr>
        <w:t>* Fuente: Nómina</w:t>
      </w:r>
      <w:r w:rsidR="005D49E8" w:rsidRPr="006A16BA">
        <w:rPr>
          <w:rFonts w:ascii="Verdana" w:eastAsia="Arial" w:hAnsi="Verdana" w:cs="Arial"/>
          <w:i/>
          <w:iCs/>
          <w:color w:val="808080"/>
          <w:sz w:val="20"/>
          <w:szCs w:val="20"/>
          <w:lang w:val="es-ES_tradnl"/>
        </w:rPr>
        <w:t xml:space="preserve"> </w:t>
      </w:r>
      <w:r w:rsidRPr="006A16BA">
        <w:rPr>
          <w:rFonts w:ascii="Verdana" w:eastAsia="Arial" w:hAnsi="Verdana" w:cs="Arial"/>
          <w:i/>
          <w:iCs/>
          <w:color w:val="808080"/>
          <w:sz w:val="20"/>
          <w:szCs w:val="20"/>
          <w:lang w:val="es-ES_tradnl"/>
        </w:rPr>
        <w:t>vigente FOSIS (corte 2026).</w:t>
      </w:r>
    </w:p>
    <w:p w14:paraId="307E1893" w14:textId="0174A4BD" w:rsidR="008E5647" w:rsidRPr="006A16BA" w:rsidRDefault="008E5647" w:rsidP="005D49E8">
      <w:pPr>
        <w:pStyle w:val="Ttulo2"/>
        <w:numPr>
          <w:ilvl w:val="1"/>
          <w:numId w:val="1"/>
        </w:numPr>
        <w:rPr>
          <w:rFonts w:ascii="Verdana" w:hAnsi="Verdana"/>
          <w:color w:val="auto"/>
          <w:sz w:val="20"/>
          <w:szCs w:val="20"/>
          <w:lang w:val="es-ES_tradnl"/>
        </w:rPr>
      </w:pPr>
      <w:r w:rsidRPr="006A16BA">
        <w:rPr>
          <w:rFonts w:ascii="Verdana" w:hAnsi="Verdana"/>
          <w:color w:val="auto"/>
          <w:sz w:val="20"/>
          <w:szCs w:val="20"/>
          <w:lang w:val="es-ES_tradnl"/>
        </w:rPr>
        <w:t>Dotación por Calidad Jurídica</w:t>
      </w:r>
    </w:p>
    <w:p w14:paraId="34542E8E" w14:textId="7920A053" w:rsidR="008E5647" w:rsidRDefault="008E5647" w:rsidP="005D49E8">
      <w:pPr>
        <w:spacing w:before="80" w:after="100"/>
        <w:jc w:val="both"/>
        <w:rPr>
          <w:rFonts w:ascii="Verdana" w:eastAsia="Arial" w:hAnsi="Verdana" w:cs="Arial"/>
          <w:sz w:val="20"/>
          <w:szCs w:val="20"/>
          <w:lang w:val="es-ES_tradnl"/>
        </w:rPr>
      </w:pPr>
      <w:r w:rsidRPr="006A16BA">
        <w:rPr>
          <w:rFonts w:ascii="Verdana" w:eastAsia="Arial" w:hAnsi="Verdana" w:cs="Arial"/>
          <w:sz w:val="20"/>
          <w:szCs w:val="20"/>
          <w:lang w:val="es-ES_tradnl"/>
        </w:rPr>
        <w:t xml:space="preserve">La dotación se concentra </w:t>
      </w:r>
      <w:r w:rsidRPr="00C40D00">
        <w:rPr>
          <w:rFonts w:ascii="Verdana" w:eastAsia="Arial" w:hAnsi="Verdana" w:cs="Arial"/>
          <w:sz w:val="20"/>
          <w:szCs w:val="20"/>
          <w:lang w:val="es-ES_tradnl"/>
        </w:rPr>
        <w:t xml:space="preserve">fuertemente en la calidad jurídica de </w:t>
      </w:r>
      <w:r w:rsidRPr="00C40D00">
        <w:rPr>
          <w:rFonts w:ascii="Verdana" w:eastAsia="Arial" w:hAnsi="Verdana" w:cs="Arial"/>
          <w:color w:val="000000"/>
          <w:sz w:val="20"/>
          <w:szCs w:val="20"/>
          <w:lang w:val="es-ES_tradnl"/>
        </w:rPr>
        <w:t>Contrata</w:t>
      </w:r>
      <w:r w:rsidRPr="00C40D00">
        <w:rPr>
          <w:rFonts w:ascii="Verdana" w:eastAsia="Arial" w:hAnsi="Verdana" w:cs="Arial"/>
          <w:sz w:val="20"/>
          <w:szCs w:val="20"/>
          <w:lang w:val="es-ES_tradnl"/>
        </w:rPr>
        <w:t xml:space="preserve"> (85%), seguida de Honorario (13%) y una minoría en Planta (1%). Esta composición es relevante ya que la calidad jurídica puede influir en la disposición a formalizar denuncias.</w:t>
      </w:r>
    </w:p>
    <w:p w14:paraId="2DF15433" w14:textId="77777777" w:rsidR="000504E6" w:rsidRPr="006A16BA" w:rsidRDefault="000504E6" w:rsidP="005D49E8">
      <w:pPr>
        <w:spacing w:before="80" w:after="100"/>
        <w:jc w:val="both"/>
        <w:rPr>
          <w:rFonts w:ascii="Verdana" w:hAnsi="Verdana"/>
          <w:sz w:val="20"/>
          <w:szCs w:val="20"/>
          <w:lang w:val="es-ES_tradnl"/>
        </w:rPr>
      </w:pPr>
    </w:p>
    <w:tbl>
      <w:tblPr>
        <w:tblStyle w:val="Tablaconcuadrcula"/>
        <w:tblW w:w="10490" w:type="dxa"/>
        <w:tblInd w:w="137" w:type="dxa"/>
        <w:tblLook w:val="04A0" w:firstRow="1" w:lastRow="0" w:firstColumn="1" w:lastColumn="0" w:noHBand="0" w:noVBand="1"/>
      </w:tblPr>
      <w:tblGrid>
        <w:gridCol w:w="3322"/>
        <w:gridCol w:w="2880"/>
        <w:gridCol w:w="4288"/>
      </w:tblGrid>
      <w:tr w:rsidR="008E5647" w:rsidRPr="006A16BA" w14:paraId="68A357D7" w14:textId="77777777" w:rsidTr="00CF4D5E">
        <w:tc>
          <w:tcPr>
            <w:tcW w:w="3322" w:type="dxa"/>
            <w:shd w:val="clear" w:color="auto" w:fill="0070C0"/>
          </w:tcPr>
          <w:p w14:paraId="1C8ABF73"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Calidad Jurídica</w:t>
            </w:r>
          </w:p>
        </w:tc>
        <w:tc>
          <w:tcPr>
            <w:tcW w:w="2880" w:type="dxa"/>
            <w:shd w:val="clear" w:color="auto" w:fill="0070C0"/>
          </w:tcPr>
          <w:p w14:paraId="11DF6BA8"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Dotación</w:t>
            </w:r>
          </w:p>
        </w:tc>
        <w:tc>
          <w:tcPr>
            <w:tcW w:w="4288" w:type="dxa"/>
            <w:shd w:val="clear" w:color="auto" w:fill="0070C0"/>
          </w:tcPr>
          <w:p w14:paraId="4331CD72" w14:textId="77777777" w:rsidR="008E5647" w:rsidRPr="00CF4D5E" w:rsidRDefault="008E5647" w:rsidP="00B81C8F">
            <w:pPr>
              <w:jc w:val="center"/>
              <w:rPr>
                <w:rFonts w:ascii="Verdana" w:hAnsi="Verdana"/>
                <w:color w:val="FFFFFF" w:themeColor="background1"/>
                <w:sz w:val="20"/>
                <w:szCs w:val="20"/>
                <w:lang w:val="es-ES_tradnl"/>
              </w:rPr>
            </w:pPr>
            <w:r w:rsidRPr="00CF4D5E">
              <w:rPr>
                <w:rFonts w:ascii="Verdana" w:eastAsia="Arial" w:hAnsi="Verdana" w:cs="Arial"/>
                <w:b/>
                <w:bCs/>
                <w:color w:val="FFFFFF" w:themeColor="background1"/>
                <w:sz w:val="20"/>
                <w:szCs w:val="20"/>
                <w:lang w:val="es-ES_tradnl"/>
              </w:rPr>
              <w:t>% del Total</w:t>
            </w:r>
          </w:p>
        </w:tc>
      </w:tr>
      <w:tr w:rsidR="008E5647" w:rsidRPr="006A16BA" w14:paraId="61B654F4" w14:textId="77777777" w:rsidTr="00CF4D5E">
        <w:tc>
          <w:tcPr>
            <w:tcW w:w="3322" w:type="dxa"/>
            <w:vAlign w:val="center"/>
          </w:tcPr>
          <w:p w14:paraId="5D6DD39B"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Contrata</w:t>
            </w:r>
          </w:p>
        </w:tc>
        <w:tc>
          <w:tcPr>
            <w:tcW w:w="2880" w:type="dxa"/>
            <w:vAlign w:val="center"/>
          </w:tcPr>
          <w:p w14:paraId="595BCEDA"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887</w:t>
            </w:r>
          </w:p>
        </w:tc>
        <w:tc>
          <w:tcPr>
            <w:tcW w:w="4288" w:type="dxa"/>
            <w:vAlign w:val="center"/>
          </w:tcPr>
          <w:p w14:paraId="321B7077" w14:textId="4A318AC1"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85%</w:t>
            </w:r>
          </w:p>
        </w:tc>
      </w:tr>
      <w:tr w:rsidR="008E5647" w:rsidRPr="006A16BA" w14:paraId="62E69794" w14:textId="77777777" w:rsidTr="00CF4D5E">
        <w:tc>
          <w:tcPr>
            <w:tcW w:w="3322" w:type="dxa"/>
            <w:vAlign w:val="center"/>
          </w:tcPr>
          <w:p w14:paraId="2AE5F8AC"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Honorario</w:t>
            </w:r>
          </w:p>
        </w:tc>
        <w:tc>
          <w:tcPr>
            <w:tcW w:w="2880" w:type="dxa"/>
            <w:vAlign w:val="center"/>
          </w:tcPr>
          <w:p w14:paraId="5381A4C4"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139</w:t>
            </w:r>
          </w:p>
        </w:tc>
        <w:tc>
          <w:tcPr>
            <w:tcW w:w="4288" w:type="dxa"/>
            <w:vAlign w:val="center"/>
          </w:tcPr>
          <w:p w14:paraId="2F9ADB94" w14:textId="770A05CF"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13%</w:t>
            </w:r>
          </w:p>
        </w:tc>
      </w:tr>
      <w:tr w:rsidR="008E5647" w:rsidRPr="006A16BA" w14:paraId="2438900A" w14:textId="77777777" w:rsidTr="00CF4D5E">
        <w:tc>
          <w:tcPr>
            <w:tcW w:w="3322" w:type="dxa"/>
            <w:vAlign w:val="center"/>
          </w:tcPr>
          <w:p w14:paraId="4351E84D"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Planta</w:t>
            </w:r>
          </w:p>
        </w:tc>
        <w:tc>
          <w:tcPr>
            <w:tcW w:w="2880" w:type="dxa"/>
            <w:vAlign w:val="center"/>
          </w:tcPr>
          <w:p w14:paraId="38499C27" w14:textId="77777777"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13</w:t>
            </w:r>
          </w:p>
        </w:tc>
        <w:tc>
          <w:tcPr>
            <w:tcW w:w="4288" w:type="dxa"/>
            <w:vAlign w:val="center"/>
          </w:tcPr>
          <w:p w14:paraId="7AF85743" w14:textId="19028F34" w:rsidR="008E5647" w:rsidRPr="006A16BA" w:rsidRDefault="008E5647" w:rsidP="005D49E8">
            <w:pPr>
              <w:jc w:val="center"/>
              <w:rPr>
                <w:rFonts w:ascii="Verdana" w:hAnsi="Verdana"/>
                <w:sz w:val="20"/>
                <w:szCs w:val="20"/>
                <w:lang w:val="es-ES_tradnl"/>
              </w:rPr>
            </w:pPr>
            <w:r w:rsidRPr="006A16BA">
              <w:rPr>
                <w:rFonts w:ascii="Verdana" w:eastAsia="Arial" w:hAnsi="Verdana" w:cs="Arial"/>
                <w:sz w:val="20"/>
                <w:szCs w:val="20"/>
                <w:lang w:val="es-ES_tradnl"/>
              </w:rPr>
              <w:t>1%</w:t>
            </w:r>
          </w:p>
        </w:tc>
      </w:tr>
    </w:tbl>
    <w:p w14:paraId="2434488B" w14:textId="18A8844C" w:rsidR="008E5647" w:rsidRPr="006A16BA" w:rsidRDefault="008E5647" w:rsidP="005D49E8">
      <w:pPr>
        <w:spacing w:before="60" w:after="60"/>
        <w:jc w:val="both"/>
        <w:rPr>
          <w:rFonts w:ascii="Verdana" w:hAnsi="Verdana"/>
          <w:sz w:val="20"/>
          <w:szCs w:val="20"/>
          <w:lang w:val="es-ES_tradnl"/>
        </w:rPr>
      </w:pPr>
      <w:r w:rsidRPr="006A16BA">
        <w:rPr>
          <w:rFonts w:ascii="Verdana" w:eastAsia="Arial" w:hAnsi="Verdana" w:cs="Arial"/>
          <w:i/>
          <w:iCs/>
          <w:color w:val="808080"/>
          <w:sz w:val="20"/>
          <w:szCs w:val="20"/>
          <w:lang w:val="es-ES_tradnl"/>
        </w:rPr>
        <w:t>* El personal a Honorarios constituye el 13% de la dotación vigente según nómina.</w:t>
      </w:r>
    </w:p>
    <w:p w14:paraId="51CBCB1F" w14:textId="1B65803F" w:rsidR="00F37CAE" w:rsidRPr="006A16BA" w:rsidRDefault="00F37CAE" w:rsidP="00F37CAE">
      <w:pPr>
        <w:pStyle w:val="Cuerpo"/>
        <w:tabs>
          <w:tab w:val="left" w:pos="1326"/>
        </w:tabs>
        <w:spacing w:after="120"/>
        <w:jc w:val="both"/>
        <w:rPr>
          <w:rFonts w:ascii="Verdana" w:hAnsi="Verdana"/>
          <w:sz w:val="20"/>
          <w:szCs w:val="20"/>
          <w:lang w:val="es-ES_tradnl"/>
        </w:rPr>
      </w:pPr>
      <w:r w:rsidRPr="006A16BA">
        <w:rPr>
          <w:rFonts w:ascii="Verdana" w:hAnsi="Verdana"/>
          <w:sz w:val="20"/>
          <w:szCs w:val="20"/>
          <w:lang w:val="es-ES_tradnl"/>
        </w:rPr>
        <w:tab/>
      </w:r>
    </w:p>
    <w:p w14:paraId="7C69D2FD" w14:textId="42B8600F" w:rsidR="001F1427" w:rsidRPr="00E41C73" w:rsidRDefault="005D49E8" w:rsidP="00E41C73">
      <w:pPr>
        <w:pStyle w:val="Cuerpo"/>
        <w:numPr>
          <w:ilvl w:val="0"/>
          <w:numId w:val="1"/>
        </w:numPr>
        <w:spacing w:after="120"/>
        <w:jc w:val="both"/>
        <w:rPr>
          <w:rFonts w:ascii="Verdana" w:hAnsi="Verdana"/>
          <w:b/>
          <w:bCs/>
          <w:sz w:val="20"/>
          <w:szCs w:val="20"/>
          <w:lang w:val="es-ES_tradnl"/>
        </w:rPr>
      </w:pPr>
      <w:r w:rsidRPr="006A16BA">
        <w:rPr>
          <w:rFonts w:ascii="Verdana" w:hAnsi="Verdana"/>
          <w:b/>
          <w:bCs/>
          <w:sz w:val="20"/>
          <w:szCs w:val="20"/>
          <w:lang w:val="es-ES_tradnl"/>
        </w:rPr>
        <w:t>CONCLUSIONES Y RECOMENDACIONES</w:t>
      </w:r>
    </w:p>
    <w:p w14:paraId="02D022F5" w14:textId="7E157EC1" w:rsidR="001F1427" w:rsidRPr="006A16BA" w:rsidRDefault="001F1427" w:rsidP="00E41C73">
      <w:pPr>
        <w:pStyle w:val="Prrafodelista"/>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Escalada sostenida post-2022: </w:t>
      </w:r>
      <w:r w:rsidRPr="006A16BA">
        <w:rPr>
          <w:rFonts w:ascii="Verdana" w:eastAsia="Arial" w:hAnsi="Verdana" w:cs="Arial"/>
          <w:sz w:val="20"/>
          <w:szCs w:val="20"/>
          <w:lang w:val="es-ES_tradnl"/>
        </w:rPr>
        <w:t>El incremento de 211% entre 2020 y 2025 no es atribuible exclusivamente a mayor visibilidad del canal de denuncia la concentración en 9 regiones con tasas muy superiores al promedio apunta a factores estructurales de clima organizacional que requieren intervención.</w:t>
      </w:r>
    </w:p>
    <w:p w14:paraId="05D9CBD4" w14:textId="77777777" w:rsidR="001F1427" w:rsidRPr="006A16BA" w:rsidRDefault="001F1427" w:rsidP="00E41C73">
      <w:pPr>
        <w:pStyle w:val="Prrafodelista"/>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El conflicto es principalmente horizontal y jerárquico: </w:t>
      </w:r>
      <w:r w:rsidRPr="006A16BA">
        <w:rPr>
          <w:rFonts w:ascii="Verdana" w:eastAsia="Arial" w:hAnsi="Verdana" w:cs="Arial"/>
          <w:sz w:val="20"/>
          <w:szCs w:val="20"/>
          <w:lang w:val="es-ES_tradnl"/>
        </w:rPr>
        <w:t>Los cargos operativos (ADL, Gestor Familiar) lideran como denunciantes, mientras que los roles de supervisión regional (Apoyo Provincial, Encargado Regional) concentran las denuncias en su contra. Esto define un eje de intervención claro: fortalecer las competencias de liderazgo en mandos medios regionales.</w:t>
      </w:r>
    </w:p>
    <w:p w14:paraId="0F6D27B0" w14:textId="77777777" w:rsidR="001F1427" w:rsidRPr="006A16BA" w:rsidRDefault="001F1427" w:rsidP="00E41C73">
      <w:pPr>
        <w:pStyle w:val="Prrafodelista"/>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La brecha edad/antigüedad es real pero no extrema: </w:t>
      </w:r>
      <w:r w:rsidRPr="006A16BA">
        <w:rPr>
          <w:rFonts w:ascii="Verdana" w:eastAsia="Arial" w:hAnsi="Verdana" w:cs="Arial"/>
          <w:sz w:val="20"/>
          <w:szCs w:val="20"/>
          <w:lang w:val="es-ES_tradnl"/>
        </w:rPr>
        <w:t>Los/as denunciados/as tienen en promedio 1,6 años más y mayor antigüedad. No es una crisis generacional, sino un patrón de ejercicio del poder en relaciones de supervisión. Las capacitaciones deben focalizarse en gestión de equipos y comunicación asertiva para jefaturas.</w:t>
      </w:r>
    </w:p>
    <w:p w14:paraId="699840BB" w14:textId="36A7745C" w:rsidR="001F1427" w:rsidRPr="006A16BA" w:rsidRDefault="001F1427" w:rsidP="00E41C73">
      <w:pPr>
        <w:pStyle w:val="Prrafodelista"/>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El 100% de las unidades tiene VA no-óptimo CEAL: </w:t>
      </w:r>
      <w:r w:rsidRPr="006A16BA">
        <w:rPr>
          <w:rFonts w:ascii="Verdana" w:eastAsia="Arial" w:hAnsi="Verdana" w:cs="Arial"/>
          <w:sz w:val="20"/>
          <w:szCs w:val="20"/>
          <w:lang w:val="es-ES_tradnl"/>
        </w:rPr>
        <w:t xml:space="preserve">Ninguna Dirección Regional alcanzó el 100% de trabajadores/as en riesgo bajo para Violencia y Acoso. El 51% promedio de no-óptimo implica que más de la mitad del personal percibe </w:t>
      </w:r>
      <w:r w:rsidR="00E41C73" w:rsidRPr="006A16BA">
        <w:rPr>
          <w:rFonts w:ascii="Verdana" w:eastAsia="Arial" w:hAnsi="Verdana" w:cs="Arial"/>
          <w:sz w:val="20"/>
          <w:szCs w:val="20"/>
          <w:lang w:val="es-ES_tradnl"/>
        </w:rPr>
        <w:t>riesgo independientemente</w:t>
      </w:r>
      <w:r w:rsidRPr="006A16BA">
        <w:rPr>
          <w:rFonts w:ascii="Verdana" w:eastAsia="Arial" w:hAnsi="Verdana" w:cs="Arial"/>
          <w:sz w:val="20"/>
          <w:szCs w:val="20"/>
          <w:lang w:val="es-ES_tradnl"/>
        </w:rPr>
        <w:t xml:space="preserve"> de si denuncia. Este es el dato estructural más preocupante del diagnóstico.</w:t>
      </w:r>
    </w:p>
    <w:p w14:paraId="45D82C8F" w14:textId="44B5157D" w:rsidR="001F1427" w:rsidRPr="00E41C73" w:rsidRDefault="001F1427" w:rsidP="00E41C73">
      <w:pPr>
        <w:pStyle w:val="Prrafodelista"/>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El sub-registro es el mayor riesgo invisible: </w:t>
      </w:r>
      <w:r w:rsidRPr="006A16BA">
        <w:rPr>
          <w:rFonts w:ascii="Verdana" w:eastAsia="Arial" w:hAnsi="Verdana" w:cs="Arial"/>
          <w:sz w:val="20"/>
          <w:szCs w:val="20"/>
          <w:lang w:val="es-ES_tradnl"/>
        </w:rPr>
        <w:t>Araucanía, Los Ríos y Antofagasta concentran las señales más claras de sub-registro. Un número elevado de casos no denunciados formalmente implica que el daño organizacional real es mayor que el registrado y que los conflictos se resuelven (o no se resuelven) fuera del protocolo institucional.</w:t>
      </w:r>
    </w:p>
    <w:p w14:paraId="0793979A" w14:textId="6050341D" w:rsidR="008E5647" w:rsidRPr="006A16BA" w:rsidRDefault="008E5647" w:rsidP="005D49E8">
      <w:pPr>
        <w:pStyle w:val="Ttulo2"/>
        <w:numPr>
          <w:ilvl w:val="1"/>
          <w:numId w:val="1"/>
        </w:numPr>
        <w:rPr>
          <w:rFonts w:ascii="Verdana" w:hAnsi="Verdana"/>
          <w:color w:val="auto"/>
          <w:sz w:val="20"/>
          <w:szCs w:val="20"/>
          <w:lang w:val="es-ES_tradnl"/>
        </w:rPr>
      </w:pPr>
      <w:r w:rsidRPr="006A16BA">
        <w:rPr>
          <w:rFonts w:ascii="Verdana" w:hAnsi="Verdana"/>
          <w:color w:val="auto"/>
          <w:sz w:val="20"/>
          <w:szCs w:val="20"/>
          <w:lang w:val="es-ES_tradnl"/>
        </w:rPr>
        <w:t>Principales Conclusiones</w:t>
      </w:r>
    </w:p>
    <w:p w14:paraId="6338F450" w14:textId="77777777" w:rsidR="005D49E8" w:rsidRPr="006A16BA" w:rsidRDefault="008E5647" w:rsidP="005D49E8">
      <w:pPr>
        <w:pStyle w:val="Prrafodelista"/>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Concentración en Maltrato/Agresión: </w:t>
      </w:r>
      <w:r w:rsidRPr="006A16BA">
        <w:rPr>
          <w:rFonts w:ascii="Verdana" w:eastAsia="Arial" w:hAnsi="Verdana" w:cs="Arial"/>
          <w:sz w:val="20"/>
          <w:szCs w:val="20"/>
          <w:lang w:val="es-ES_tradnl"/>
        </w:rPr>
        <w:t>Desde 2022, prácticamente todas las denuncias corresponden a esta categoría, lo que sugiere un cambio en el tipo de conflicto laboral o en la categorización de los hechos. Sería relevante revisar criterios de clasificación para detectar posibles sub-registros de acoso.</w:t>
      </w:r>
    </w:p>
    <w:p w14:paraId="7EC8E060" w14:textId="77777777" w:rsidR="005D49E8" w:rsidRPr="006A16BA" w:rsidRDefault="008E5647" w:rsidP="005D49E8">
      <w:pPr>
        <w:pStyle w:val="Prrafodelista"/>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Regiones de alta tasa relativa: </w:t>
      </w:r>
      <w:r w:rsidRPr="006A16BA">
        <w:rPr>
          <w:rFonts w:ascii="Verdana" w:eastAsia="Arial" w:hAnsi="Verdana" w:cs="Arial"/>
          <w:sz w:val="20"/>
          <w:szCs w:val="20"/>
          <w:lang w:val="es-ES_tradnl"/>
        </w:rPr>
        <w:t>Arica y Parinacota, Tarapacá y Los Lagos presentan tasas históricas superiores al 19%, muy por encima del promedio. Estas regiones requieren intervención preventiva prioritaria.</w:t>
      </w:r>
    </w:p>
    <w:p w14:paraId="4441DA71" w14:textId="18928EE1" w:rsidR="005D49E8" w:rsidRPr="006A16BA" w:rsidRDefault="008E5647" w:rsidP="005D49E8">
      <w:pPr>
        <w:pStyle w:val="Prrafodelista"/>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Denuncias femeninas por encima de la proporción en dotación: </w:t>
      </w:r>
      <w:r w:rsidRPr="006A16BA">
        <w:rPr>
          <w:rFonts w:ascii="Verdana" w:eastAsia="Arial" w:hAnsi="Verdana" w:cs="Arial"/>
          <w:sz w:val="20"/>
          <w:szCs w:val="20"/>
          <w:lang w:val="es-ES_tradnl"/>
        </w:rPr>
        <w:t xml:space="preserve">Las mujeres representan el 70% de las </w:t>
      </w:r>
      <w:r w:rsidR="005D49E8" w:rsidRPr="006A16BA">
        <w:rPr>
          <w:rFonts w:ascii="Verdana" w:eastAsia="Arial" w:hAnsi="Verdana" w:cs="Arial"/>
          <w:sz w:val="20"/>
          <w:szCs w:val="20"/>
          <w:lang w:val="es-ES_tradnl"/>
        </w:rPr>
        <w:t>denuncias,</w:t>
      </w:r>
      <w:r w:rsidRPr="006A16BA">
        <w:rPr>
          <w:rFonts w:ascii="Verdana" w:eastAsia="Arial" w:hAnsi="Verdana" w:cs="Arial"/>
          <w:sz w:val="20"/>
          <w:szCs w:val="20"/>
          <w:lang w:val="es-ES_tradnl"/>
        </w:rPr>
        <w:t xml:space="preserve"> pero el 60% de la dotación. Esta brecha sugiere una mayor vulnerabilidad o propensión a denunciar, y debe tenerse en cuenta en las políticas de prevención.</w:t>
      </w:r>
    </w:p>
    <w:p w14:paraId="78EBC610" w14:textId="5011D936" w:rsidR="008E5647" w:rsidRPr="006A16BA" w:rsidRDefault="008E5647" w:rsidP="005D49E8">
      <w:pPr>
        <w:pStyle w:val="Prrafodelista"/>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lastRenderedPageBreak/>
        <w:t xml:space="preserve">Baja tasa de culpabilidad: </w:t>
      </w:r>
      <w:r w:rsidRPr="006A16BA">
        <w:rPr>
          <w:rFonts w:ascii="Verdana" w:eastAsia="Arial" w:hAnsi="Verdana" w:cs="Arial"/>
          <w:sz w:val="20"/>
          <w:szCs w:val="20"/>
          <w:lang w:val="es-ES_tradnl"/>
        </w:rPr>
        <w:t>Solo el 1</w:t>
      </w:r>
      <w:r w:rsidR="006A3DAA">
        <w:rPr>
          <w:rFonts w:ascii="Verdana" w:eastAsia="Arial" w:hAnsi="Verdana" w:cs="Arial"/>
          <w:sz w:val="20"/>
          <w:szCs w:val="20"/>
          <w:lang w:val="es-ES_tradnl"/>
        </w:rPr>
        <w:t>8</w:t>
      </w:r>
      <w:r w:rsidRPr="006A16BA">
        <w:rPr>
          <w:rFonts w:ascii="Verdana" w:eastAsia="Arial" w:hAnsi="Verdana" w:cs="Arial"/>
          <w:sz w:val="20"/>
          <w:szCs w:val="20"/>
          <w:lang w:val="es-ES_tradnl"/>
        </w:rPr>
        <w:t>% de los procesos concluyó con victimario culpable, mientras el 56% fue sobreseído. Esto puede indicar dificultades probatorias o criterios de resolución que requieren análisis adicional.</w:t>
      </w:r>
    </w:p>
    <w:p w14:paraId="081A51D8" w14:textId="31F350B8" w:rsidR="008E5647" w:rsidRPr="006A16BA" w:rsidRDefault="008E5647" w:rsidP="005D49E8">
      <w:pPr>
        <w:pStyle w:val="Ttulo2"/>
        <w:numPr>
          <w:ilvl w:val="1"/>
          <w:numId w:val="1"/>
        </w:numPr>
        <w:jc w:val="both"/>
        <w:rPr>
          <w:rFonts w:ascii="Verdana" w:hAnsi="Verdana"/>
          <w:color w:val="auto"/>
          <w:sz w:val="20"/>
          <w:szCs w:val="20"/>
          <w:lang w:val="es-ES_tradnl"/>
        </w:rPr>
      </w:pPr>
      <w:r w:rsidRPr="006A16BA">
        <w:rPr>
          <w:rFonts w:ascii="Verdana" w:hAnsi="Verdana"/>
          <w:color w:val="auto"/>
          <w:sz w:val="20"/>
          <w:szCs w:val="20"/>
          <w:lang w:val="es-ES_tradnl"/>
        </w:rPr>
        <w:t>Recomendaciones</w:t>
      </w:r>
    </w:p>
    <w:p w14:paraId="2FDA0271" w14:textId="65CFE0EC" w:rsidR="001F1427" w:rsidRPr="00661068" w:rsidRDefault="001F1427" w:rsidP="00E41C73">
      <w:pPr>
        <w:spacing w:before="80" w:after="100"/>
        <w:jc w:val="both"/>
        <w:rPr>
          <w:rFonts w:ascii="Verdana" w:hAnsi="Verdana"/>
          <w:sz w:val="20"/>
          <w:szCs w:val="20"/>
          <w:lang w:val="es-ES_tradnl"/>
        </w:rPr>
      </w:pPr>
      <w:r w:rsidRPr="00661068">
        <w:rPr>
          <w:rFonts w:ascii="Verdana" w:eastAsia="Arial" w:hAnsi="Verdana" w:cs="Arial"/>
          <w:sz w:val="20"/>
          <w:szCs w:val="20"/>
          <w:lang w:val="es-ES_tradnl"/>
        </w:rPr>
        <w:t xml:space="preserve">A partir del cruce entre los tres ejes de análisis (Ley Karin, CEAL-SM, perfil demográfico), se proponen </w:t>
      </w:r>
      <w:r w:rsidRPr="00661068">
        <w:rPr>
          <w:rFonts w:ascii="Verdana" w:eastAsia="Arial" w:hAnsi="Verdana" w:cs="Arial"/>
          <w:color w:val="000000"/>
          <w:sz w:val="20"/>
          <w:szCs w:val="20"/>
          <w:lang w:val="es-ES_tradnl"/>
        </w:rPr>
        <w:t>tres líneas de acción preventiva</w:t>
      </w:r>
      <w:r w:rsidRPr="00661068">
        <w:rPr>
          <w:rFonts w:ascii="Verdana" w:eastAsia="Arial" w:hAnsi="Verdana" w:cs="Arial"/>
          <w:sz w:val="20"/>
          <w:szCs w:val="20"/>
          <w:lang w:val="es-ES_tradnl"/>
        </w:rPr>
        <w:t xml:space="preserve"> con distinto foco y urgencia.</w:t>
      </w:r>
    </w:p>
    <w:p w14:paraId="092C083F" w14:textId="112231DF" w:rsidR="00E41C73" w:rsidRPr="00661068" w:rsidRDefault="006A16BA" w:rsidP="00E41C73">
      <w:pPr>
        <w:spacing w:before="80" w:after="100"/>
        <w:jc w:val="both"/>
        <w:rPr>
          <w:rFonts w:ascii="Verdana" w:hAnsi="Verdana"/>
          <w:sz w:val="20"/>
          <w:szCs w:val="20"/>
          <w:lang w:val="es-ES_tradnl"/>
        </w:rPr>
      </w:pPr>
      <w:r w:rsidRPr="00661068">
        <w:rPr>
          <w:rFonts w:ascii="Verdana" w:eastAsia="Arial" w:hAnsi="Verdana" w:cs="Arial"/>
          <w:sz w:val="20"/>
          <w:szCs w:val="20"/>
          <w:lang w:val="es-ES_tradnl"/>
        </w:rPr>
        <w:t xml:space="preserve">A partir del cruce entre los tres ejes de análisis (marco legal Ley Karin, indicadores CEAL-SM y perfil demográfico-territorial), se proponen </w:t>
      </w:r>
      <w:r w:rsidR="00C40D00">
        <w:rPr>
          <w:rFonts w:ascii="Verdana" w:eastAsia="Arial" w:hAnsi="Verdana" w:cs="Arial"/>
          <w:color w:val="000000"/>
          <w:sz w:val="20"/>
          <w:szCs w:val="20"/>
          <w:lang w:val="es-ES_tradnl"/>
        </w:rPr>
        <w:t>dos</w:t>
      </w:r>
      <w:r w:rsidRPr="00661068">
        <w:rPr>
          <w:rFonts w:ascii="Verdana" w:eastAsia="Arial" w:hAnsi="Verdana" w:cs="Arial"/>
          <w:color w:val="000000"/>
          <w:sz w:val="20"/>
          <w:szCs w:val="20"/>
          <w:lang w:val="es-ES_tradnl"/>
        </w:rPr>
        <w:t xml:space="preserve"> líneas de acción preventiva</w:t>
      </w:r>
      <w:r w:rsidRPr="00661068">
        <w:rPr>
          <w:rFonts w:ascii="Verdana" w:eastAsia="Arial" w:hAnsi="Verdana" w:cs="Arial"/>
          <w:sz w:val="20"/>
          <w:szCs w:val="20"/>
          <w:lang w:val="es-ES_tradnl"/>
        </w:rPr>
        <w:t xml:space="preserve"> con distinto foco, urgencia y sustento normativo.</w:t>
      </w:r>
    </w:p>
    <w:p w14:paraId="58723DA6" w14:textId="77777777" w:rsidR="006A16BA" w:rsidRPr="006A16BA" w:rsidRDefault="006A16BA" w:rsidP="00E41C73">
      <w:pPr>
        <w:pStyle w:val="Ttulo2"/>
        <w:jc w:val="both"/>
        <w:rPr>
          <w:rFonts w:ascii="Verdana" w:hAnsi="Verdana"/>
          <w:sz w:val="20"/>
          <w:szCs w:val="20"/>
          <w:lang w:val="es-ES_tradnl"/>
        </w:rPr>
      </w:pPr>
      <w:r w:rsidRPr="00E41C73">
        <w:rPr>
          <w:rFonts w:ascii="Verdana" w:hAnsi="Verdana"/>
          <w:color w:val="auto"/>
          <w:sz w:val="20"/>
          <w:szCs w:val="20"/>
          <w:lang w:val="es-ES_tradnl"/>
        </w:rPr>
        <w:t>Acción 1 — Gestión del Liderazgo (Foco: Art. 211-A CT + Art. 14 Ley 18.575)</w:t>
      </w:r>
    </w:p>
    <w:p w14:paraId="31B3EE3C" w14:textId="77777777" w:rsidR="006A16BA" w:rsidRPr="006A16BA" w:rsidRDefault="006A16BA" w:rsidP="00E41C73">
      <w:pPr>
        <w:spacing w:before="80" w:after="100"/>
        <w:jc w:val="both"/>
        <w:rPr>
          <w:rFonts w:ascii="Verdana" w:hAnsi="Verdana"/>
          <w:sz w:val="20"/>
          <w:szCs w:val="20"/>
          <w:lang w:val="es-ES_tradnl"/>
        </w:rPr>
      </w:pPr>
      <w:r w:rsidRPr="006A16BA">
        <w:rPr>
          <w:rFonts w:ascii="Verdana" w:eastAsia="Arial" w:hAnsi="Verdana" w:cs="Arial"/>
          <w:b/>
          <w:bCs/>
          <w:color w:val="C55A11"/>
          <w:sz w:val="20"/>
          <w:szCs w:val="20"/>
          <w:lang w:val="es-ES_tradnl"/>
        </w:rPr>
        <w:t xml:space="preserve">Problema base: </w:t>
      </w:r>
      <w:r w:rsidRPr="006A16BA">
        <w:rPr>
          <w:rFonts w:ascii="Verdana" w:eastAsia="Arial" w:hAnsi="Verdana" w:cs="Arial"/>
          <w:sz w:val="20"/>
          <w:szCs w:val="20"/>
          <w:lang w:val="es-ES_tradnl"/>
        </w:rPr>
        <w:t xml:space="preserve">Los mandos medios regionales (Apoyo Provincial, Encargado Regional, </w:t>
      </w:r>
      <w:proofErr w:type="gramStart"/>
      <w:r w:rsidRPr="006A16BA">
        <w:rPr>
          <w:rFonts w:ascii="Verdana" w:eastAsia="Arial" w:hAnsi="Verdana" w:cs="Arial"/>
          <w:sz w:val="20"/>
          <w:szCs w:val="20"/>
          <w:lang w:val="es-ES_tradnl"/>
        </w:rPr>
        <w:t>Jefe</w:t>
      </w:r>
      <w:proofErr w:type="gramEnd"/>
      <w:r w:rsidRPr="006A16BA">
        <w:rPr>
          <w:rFonts w:ascii="Verdana" w:eastAsia="Arial" w:hAnsi="Verdana" w:cs="Arial"/>
          <w:sz w:val="20"/>
          <w:szCs w:val="20"/>
          <w:lang w:val="es-ES_tradnl"/>
        </w:rPr>
        <w:t xml:space="preserve"> DAF) concentran las denuncias como victimarios. El personal operativo (ADL, Gestor Familiar) es el más expuesto. </w:t>
      </w:r>
      <w:r w:rsidRPr="00C40D00">
        <w:rPr>
          <w:rFonts w:ascii="Verdana" w:eastAsia="Arial" w:hAnsi="Verdana" w:cs="Arial"/>
          <w:sz w:val="20"/>
          <w:szCs w:val="20"/>
          <w:lang w:val="es-ES_tradnl"/>
        </w:rPr>
        <w:t xml:space="preserve">El </w:t>
      </w:r>
      <w:r w:rsidRPr="00C40D00">
        <w:rPr>
          <w:rFonts w:ascii="Verdana" w:eastAsia="Arial" w:hAnsi="Verdana" w:cs="Arial"/>
          <w:color w:val="000000"/>
          <w:sz w:val="20"/>
          <w:szCs w:val="20"/>
          <w:lang w:val="es-ES_tradnl"/>
        </w:rPr>
        <w:t>Art. 14 Ley 18.575</w:t>
      </w:r>
      <w:r w:rsidRPr="00C40D00">
        <w:rPr>
          <w:rFonts w:ascii="Verdana" w:eastAsia="Arial" w:hAnsi="Verdana" w:cs="Arial"/>
          <w:sz w:val="20"/>
          <w:szCs w:val="20"/>
          <w:lang w:val="es-ES_tradnl"/>
        </w:rPr>
        <w:t xml:space="preserve"> exige explícitamente acciones de </w:t>
      </w:r>
      <w:r w:rsidRPr="00C40D00">
        <w:rPr>
          <w:rFonts w:ascii="Verdana" w:eastAsia="Arial" w:hAnsi="Verdana" w:cs="Arial"/>
          <w:color w:val="000000"/>
          <w:sz w:val="20"/>
          <w:szCs w:val="20"/>
          <w:lang w:val="es-ES_tradnl"/>
        </w:rPr>
        <w:t>formación y sensibilización</w:t>
      </w:r>
      <w:r w:rsidRPr="00C40D00">
        <w:rPr>
          <w:rFonts w:ascii="Verdana" w:eastAsia="Arial" w:hAnsi="Verdana" w:cs="Arial"/>
          <w:sz w:val="20"/>
          <w:szCs w:val="20"/>
          <w:lang w:val="es-ES_tradnl"/>
        </w:rPr>
        <w:t xml:space="preserve"> como parte del protocolo de prevención.</w:t>
      </w:r>
    </w:p>
    <w:p w14:paraId="5EC740F9" w14:textId="2924C778" w:rsidR="006A16BA" w:rsidRPr="006A16BA" w:rsidRDefault="006A16BA" w:rsidP="00E41C73">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Programa de formación en liderazgo ético para </w:t>
      </w:r>
      <w:r w:rsidR="00661068">
        <w:rPr>
          <w:rFonts w:ascii="Verdana" w:eastAsia="Arial" w:hAnsi="Verdana" w:cs="Arial"/>
          <w:b/>
          <w:bCs/>
          <w:color w:val="000000"/>
          <w:sz w:val="20"/>
          <w:szCs w:val="20"/>
          <w:lang w:val="es-ES_tradnl"/>
        </w:rPr>
        <w:t xml:space="preserve">cargos que ejercer </w:t>
      </w:r>
      <w:r w:rsidRPr="006A16BA">
        <w:rPr>
          <w:rFonts w:ascii="Verdana" w:eastAsia="Arial" w:hAnsi="Verdana" w:cs="Arial"/>
          <w:b/>
          <w:bCs/>
          <w:color w:val="000000"/>
          <w:sz w:val="20"/>
          <w:szCs w:val="20"/>
          <w:lang w:val="es-ES_tradnl"/>
        </w:rPr>
        <w:t>supervi</w:t>
      </w:r>
      <w:r w:rsidR="00661068">
        <w:rPr>
          <w:rFonts w:ascii="Verdana" w:eastAsia="Arial" w:hAnsi="Verdana" w:cs="Arial"/>
          <w:b/>
          <w:bCs/>
          <w:color w:val="000000"/>
          <w:sz w:val="20"/>
          <w:szCs w:val="20"/>
          <w:lang w:val="es-ES_tradnl"/>
        </w:rPr>
        <w:t>sión en</w:t>
      </w:r>
      <w:r w:rsidRPr="006A16BA">
        <w:rPr>
          <w:rFonts w:ascii="Verdana" w:eastAsia="Arial" w:hAnsi="Verdana" w:cs="Arial"/>
          <w:b/>
          <w:bCs/>
          <w:color w:val="000000"/>
          <w:sz w:val="20"/>
          <w:szCs w:val="20"/>
          <w:lang w:val="es-ES_tradnl"/>
        </w:rPr>
        <w:t xml:space="preserve"> region</w:t>
      </w:r>
      <w:r w:rsidR="00661068">
        <w:rPr>
          <w:rFonts w:ascii="Verdana" w:eastAsia="Arial" w:hAnsi="Verdana" w:cs="Arial"/>
          <w:b/>
          <w:bCs/>
          <w:color w:val="000000"/>
          <w:sz w:val="20"/>
          <w:szCs w:val="20"/>
          <w:lang w:val="es-ES_tradnl"/>
        </w:rPr>
        <w:t xml:space="preserve">es </w:t>
      </w:r>
      <w:r w:rsidR="00C40D00">
        <w:rPr>
          <w:rFonts w:ascii="Verdana" w:eastAsia="Arial" w:hAnsi="Verdana" w:cs="Arial"/>
          <w:b/>
          <w:bCs/>
          <w:sz w:val="20"/>
          <w:szCs w:val="20"/>
          <w:lang w:val="es-ES_tradnl"/>
        </w:rPr>
        <w:t>(</w:t>
      </w:r>
      <w:r w:rsidRPr="00E41C73">
        <w:rPr>
          <w:rFonts w:ascii="Verdana" w:eastAsia="Arial" w:hAnsi="Verdana" w:cs="Arial"/>
          <w:b/>
          <w:bCs/>
          <w:sz w:val="20"/>
          <w:szCs w:val="20"/>
          <w:lang w:val="es-ES_tradnl"/>
        </w:rPr>
        <w:t>Art. 211-A CT / Art. 14 Ley 18.575</w:t>
      </w:r>
      <w:r w:rsidR="00C40D00">
        <w:rPr>
          <w:rFonts w:ascii="Verdana" w:eastAsia="Arial" w:hAnsi="Verdana" w:cs="Arial"/>
          <w:b/>
          <w:bCs/>
          <w:sz w:val="20"/>
          <w:szCs w:val="20"/>
          <w:lang w:val="es-ES_tradnl"/>
        </w:rPr>
        <w:t>)</w:t>
      </w:r>
      <w:r w:rsidRPr="006A16BA">
        <w:rPr>
          <w:rFonts w:ascii="Verdana" w:eastAsia="Arial" w:hAnsi="Verdana" w:cs="Arial"/>
          <w:sz w:val="20"/>
          <w:szCs w:val="20"/>
          <w:lang w:val="es-ES_tradnl"/>
        </w:rPr>
        <w:t>: itinerario formativo obligatorio para todos los cargos de Encargado/a y Apoyo Provincial, con foco en comunicación no violenta, gestión de conflictos y conductas de respeto en el trabajo. La capacitación es un requisito mínimo del protocolo de prevención. Priorizar las 9 regiones con tasa VALS sobre el promedio.</w:t>
      </w:r>
    </w:p>
    <w:p w14:paraId="58B12584" w14:textId="7C6DFF63" w:rsidR="006A16BA" w:rsidRPr="00E41C73" w:rsidRDefault="006A16BA" w:rsidP="00E41C73">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6A16BA">
        <w:rPr>
          <w:rFonts w:ascii="Verdana" w:eastAsia="Arial" w:hAnsi="Verdana" w:cs="Arial"/>
          <w:b/>
          <w:bCs/>
          <w:color w:val="000000"/>
          <w:sz w:val="20"/>
          <w:szCs w:val="20"/>
          <w:lang w:val="es-ES_tradnl"/>
        </w:rPr>
        <w:t xml:space="preserve">Protocolo de acogida y difusión de derechos para nuevos ingresos </w:t>
      </w:r>
      <w:r w:rsidR="00C40D00">
        <w:rPr>
          <w:rFonts w:ascii="Verdana" w:eastAsia="Arial" w:hAnsi="Verdana" w:cs="Arial"/>
          <w:b/>
          <w:bCs/>
          <w:sz w:val="20"/>
          <w:szCs w:val="20"/>
          <w:lang w:val="es-ES_tradnl"/>
        </w:rPr>
        <w:t>(</w:t>
      </w:r>
      <w:r w:rsidRPr="00E41C73">
        <w:rPr>
          <w:rFonts w:ascii="Verdana" w:eastAsia="Arial" w:hAnsi="Verdana" w:cs="Arial"/>
          <w:b/>
          <w:bCs/>
          <w:sz w:val="20"/>
          <w:szCs w:val="20"/>
          <w:lang w:val="es-ES_tradnl"/>
        </w:rPr>
        <w:t>Art. 211-A CT</w:t>
      </w:r>
      <w:r w:rsidR="00C40D00">
        <w:rPr>
          <w:rFonts w:ascii="Verdana" w:eastAsia="Arial" w:hAnsi="Verdana" w:cs="Arial"/>
          <w:b/>
          <w:bCs/>
          <w:sz w:val="20"/>
          <w:szCs w:val="20"/>
          <w:lang w:val="es-ES_tradnl"/>
        </w:rPr>
        <w:t>)</w:t>
      </w:r>
      <w:r w:rsidRPr="00E41C73">
        <w:rPr>
          <w:rFonts w:ascii="Verdana" w:eastAsia="Arial" w:hAnsi="Verdana" w:cs="Arial"/>
          <w:sz w:val="20"/>
          <w:szCs w:val="20"/>
          <w:lang w:val="es-ES_tradnl"/>
        </w:rPr>
        <w:t xml:space="preserve">: </w:t>
      </w:r>
      <w:r w:rsidRPr="006A16BA">
        <w:rPr>
          <w:rFonts w:ascii="Verdana" w:eastAsia="Arial" w:hAnsi="Verdana" w:cs="Arial"/>
          <w:sz w:val="20"/>
          <w:szCs w:val="20"/>
          <w:lang w:val="es-ES_tradnl"/>
        </w:rPr>
        <w:t xml:space="preserve">el tramo 30-39 años con 0-5 años de antigüedad es el más vulnerable como denunciante. </w:t>
      </w:r>
      <w:r w:rsidR="00E41C73">
        <w:rPr>
          <w:rFonts w:ascii="Verdana" w:eastAsia="Arial" w:hAnsi="Verdana" w:cs="Arial"/>
          <w:sz w:val="20"/>
          <w:szCs w:val="20"/>
          <w:lang w:val="es-ES_tradnl"/>
        </w:rPr>
        <w:t xml:space="preserve">Se </w:t>
      </w:r>
      <w:r w:rsidR="00E41C73" w:rsidRPr="006A16BA">
        <w:rPr>
          <w:rFonts w:ascii="Verdana" w:eastAsia="Arial" w:hAnsi="Verdana" w:cs="Arial"/>
          <w:sz w:val="20"/>
          <w:szCs w:val="20"/>
          <w:lang w:val="es-ES_tradnl"/>
        </w:rPr>
        <w:t>debe</w:t>
      </w:r>
      <w:r w:rsidR="00E41C73">
        <w:rPr>
          <w:rFonts w:ascii="Verdana" w:eastAsia="Arial" w:hAnsi="Verdana" w:cs="Arial"/>
          <w:sz w:val="20"/>
          <w:szCs w:val="20"/>
          <w:lang w:val="es-ES_tradnl"/>
        </w:rPr>
        <w:t xml:space="preserve"> </w:t>
      </w:r>
      <w:r w:rsidRPr="006A16BA">
        <w:rPr>
          <w:rFonts w:ascii="Verdana" w:eastAsia="Arial" w:hAnsi="Verdana" w:cs="Arial"/>
          <w:sz w:val="20"/>
          <w:szCs w:val="20"/>
          <w:lang w:val="es-ES_tradnl"/>
        </w:rPr>
        <w:t>implementar una instancia formal en el proceso de onboarding que incluya los derechos bajo Ley Karin y el mecanismo de resguardo disponible.</w:t>
      </w:r>
    </w:p>
    <w:p w14:paraId="1EF9186A" w14:textId="77777777" w:rsidR="006A16BA" w:rsidRPr="00E41C73" w:rsidRDefault="006A16BA" w:rsidP="00E41C73">
      <w:pPr>
        <w:pStyle w:val="Ttulo2"/>
        <w:jc w:val="both"/>
        <w:rPr>
          <w:rFonts w:ascii="Verdana" w:hAnsi="Verdana"/>
          <w:color w:val="auto"/>
          <w:sz w:val="20"/>
          <w:szCs w:val="20"/>
          <w:lang w:val="es-ES_tradnl"/>
        </w:rPr>
      </w:pPr>
      <w:r w:rsidRPr="00E41C73">
        <w:rPr>
          <w:rFonts w:ascii="Verdana" w:hAnsi="Verdana"/>
          <w:color w:val="auto"/>
          <w:sz w:val="20"/>
          <w:szCs w:val="20"/>
          <w:lang w:val="es-ES_tradnl"/>
        </w:rPr>
        <w:t>Acción 2 — Intervención Psicosocial Territorial (Foco: Arts. 211-B y 211-B bis CT)</w:t>
      </w:r>
    </w:p>
    <w:p w14:paraId="552A5DB8" w14:textId="2F1E1D3F" w:rsidR="006A16BA" w:rsidRPr="006A16BA" w:rsidRDefault="006A16BA" w:rsidP="00E41C73">
      <w:pPr>
        <w:spacing w:before="80" w:after="100"/>
        <w:jc w:val="both"/>
        <w:rPr>
          <w:rFonts w:ascii="Verdana" w:hAnsi="Verdana"/>
          <w:sz w:val="20"/>
          <w:szCs w:val="20"/>
          <w:lang w:val="es-ES_tradnl"/>
        </w:rPr>
      </w:pPr>
      <w:r w:rsidRPr="006A16BA">
        <w:rPr>
          <w:rFonts w:ascii="Verdana" w:eastAsia="Arial" w:hAnsi="Verdana" w:cs="Arial"/>
          <w:b/>
          <w:bCs/>
          <w:color w:val="C55A11"/>
          <w:sz w:val="20"/>
          <w:szCs w:val="20"/>
          <w:lang w:val="es-ES_tradnl"/>
        </w:rPr>
        <w:t xml:space="preserve">Problema base: </w:t>
      </w:r>
      <w:r w:rsidRPr="006A16BA">
        <w:rPr>
          <w:rFonts w:ascii="Verdana" w:eastAsia="Arial" w:hAnsi="Verdana" w:cs="Arial"/>
          <w:sz w:val="20"/>
          <w:szCs w:val="20"/>
          <w:lang w:val="es-ES_tradnl"/>
        </w:rPr>
        <w:t>Araucanía tiene riesgo CEAL Alto; Los Ríos y Antofagasta muestran VA alto con VALS bajo</w:t>
      </w:r>
      <w:r w:rsidR="00E41C73">
        <w:rPr>
          <w:rFonts w:ascii="Verdana" w:eastAsia="Arial" w:hAnsi="Verdana" w:cs="Arial"/>
          <w:sz w:val="20"/>
          <w:szCs w:val="20"/>
          <w:lang w:val="es-ES_tradnl"/>
        </w:rPr>
        <w:t xml:space="preserve"> </w:t>
      </w:r>
      <w:r w:rsidRPr="006A16BA">
        <w:rPr>
          <w:rFonts w:ascii="Verdana" w:eastAsia="Arial" w:hAnsi="Verdana" w:cs="Arial"/>
          <w:sz w:val="20"/>
          <w:szCs w:val="20"/>
          <w:lang w:val="es-ES_tradnl"/>
        </w:rPr>
        <w:t xml:space="preserve">sub-registro probable. </w:t>
      </w:r>
      <w:r w:rsidRPr="00661068">
        <w:rPr>
          <w:rFonts w:ascii="Verdana" w:eastAsia="Arial" w:hAnsi="Verdana" w:cs="Arial"/>
          <w:sz w:val="20"/>
          <w:szCs w:val="20"/>
          <w:lang w:val="es-ES_tradnl"/>
        </w:rPr>
        <w:t xml:space="preserve">El </w:t>
      </w:r>
      <w:r w:rsidRPr="00661068">
        <w:rPr>
          <w:rFonts w:ascii="Verdana" w:eastAsia="Arial" w:hAnsi="Verdana" w:cs="Arial"/>
          <w:color w:val="000000"/>
          <w:sz w:val="20"/>
          <w:szCs w:val="20"/>
          <w:lang w:val="es-ES_tradnl"/>
        </w:rPr>
        <w:t>Art. 211-B bis CT</w:t>
      </w:r>
      <w:r w:rsidRPr="00661068">
        <w:rPr>
          <w:rFonts w:ascii="Verdana" w:eastAsia="Arial" w:hAnsi="Verdana" w:cs="Arial"/>
          <w:sz w:val="20"/>
          <w:szCs w:val="20"/>
          <w:lang w:val="es-ES_tradnl"/>
        </w:rPr>
        <w:t xml:space="preserve"> establece la obligación de adoptar </w:t>
      </w:r>
      <w:r w:rsidRPr="00661068">
        <w:rPr>
          <w:rFonts w:ascii="Verdana" w:eastAsia="Arial" w:hAnsi="Verdana" w:cs="Arial"/>
          <w:color w:val="000000"/>
          <w:sz w:val="20"/>
          <w:szCs w:val="20"/>
          <w:lang w:val="es-ES_tradnl"/>
        </w:rPr>
        <w:t>medidas de resguardo inmediatas</w:t>
      </w:r>
      <w:r w:rsidRPr="00661068">
        <w:rPr>
          <w:rFonts w:ascii="Verdana" w:eastAsia="Arial" w:hAnsi="Verdana" w:cs="Arial"/>
          <w:sz w:val="20"/>
          <w:szCs w:val="20"/>
          <w:lang w:val="es-ES_tradnl"/>
        </w:rPr>
        <w:t xml:space="preserve"> ante la denuncia (separación de espacios y atención psicológica), lo que implica que el sub-registro también significa falta de acceso a estas medidas para víctimas silenciosas.</w:t>
      </w:r>
    </w:p>
    <w:p w14:paraId="555A330F" w14:textId="58A8366B" w:rsidR="006A16BA" w:rsidRPr="00E41C73" w:rsidRDefault="006A16BA" w:rsidP="00E41C73">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E41C73">
        <w:rPr>
          <w:rFonts w:ascii="Verdana" w:eastAsia="Arial" w:hAnsi="Verdana" w:cs="Arial"/>
          <w:b/>
          <w:bCs/>
          <w:sz w:val="20"/>
          <w:szCs w:val="20"/>
          <w:lang w:val="es-ES_tradnl"/>
        </w:rPr>
        <w:t xml:space="preserve">Intervención prioritaria en Araucanía: Protocolo SUSESO + medidas de resguardo </w:t>
      </w:r>
      <w:r w:rsidR="00C40D00">
        <w:rPr>
          <w:rFonts w:ascii="Verdana" w:eastAsia="Arial" w:hAnsi="Verdana" w:cs="Arial"/>
          <w:b/>
          <w:bCs/>
          <w:sz w:val="20"/>
          <w:szCs w:val="20"/>
          <w:lang w:val="es-ES_tradnl"/>
        </w:rPr>
        <w:t>(</w:t>
      </w:r>
      <w:r w:rsidRPr="00E41C73">
        <w:rPr>
          <w:rFonts w:ascii="Verdana" w:eastAsia="Arial" w:hAnsi="Verdana" w:cs="Arial"/>
          <w:b/>
          <w:bCs/>
          <w:sz w:val="20"/>
          <w:szCs w:val="20"/>
          <w:lang w:val="es-ES_tradnl"/>
        </w:rPr>
        <w:t>Art. 211-B bis CT / Protocolo SUSESO</w:t>
      </w:r>
      <w:r w:rsidR="00C40D00">
        <w:rPr>
          <w:rFonts w:ascii="Verdana" w:eastAsia="Arial" w:hAnsi="Verdana" w:cs="Arial"/>
          <w:b/>
          <w:bCs/>
          <w:sz w:val="20"/>
          <w:szCs w:val="20"/>
          <w:lang w:val="es-ES_tradnl"/>
        </w:rPr>
        <w:t>)</w:t>
      </w:r>
      <w:r w:rsidRPr="00E41C73">
        <w:rPr>
          <w:rFonts w:ascii="Verdana" w:eastAsia="Arial" w:hAnsi="Verdana" w:cs="Arial"/>
          <w:sz w:val="20"/>
          <w:szCs w:val="20"/>
          <w:lang w:val="es-ES_tradnl"/>
        </w:rPr>
        <w:t>: ejecutar el plan de acción del Protocolo de Vigilancia SUSESO para el único centro de trabajo con Riesgo Alto. Implementar medidas organizacionales en las dimensiones críticas (Carga de Trabajo, Exigencias Emocionales, Confianza y Justicia Organizacional). Verificar que las medidas de resguardo para víctimas estén activadas y accesibles.</w:t>
      </w:r>
    </w:p>
    <w:p w14:paraId="0065B0C7" w14:textId="779F1AE5" w:rsidR="006A16BA" w:rsidRPr="00E41C73" w:rsidRDefault="006A16BA" w:rsidP="00E41C73">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E41C73">
        <w:rPr>
          <w:rFonts w:ascii="Verdana" w:eastAsia="Arial" w:hAnsi="Verdana" w:cs="Arial"/>
          <w:b/>
          <w:bCs/>
          <w:sz w:val="20"/>
          <w:szCs w:val="20"/>
          <w:lang w:val="es-ES_tradnl"/>
        </w:rPr>
        <w:t xml:space="preserve">Diagnóstico cualitativo urgente en Los Ríos y Antofagasta </w:t>
      </w:r>
      <w:r w:rsidR="00C40D00">
        <w:rPr>
          <w:rFonts w:ascii="Verdana" w:eastAsia="Arial" w:hAnsi="Verdana" w:cs="Arial"/>
          <w:b/>
          <w:bCs/>
          <w:sz w:val="20"/>
          <w:szCs w:val="20"/>
          <w:lang w:val="es-ES_tradnl"/>
        </w:rPr>
        <w:t>(</w:t>
      </w:r>
      <w:r w:rsidRPr="00E41C73">
        <w:rPr>
          <w:rFonts w:ascii="Verdana" w:eastAsia="Arial" w:hAnsi="Verdana" w:cs="Arial"/>
          <w:b/>
          <w:bCs/>
          <w:sz w:val="20"/>
          <w:szCs w:val="20"/>
          <w:lang w:val="es-ES_tradnl"/>
        </w:rPr>
        <w:t>Art. 211-B CT</w:t>
      </w:r>
      <w:r w:rsidR="00C40D00">
        <w:rPr>
          <w:rFonts w:ascii="Verdana" w:eastAsia="Arial" w:hAnsi="Verdana" w:cs="Arial"/>
          <w:b/>
          <w:bCs/>
          <w:sz w:val="20"/>
          <w:szCs w:val="20"/>
          <w:lang w:val="es-ES_tradnl"/>
        </w:rPr>
        <w:t xml:space="preserve"> </w:t>
      </w:r>
      <w:r w:rsidRPr="00E41C73">
        <w:rPr>
          <w:rFonts w:ascii="Verdana" w:eastAsia="Arial" w:hAnsi="Verdana" w:cs="Arial"/>
          <w:b/>
          <w:bCs/>
          <w:sz w:val="20"/>
          <w:szCs w:val="20"/>
          <w:lang w:val="es-ES_tradnl"/>
        </w:rPr>
        <w:t>principio perspectiva de género</w:t>
      </w:r>
      <w:r w:rsidR="00C40D00">
        <w:rPr>
          <w:rFonts w:ascii="Verdana" w:eastAsia="Arial" w:hAnsi="Verdana" w:cs="Arial"/>
          <w:b/>
          <w:bCs/>
          <w:sz w:val="20"/>
          <w:szCs w:val="20"/>
          <w:lang w:val="es-ES_tradnl"/>
        </w:rPr>
        <w:t>)</w:t>
      </w:r>
      <w:r w:rsidRPr="00E41C73">
        <w:rPr>
          <w:rFonts w:ascii="Verdana" w:eastAsia="Arial" w:hAnsi="Verdana" w:cs="Arial"/>
          <w:sz w:val="20"/>
          <w:szCs w:val="20"/>
          <w:lang w:val="es-ES_tradnl"/>
        </w:rPr>
        <w:t>: aplicar grupos focales y encuestas de clima anónimas para identificar la brecha entre percepción de riesgo (CEAL) y denuncia formal (VALS). Incorporar perspectiva de género en el análisis para identificar si las barreras de denuncia son más intensas en mujeres o en determinadas relaciones de poder.</w:t>
      </w:r>
    </w:p>
    <w:p w14:paraId="7AAF08EB" w14:textId="0CFB090F" w:rsidR="006A16BA" w:rsidRPr="00E41C73" w:rsidRDefault="006A16BA" w:rsidP="00E41C73">
      <w:pPr>
        <w:pStyle w:val="Prrafodelista"/>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r w:rsidRPr="00E41C73">
        <w:rPr>
          <w:rFonts w:ascii="Verdana" w:eastAsia="Arial" w:hAnsi="Verdana" w:cs="Arial"/>
          <w:b/>
          <w:bCs/>
          <w:sz w:val="20"/>
          <w:szCs w:val="20"/>
          <w:lang w:val="es-ES_tradnl"/>
        </w:rPr>
        <w:t xml:space="preserve">Campaña semestral de sensibilización y difusión del canal de denuncias </w:t>
      </w:r>
      <w:r w:rsidR="00C40D00">
        <w:rPr>
          <w:rFonts w:ascii="Verdana" w:eastAsia="Arial" w:hAnsi="Verdana" w:cs="Arial"/>
          <w:b/>
          <w:bCs/>
          <w:sz w:val="20"/>
          <w:szCs w:val="20"/>
          <w:lang w:val="es-ES_tradnl"/>
        </w:rPr>
        <w:t>(</w:t>
      </w:r>
      <w:r w:rsidRPr="00E41C73">
        <w:rPr>
          <w:rFonts w:ascii="Verdana" w:eastAsia="Arial" w:hAnsi="Verdana" w:cs="Arial"/>
          <w:b/>
          <w:bCs/>
          <w:sz w:val="20"/>
          <w:szCs w:val="20"/>
          <w:lang w:val="es-ES_tradnl"/>
        </w:rPr>
        <w:t>Art. 211-A CT difusión semestral obligatoria</w:t>
      </w:r>
      <w:r w:rsidR="00C40D00">
        <w:rPr>
          <w:rFonts w:ascii="Verdana" w:eastAsia="Arial" w:hAnsi="Verdana" w:cs="Arial"/>
          <w:b/>
          <w:bCs/>
          <w:sz w:val="20"/>
          <w:szCs w:val="20"/>
          <w:lang w:val="es-ES_tradnl"/>
        </w:rPr>
        <w:t>)</w:t>
      </w:r>
      <w:r w:rsidRPr="00E41C73">
        <w:rPr>
          <w:rFonts w:ascii="Verdana" w:eastAsia="Arial" w:hAnsi="Verdana" w:cs="Arial"/>
          <w:sz w:val="20"/>
          <w:szCs w:val="20"/>
          <w:lang w:val="es-ES_tradnl"/>
        </w:rPr>
        <w:t>: la difusión semestral de los canales de denuncia es una obligación legal, no opcional. Diseñar una campaña interna diferenciada por región, con ejemplos de resoluciones, plazos del proceso y garantías de confidencialidad, enfocada en las 9 regiones de mayor riesgo.</w:t>
      </w:r>
    </w:p>
    <w:p w14:paraId="726AC89B" w14:textId="71748307" w:rsidR="00602894" w:rsidRPr="00E41C73" w:rsidRDefault="00602894" w:rsidP="00E648A1">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before="60" w:after="60"/>
        <w:contextualSpacing w:val="0"/>
        <w:jc w:val="both"/>
        <w:rPr>
          <w:rFonts w:ascii="Verdana" w:hAnsi="Verdana"/>
          <w:sz w:val="20"/>
          <w:szCs w:val="20"/>
          <w:lang w:val="es-ES_tradnl"/>
        </w:rPr>
      </w:pPr>
    </w:p>
    <w:sectPr w:rsidR="00602894" w:rsidRPr="00E41C73" w:rsidSect="003961C1">
      <w:footerReference w:type="default" r:id="rId8"/>
      <w:headerReference w:type="first" r:id="rId9"/>
      <w:footerReference w:type="first" r:id="rId10"/>
      <w:pgSz w:w="12240" w:h="20160"/>
      <w:pgMar w:top="720" w:right="720" w:bottom="720" w:left="720" w:header="283"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FBCE8" w14:textId="77777777" w:rsidR="007D68EF" w:rsidRDefault="007D68EF">
      <w:r>
        <w:separator/>
      </w:r>
    </w:p>
  </w:endnote>
  <w:endnote w:type="continuationSeparator" w:id="0">
    <w:p w14:paraId="47CFC8C5" w14:textId="77777777" w:rsidR="007D68EF" w:rsidRDefault="007D6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DAF3" w14:textId="77777777" w:rsidR="00B1768B" w:rsidRDefault="00B1768B">
    <w:pPr>
      <w:pStyle w:val="Cuerpo"/>
      <w:tabs>
        <w:tab w:val="center" w:pos="4320"/>
        <w:tab w:val="right" w:pos="8640"/>
      </w:tabs>
      <w:spacing w:after="0" w:line="240" w:lineRule="auto"/>
      <w:ind w:left="142"/>
      <w:rPr>
        <w:rStyle w:val="Ninguno"/>
        <w:rFonts w:ascii="Cambria" w:hAnsi="Cambria"/>
        <w:sz w:val="24"/>
        <w:szCs w:val="24"/>
      </w:rPr>
    </w:pPr>
  </w:p>
  <w:p w14:paraId="36D5701F" w14:textId="25B39A19" w:rsidR="00B1768B" w:rsidRDefault="00D1673C">
    <w:pPr>
      <w:pStyle w:val="Cuerpo"/>
      <w:spacing w:after="0"/>
      <w:jc w:val="center"/>
      <w:rPr>
        <w:rStyle w:val="Ninguno"/>
        <w:b/>
        <w:bCs/>
        <w:sz w:val="16"/>
        <w:szCs w:val="16"/>
      </w:rPr>
    </w:pPr>
    <w:r>
      <w:rPr>
        <w:rStyle w:val="Ninguno"/>
        <w:b/>
        <w:bCs/>
        <w:sz w:val="16"/>
        <w:szCs w:val="16"/>
        <w:lang w:val="es-ES_tradnl"/>
      </w:rPr>
      <w:t>FONDO DE SOLIDARIDAD E INVERSIÓN SOCIAL</w:t>
    </w:r>
  </w:p>
  <w:p w14:paraId="353B38EB" w14:textId="762B80F4" w:rsidR="00B1768B" w:rsidRDefault="00602894">
    <w:pPr>
      <w:pStyle w:val="Cuerpo"/>
      <w:spacing w:after="0"/>
      <w:jc w:val="center"/>
    </w:pPr>
    <w:r>
      <w:rPr>
        <w:rFonts w:ascii="Cambria" w:eastAsia="Cambria" w:hAnsi="Cambria" w:cs="Cambria"/>
        <w:noProof/>
        <w:sz w:val="24"/>
        <w:szCs w:val="24"/>
        <w14:textOutline w14:w="0" w14:cap="rnd" w14:cmpd="sng" w14:algn="ctr">
          <w14:noFill/>
          <w14:prstDash w14:val="solid"/>
          <w14:bevel/>
        </w14:textOutline>
      </w:rPr>
      <w:drawing>
        <wp:anchor distT="0" distB="0" distL="114300" distR="114300" simplePos="0" relativeHeight="251660800" behindDoc="1" locked="0" layoutInCell="1" allowOverlap="1" wp14:anchorId="58F18829" wp14:editId="1673AFF4">
          <wp:simplePos x="0" y="0"/>
          <wp:positionH relativeFrom="column">
            <wp:posOffset>-504825</wp:posOffset>
          </wp:positionH>
          <wp:positionV relativeFrom="paragraph">
            <wp:posOffset>115570</wp:posOffset>
          </wp:positionV>
          <wp:extent cx="1241421" cy="67939"/>
          <wp:effectExtent l="0" t="0" r="0" b="8890"/>
          <wp:wrapNone/>
          <wp:docPr id="1689676558" name="Shape 5" descr="Shap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01190" name="Shape 5" descr="Shape 5"/>
                  <pic:cNvPicPr>
                    <a:picLocks noChangeAspect="1"/>
                  </pic:cNvPicPr>
                </pic:nvPicPr>
                <pic:blipFill>
                  <a:blip r:embed="rId1"/>
                  <a:stretch>
                    <a:fillRect/>
                  </a:stretch>
                </pic:blipFill>
                <pic:spPr>
                  <a:xfrm>
                    <a:off x="0" y="0"/>
                    <a:ext cx="1241421" cy="67939"/>
                  </a:xfrm>
                  <a:prstGeom prst="rect">
                    <a:avLst/>
                  </a:prstGeom>
                  <a:ln w="12700" cap="flat">
                    <a:noFill/>
                    <a:miter lim="400000"/>
                  </a:ln>
                  <a:effectLst/>
                </pic:spPr>
              </pic:pic>
            </a:graphicData>
          </a:graphic>
        </wp:anchor>
      </w:drawing>
    </w:r>
    <w:r w:rsidR="00D1673C">
      <w:rPr>
        <w:rStyle w:val="Ninguno"/>
        <w:lang w:val="es-ES_tradnl"/>
      </w:rPr>
      <w:t>MINISTERIO DE DESARROLLO SOCIAL Y FAMILIA</w:t>
    </w:r>
    <w:r w:rsidR="00D1673C">
      <w:rPr>
        <w:rStyle w:val="Ninguno"/>
        <w:lang w:val="es-ES_tradnl"/>
      </w:rPr>
      <w:tab/>
    </w:r>
    <w:r w:rsidR="00D1673C">
      <w:rPr>
        <w:rStyle w:val="Ninguno"/>
        <w:b/>
        <w:bCs/>
        <w:sz w:val="16"/>
        <w:szCs w:val="16"/>
        <w:lang w:val="es-ES_tradnl"/>
      </w:rPr>
      <w:fldChar w:fldCharType="begin"/>
    </w:r>
    <w:r w:rsidR="00D1673C">
      <w:rPr>
        <w:rStyle w:val="Ninguno"/>
        <w:b/>
        <w:bCs/>
        <w:sz w:val="16"/>
        <w:szCs w:val="16"/>
        <w:lang w:val="es-ES_tradnl"/>
      </w:rPr>
      <w:instrText xml:space="preserve"> PAGE </w:instrText>
    </w:r>
    <w:r w:rsidR="00D1673C">
      <w:rPr>
        <w:rStyle w:val="Ninguno"/>
        <w:b/>
        <w:bCs/>
        <w:sz w:val="16"/>
        <w:szCs w:val="16"/>
        <w:lang w:val="es-ES_tradnl"/>
      </w:rPr>
      <w:fldChar w:fldCharType="separate"/>
    </w:r>
    <w:r w:rsidR="00D1673C">
      <w:rPr>
        <w:rStyle w:val="Ninguno"/>
        <w:b/>
        <w:bCs/>
        <w:noProof/>
        <w:sz w:val="16"/>
        <w:szCs w:val="16"/>
        <w:lang w:val="es-ES_tradnl"/>
      </w:rPr>
      <w:t>2</w:t>
    </w:r>
    <w:r w:rsidR="00D1673C">
      <w:rPr>
        <w:rStyle w:val="Ninguno"/>
        <w:b/>
        <w:bCs/>
        <w:sz w:val="16"/>
        <w:szCs w:val="16"/>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6852" w14:textId="77777777" w:rsidR="007420F7" w:rsidRDefault="007420F7" w:rsidP="007420F7">
    <w:pPr>
      <w:pStyle w:val="Cuerpo"/>
      <w:spacing w:after="0"/>
      <w:jc w:val="center"/>
      <w:rPr>
        <w:rStyle w:val="Ninguno"/>
        <w:b/>
        <w:bCs/>
        <w:sz w:val="16"/>
        <w:szCs w:val="16"/>
      </w:rPr>
    </w:pPr>
    <w:r>
      <w:rPr>
        <w:rStyle w:val="Ninguno"/>
        <w:b/>
        <w:bCs/>
        <w:sz w:val="16"/>
        <w:szCs w:val="16"/>
        <w:lang w:val="es-ES_tradnl"/>
      </w:rPr>
      <w:t>FONDO DE SOLIDARIDAD E INVERSIÓN SOCIAL</w:t>
    </w:r>
  </w:p>
  <w:p w14:paraId="7C55D64D" w14:textId="0B9BA735" w:rsidR="00B1768B" w:rsidRDefault="007420F7" w:rsidP="007420F7">
    <w:pPr>
      <w:pStyle w:val="Cuerpo"/>
      <w:spacing w:after="0" w:line="240" w:lineRule="auto"/>
      <w:jc w:val="center"/>
      <w:rPr>
        <w:rStyle w:val="Ninguno"/>
        <w:rFonts w:ascii="Cambria" w:eastAsia="Cambria" w:hAnsi="Cambria" w:cs="Cambria"/>
        <w:sz w:val="24"/>
        <w:szCs w:val="24"/>
      </w:rPr>
    </w:pPr>
    <w:r>
      <w:rPr>
        <w:rStyle w:val="Ninguno"/>
        <w:lang w:val="es-ES_tradnl"/>
      </w:rPr>
      <w:t>MINISTERIO DE DESARROLLO SOCIAL Y FAMILIA</w:t>
    </w:r>
    <w:r>
      <w:rPr>
        <w:rFonts w:ascii="Cambria" w:eastAsia="Cambria" w:hAnsi="Cambria" w:cs="Cambria"/>
        <w:noProof/>
        <w:sz w:val="24"/>
        <w:szCs w:val="24"/>
        <w14:textOutline w14:w="0" w14:cap="rnd" w14:cmpd="sng" w14:algn="ctr">
          <w14:noFill/>
          <w14:prstDash w14:val="solid"/>
          <w14:bevel/>
        </w14:textOutline>
      </w:rPr>
      <w:t xml:space="preserve"> </w:t>
    </w:r>
    <w:r>
      <w:rPr>
        <w:rFonts w:ascii="Cambria" w:eastAsia="Cambria" w:hAnsi="Cambria" w:cs="Cambria"/>
        <w:noProof/>
        <w:sz w:val="24"/>
        <w:szCs w:val="24"/>
        <w14:textOutline w14:w="0" w14:cap="rnd" w14:cmpd="sng" w14:algn="ctr">
          <w14:noFill/>
          <w14:prstDash w14:val="solid"/>
          <w14:bevel/>
        </w14:textOutline>
      </w:rPr>
      <w:drawing>
        <wp:anchor distT="0" distB="0" distL="114300" distR="114300" simplePos="0" relativeHeight="251658752" behindDoc="1" locked="0" layoutInCell="1" allowOverlap="1" wp14:anchorId="7C2D1977" wp14:editId="65BFC2B6">
          <wp:simplePos x="0" y="0"/>
          <wp:positionH relativeFrom="column">
            <wp:posOffset>-595631</wp:posOffset>
          </wp:positionH>
          <wp:positionV relativeFrom="paragraph">
            <wp:posOffset>260763</wp:posOffset>
          </wp:positionV>
          <wp:extent cx="1241421" cy="67939"/>
          <wp:effectExtent l="0" t="0" r="0" b="8890"/>
          <wp:wrapNone/>
          <wp:docPr id="670701190" name="Shape 5" descr="Shap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01190" name="Shape 5" descr="Shape 5"/>
                  <pic:cNvPicPr>
                    <a:picLocks noChangeAspect="1"/>
                  </pic:cNvPicPr>
                </pic:nvPicPr>
                <pic:blipFill>
                  <a:blip r:embed="rId1"/>
                  <a:stretch>
                    <a:fillRect/>
                  </a:stretch>
                </pic:blipFill>
                <pic:spPr>
                  <a:xfrm>
                    <a:off x="0" y="0"/>
                    <a:ext cx="1241421" cy="67939"/>
                  </a:xfrm>
                  <a:prstGeom prst="rect">
                    <a:avLst/>
                  </a:prstGeom>
                  <a:ln w="12700" cap="flat">
                    <a:noFill/>
                    <a:miter lim="400000"/>
                  </a:ln>
                  <a:effectLst/>
                </pic:spPr>
              </pic:pic>
            </a:graphicData>
          </a:graphic>
        </wp:anchor>
      </w:drawing>
    </w:r>
  </w:p>
  <w:p w14:paraId="040B4CAD" w14:textId="77777777" w:rsidR="00B1768B" w:rsidRDefault="00B1768B">
    <w:pPr>
      <w:pStyle w:val="Cuerpo"/>
      <w:tabs>
        <w:tab w:val="center" w:pos="4320"/>
        <w:tab w:val="right" w:pos="864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DF4D" w14:textId="77777777" w:rsidR="007D68EF" w:rsidRDefault="007D68EF">
      <w:r>
        <w:separator/>
      </w:r>
    </w:p>
  </w:footnote>
  <w:footnote w:type="continuationSeparator" w:id="0">
    <w:p w14:paraId="2C63CD1A" w14:textId="77777777" w:rsidR="007D68EF" w:rsidRDefault="007D6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E9F6" w14:textId="0E3B32B1" w:rsidR="00B1768B" w:rsidRDefault="00D1673C">
    <w:pPr>
      <w:pStyle w:val="Cuerpo"/>
      <w:tabs>
        <w:tab w:val="center" w:pos="4320"/>
        <w:tab w:val="right" w:pos="8640"/>
      </w:tabs>
      <w:spacing w:after="0" w:line="240" w:lineRule="auto"/>
      <w:rPr>
        <w:rStyle w:val="Ninguno"/>
        <w:rFonts w:ascii="Cambria" w:eastAsia="Cambria" w:hAnsi="Cambria" w:cs="Cambria"/>
        <w:sz w:val="24"/>
        <w:szCs w:val="24"/>
      </w:rPr>
    </w:pPr>
    <w:r>
      <w:rPr>
        <w:rFonts w:ascii="Cambria" w:eastAsia="Cambria" w:hAnsi="Cambria" w:cs="Cambria"/>
        <w:noProof/>
        <w:sz w:val="24"/>
        <w:szCs w:val="24"/>
      </w:rPr>
      <w:drawing>
        <wp:anchor distT="152400" distB="152400" distL="152400" distR="152400" simplePos="0" relativeHeight="251656704" behindDoc="1" locked="0" layoutInCell="1" allowOverlap="1" wp14:anchorId="5EFD586B" wp14:editId="2E38B9BC">
          <wp:simplePos x="0" y="0"/>
          <wp:positionH relativeFrom="page">
            <wp:posOffset>681990</wp:posOffset>
          </wp:positionH>
          <wp:positionV relativeFrom="page">
            <wp:posOffset>271145</wp:posOffset>
          </wp:positionV>
          <wp:extent cx="1177290" cy="1069975"/>
          <wp:effectExtent l="0" t="0" r="0" b="0"/>
          <wp:wrapNone/>
          <wp:docPr id="1073741828" name="officeArt object" descr="image1.jpg"/>
          <wp:cNvGraphicFramePr/>
          <a:graphic xmlns:a="http://schemas.openxmlformats.org/drawingml/2006/main">
            <a:graphicData uri="http://schemas.openxmlformats.org/drawingml/2006/picture">
              <pic:pic xmlns:pic="http://schemas.openxmlformats.org/drawingml/2006/picture">
                <pic:nvPicPr>
                  <pic:cNvPr id="1073741828" name="image1.jpg" descr="image1.jpg"/>
                  <pic:cNvPicPr>
                    <a:picLocks noChangeAspect="1"/>
                  </pic:cNvPicPr>
                </pic:nvPicPr>
                <pic:blipFill>
                  <a:blip r:embed="rId1"/>
                  <a:stretch>
                    <a:fillRect/>
                  </a:stretch>
                </pic:blipFill>
                <pic:spPr>
                  <a:xfrm>
                    <a:off x="0" y="0"/>
                    <a:ext cx="1177290" cy="1069975"/>
                  </a:xfrm>
                  <a:prstGeom prst="rect">
                    <a:avLst/>
                  </a:prstGeom>
                  <a:ln w="12700" cap="flat">
                    <a:noFill/>
                    <a:miter lim="400000"/>
                  </a:ln>
                  <a:effectLst/>
                </pic:spPr>
              </pic:pic>
            </a:graphicData>
          </a:graphic>
        </wp:anchor>
      </w:drawing>
    </w:r>
  </w:p>
  <w:p w14:paraId="579C81AB" w14:textId="77777777" w:rsidR="00B1768B" w:rsidRDefault="00B1768B">
    <w:pPr>
      <w:pStyle w:val="Cuerpo"/>
      <w:tabs>
        <w:tab w:val="center" w:pos="4320"/>
        <w:tab w:val="right" w:pos="8640"/>
      </w:tabs>
      <w:spacing w:after="0" w:line="240" w:lineRule="auto"/>
      <w:rPr>
        <w:rStyle w:val="Ninguno"/>
        <w:rFonts w:ascii="Cambria" w:eastAsia="Cambria" w:hAnsi="Cambria" w:cs="Cambria"/>
        <w:sz w:val="24"/>
        <w:szCs w:val="24"/>
      </w:rPr>
    </w:pPr>
  </w:p>
  <w:p w14:paraId="2A276E44" w14:textId="77777777" w:rsidR="00B1768B" w:rsidRDefault="00B1768B">
    <w:pPr>
      <w:pStyle w:val="Cuerpo"/>
      <w:tabs>
        <w:tab w:val="center" w:pos="4320"/>
        <w:tab w:val="right" w:pos="8640"/>
      </w:tabs>
      <w:spacing w:after="0" w:line="240" w:lineRule="auto"/>
      <w:rPr>
        <w:rStyle w:val="Ninguno"/>
        <w:rFonts w:ascii="Cambria" w:eastAsia="Cambria" w:hAnsi="Cambria" w:cs="Cambria"/>
        <w:sz w:val="24"/>
        <w:szCs w:val="24"/>
      </w:rPr>
    </w:pPr>
  </w:p>
  <w:p w14:paraId="45BDE4D2" w14:textId="77777777" w:rsidR="00B1768B" w:rsidRDefault="00B1768B">
    <w:pPr>
      <w:pStyle w:val="Cuerpo"/>
      <w:tabs>
        <w:tab w:val="center" w:pos="4320"/>
        <w:tab w:val="right" w:pos="8640"/>
      </w:tabs>
      <w:spacing w:after="0" w:line="240" w:lineRule="auto"/>
      <w:rPr>
        <w:rStyle w:val="Ninguno"/>
        <w:rFonts w:ascii="Cambria" w:eastAsia="Cambria" w:hAnsi="Cambria" w:cs="Cambria"/>
        <w:sz w:val="24"/>
        <w:szCs w:val="24"/>
      </w:rPr>
    </w:pPr>
  </w:p>
  <w:p w14:paraId="21001605" w14:textId="77777777" w:rsidR="00B1768B" w:rsidRDefault="00B1768B">
    <w:pPr>
      <w:pStyle w:val="Cuerpo"/>
      <w:tabs>
        <w:tab w:val="center" w:pos="4320"/>
        <w:tab w:val="right" w:pos="8640"/>
      </w:tabs>
      <w:spacing w:after="0" w:line="240" w:lineRule="auto"/>
      <w:rPr>
        <w:rStyle w:val="Ninguno"/>
        <w:rFonts w:ascii="Cambria" w:eastAsia="Cambria" w:hAnsi="Cambria" w:cs="Cambria"/>
        <w:sz w:val="24"/>
        <w:szCs w:val="24"/>
      </w:rPr>
    </w:pPr>
  </w:p>
  <w:p w14:paraId="1B598D78" w14:textId="77777777" w:rsidR="00B1768B" w:rsidRDefault="00B1768B">
    <w:pPr>
      <w:pStyle w:val="Cuerpo"/>
      <w:tabs>
        <w:tab w:val="center" w:pos="4320"/>
        <w:tab w:val="right" w:pos="8640"/>
      </w:tabs>
      <w:spacing w:after="0" w:line="240" w:lineRule="auto"/>
      <w:rPr>
        <w:rStyle w:val="Ninguno"/>
        <w:rFonts w:ascii="Cambria" w:eastAsia="Cambria" w:hAnsi="Cambria" w:cs="Cambria"/>
        <w:sz w:val="24"/>
        <w:szCs w:val="24"/>
      </w:rPr>
    </w:pPr>
  </w:p>
  <w:p w14:paraId="5594EB4A" w14:textId="77777777" w:rsidR="00B1768B" w:rsidRDefault="00B1768B">
    <w:pPr>
      <w:pStyle w:val="Cuerpo"/>
      <w:tabs>
        <w:tab w:val="center" w:pos="4320"/>
        <w:tab w:val="right" w:pos="864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576"/>
    <w:multiLevelType w:val="hybridMultilevel"/>
    <w:tmpl w:val="4D0ACB2E"/>
    <w:lvl w:ilvl="0" w:tplc="52F0170E">
      <w:start w:val="1"/>
      <w:numFmt w:val="lowerLetter"/>
      <w:lvlText w:val="%1."/>
      <w:lvlJc w:val="left"/>
      <w:pPr>
        <w:ind w:left="720" w:hanging="360"/>
      </w:pPr>
      <w:rPr>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61602"/>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6245A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DA727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1F23EA1"/>
    <w:multiLevelType w:val="hybridMultilevel"/>
    <w:tmpl w:val="42040478"/>
    <w:lvl w:ilvl="0" w:tplc="D5BA00E2">
      <w:start w:val="1"/>
      <w:numFmt w:val="lowerLetter"/>
      <w:lvlText w:val="%1."/>
      <w:lvlJc w:val="left"/>
      <w:pPr>
        <w:ind w:left="720" w:hanging="360"/>
      </w:pPr>
      <w:rPr>
        <w:b/>
        <w:bCs/>
      </w:rPr>
    </w:lvl>
    <w:lvl w:ilvl="1" w:tplc="67E2A61E">
      <w:numFmt w:val="decimal"/>
      <w:lvlText w:val=""/>
      <w:lvlJc w:val="left"/>
    </w:lvl>
    <w:lvl w:ilvl="2" w:tplc="5D3075AE">
      <w:numFmt w:val="decimal"/>
      <w:lvlText w:val=""/>
      <w:lvlJc w:val="left"/>
    </w:lvl>
    <w:lvl w:ilvl="3" w:tplc="2D78B6B4">
      <w:numFmt w:val="decimal"/>
      <w:lvlText w:val=""/>
      <w:lvlJc w:val="left"/>
    </w:lvl>
    <w:lvl w:ilvl="4" w:tplc="A6E2B44E">
      <w:numFmt w:val="decimal"/>
      <w:lvlText w:val=""/>
      <w:lvlJc w:val="left"/>
    </w:lvl>
    <w:lvl w:ilvl="5" w:tplc="C188107C">
      <w:numFmt w:val="decimal"/>
      <w:lvlText w:val=""/>
      <w:lvlJc w:val="left"/>
    </w:lvl>
    <w:lvl w:ilvl="6" w:tplc="DC0EAF02">
      <w:numFmt w:val="decimal"/>
      <w:lvlText w:val=""/>
      <w:lvlJc w:val="left"/>
    </w:lvl>
    <w:lvl w:ilvl="7" w:tplc="8DC0976A">
      <w:numFmt w:val="decimal"/>
      <w:lvlText w:val=""/>
      <w:lvlJc w:val="left"/>
    </w:lvl>
    <w:lvl w:ilvl="8" w:tplc="4956E392">
      <w:numFmt w:val="decimal"/>
      <w:lvlText w:val=""/>
      <w:lvlJc w:val="left"/>
    </w:lvl>
  </w:abstractNum>
  <w:abstractNum w:abstractNumId="5" w15:restartNumberingAfterBreak="0">
    <w:nsid w:val="39F11245"/>
    <w:multiLevelType w:val="hybridMultilevel"/>
    <w:tmpl w:val="16647E66"/>
    <w:lvl w:ilvl="0" w:tplc="080A0001">
      <w:start w:val="1"/>
      <w:numFmt w:val="bullet"/>
      <w:lvlText w:val=""/>
      <w:lvlJc w:val="left"/>
      <w:pPr>
        <w:ind w:left="1152" w:hanging="360"/>
      </w:pPr>
      <w:rPr>
        <w:rFonts w:ascii="Symbol" w:hAnsi="Symbol" w:hint="default"/>
      </w:rPr>
    </w:lvl>
    <w:lvl w:ilvl="1" w:tplc="080A0003" w:tentative="1">
      <w:start w:val="1"/>
      <w:numFmt w:val="bullet"/>
      <w:lvlText w:val="o"/>
      <w:lvlJc w:val="left"/>
      <w:pPr>
        <w:ind w:left="1872" w:hanging="360"/>
      </w:pPr>
      <w:rPr>
        <w:rFonts w:ascii="Courier New" w:hAnsi="Courier New" w:cs="Courier New" w:hint="default"/>
      </w:rPr>
    </w:lvl>
    <w:lvl w:ilvl="2" w:tplc="080A0005" w:tentative="1">
      <w:start w:val="1"/>
      <w:numFmt w:val="bullet"/>
      <w:lvlText w:val=""/>
      <w:lvlJc w:val="left"/>
      <w:pPr>
        <w:ind w:left="2592" w:hanging="360"/>
      </w:pPr>
      <w:rPr>
        <w:rFonts w:ascii="Wingdings" w:hAnsi="Wingdings" w:hint="default"/>
      </w:rPr>
    </w:lvl>
    <w:lvl w:ilvl="3" w:tplc="080A0001" w:tentative="1">
      <w:start w:val="1"/>
      <w:numFmt w:val="bullet"/>
      <w:lvlText w:val=""/>
      <w:lvlJc w:val="left"/>
      <w:pPr>
        <w:ind w:left="3312" w:hanging="360"/>
      </w:pPr>
      <w:rPr>
        <w:rFonts w:ascii="Symbol" w:hAnsi="Symbol" w:hint="default"/>
      </w:rPr>
    </w:lvl>
    <w:lvl w:ilvl="4" w:tplc="080A0003" w:tentative="1">
      <w:start w:val="1"/>
      <w:numFmt w:val="bullet"/>
      <w:lvlText w:val="o"/>
      <w:lvlJc w:val="left"/>
      <w:pPr>
        <w:ind w:left="4032" w:hanging="360"/>
      </w:pPr>
      <w:rPr>
        <w:rFonts w:ascii="Courier New" w:hAnsi="Courier New" w:cs="Courier New" w:hint="default"/>
      </w:rPr>
    </w:lvl>
    <w:lvl w:ilvl="5" w:tplc="080A0005" w:tentative="1">
      <w:start w:val="1"/>
      <w:numFmt w:val="bullet"/>
      <w:lvlText w:val=""/>
      <w:lvlJc w:val="left"/>
      <w:pPr>
        <w:ind w:left="4752" w:hanging="360"/>
      </w:pPr>
      <w:rPr>
        <w:rFonts w:ascii="Wingdings" w:hAnsi="Wingdings" w:hint="default"/>
      </w:rPr>
    </w:lvl>
    <w:lvl w:ilvl="6" w:tplc="080A0001" w:tentative="1">
      <w:start w:val="1"/>
      <w:numFmt w:val="bullet"/>
      <w:lvlText w:val=""/>
      <w:lvlJc w:val="left"/>
      <w:pPr>
        <w:ind w:left="5472" w:hanging="360"/>
      </w:pPr>
      <w:rPr>
        <w:rFonts w:ascii="Symbol" w:hAnsi="Symbol" w:hint="default"/>
      </w:rPr>
    </w:lvl>
    <w:lvl w:ilvl="7" w:tplc="080A0003" w:tentative="1">
      <w:start w:val="1"/>
      <w:numFmt w:val="bullet"/>
      <w:lvlText w:val="o"/>
      <w:lvlJc w:val="left"/>
      <w:pPr>
        <w:ind w:left="6192" w:hanging="360"/>
      </w:pPr>
      <w:rPr>
        <w:rFonts w:ascii="Courier New" w:hAnsi="Courier New" w:cs="Courier New" w:hint="default"/>
      </w:rPr>
    </w:lvl>
    <w:lvl w:ilvl="8" w:tplc="080A0005" w:tentative="1">
      <w:start w:val="1"/>
      <w:numFmt w:val="bullet"/>
      <w:lvlText w:val=""/>
      <w:lvlJc w:val="left"/>
      <w:pPr>
        <w:ind w:left="6912" w:hanging="360"/>
      </w:pPr>
      <w:rPr>
        <w:rFonts w:ascii="Wingdings" w:hAnsi="Wingdings" w:hint="default"/>
      </w:rPr>
    </w:lvl>
  </w:abstractNum>
  <w:abstractNum w:abstractNumId="6" w15:restartNumberingAfterBreak="0">
    <w:nsid w:val="3FF96B36"/>
    <w:multiLevelType w:val="hybridMultilevel"/>
    <w:tmpl w:val="78109AF6"/>
    <w:lvl w:ilvl="0" w:tplc="080A0001">
      <w:start w:val="1"/>
      <w:numFmt w:val="bullet"/>
      <w:lvlText w:val=""/>
      <w:lvlJc w:val="left"/>
      <w:pPr>
        <w:ind w:left="1152" w:hanging="360"/>
      </w:pPr>
      <w:rPr>
        <w:rFonts w:ascii="Symbol" w:hAnsi="Symbol" w:hint="default"/>
      </w:rPr>
    </w:lvl>
    <w:lvl w:ilvl="1" w:tplc="080A0003" w:tentative="1">
      <w:start w:val="1"/>
      <w:numFmt w:val="bullet"/>
      <w:lvlText w:val="o"/>
      <w:lvlJc w:val="left"/>
      <w:pPr>
        <w:ind w:left="1872" w:hanging="360"/>
      </w:pPr>
      <w:rPr>
        <w:rFonts w:ascii="Courier New" w:hAnsi="Courier New" w:cs="Courier New" w:hint="default"/>
      </w:rPr>
    </w:lvl>
    <w:lvl w:ilvl="2" w:tplc="080A0005" w:tentative="1">
      <w:start w:val="1"/>
      <w:numFmt w:val="bullet"/>
      <w:lvlText w:val=""/>
      <w:lvlJc w:val="left"/>
      <w:pPr>
        <w:ind w:left="2592" w:hanging="360"/>
      </w:pPr>
      <w:rPr>
        <w:rFonts w:ascii="Wingdings" w:hAnsi="Wingdings" w:hint="default"/>
      </w:rPr>
    </w:lvl>
    <w:lvl w:ilvl="3" w:tplc="080A0001" w:tentative="1">
      <w:start w:val="1"/>
      <w:numFmt w:val="bullet"/>
      <w:lvlText w:val=""/>
      <w:lvlJc w:val="left"/>
      <w:pPr>
        <w:ind w:left="3312" w:hanging="360"/>
      </w:pPr>
      <w:rPr>
        <w:rFonts w:ascii="Symbol" w:hAnsi="Symbol" w:hint="default"/>
      </w:rPr>
    </w:lvl>
    <w:lvl w:ilvl="4" w:tplc="080A0003" w:tentative="1">
      <w:start w:val="1"/>
      <w:numFmt w:val="bullet"/>
      <w:lvlText w:val="o"/>
      <w:lvlJc w:val="left"/>
      <w:pPr>
        <w:ind w:left="4032" w:hanging="360"/>
      </w:pPr>
      <w:rPr>
        <w:rFonts w:ascii="Courier New" w:hAnsi="Courier New" w:cs="Courier New" w:hint="default"/>
      </w:rPr>
    </w:lvl>
    <w:lvl w:ilvl="5" w:tplc="080A0005" w:tentative="1">
      <w:start w:val="1"/>
      <w:numFmt w:val="bullet"/>
      <w:lvlText w:val=""/>
      <w:lvlJc w:val="left"/>
      <w:pPr>
        <w:ind w:left="4752" w:hanging="360"/>
      </w:pPr>
      <w:rPr>
        <w:rFonts w:ascii="Wingdings" w:hAnsi="Wingdings" w:hint="default"/>
      </w:rPr>
    </w:lvl>
    <w:lvl w:ilvl="6" w:tplc="080A0001" w:tentative="1">
      <w:start w:val="1"/>
      <w:numFmt w:val="bullet"/>
      <w:lvlText w:val=""/>
      <w:lvlJc w:val="left"/>
      <w:pPr>
        <w:ind w:left="5472" w:hanging="360"/>
      </w:pPr>
      <w:rPr>
        <w:rFonts w:ascii="Symbol" w:hAnsi="Symbol" w:hint="default"/>
      </w:rPr>
    </w:lvl>
    <w:lvl w:ilvl="7" w:tplc="080A0003" w:tentative="1">
      <w:start w:val="1"/>
      <w:numFmt w:val="bullet"/>
      <w:lvlText w:val="o"/>
      <w:lvlJc w:val="left"/>
      <w:pPr>
        <w:ind w:left="6192" w:hanging="360"/>
      </w:pPr>
      <w:rPr>
        <w:rFonts w:ascii="Courier New" w:hAnsi="Courier New" w:cs="Courier New" w:hint="default"/>
      </w:rPr>
    </w:lvl>
    <w:lvl w:ilvl="8" w:tplc="080A0005" w:tentative="1">
      <w:start w:val="1"/>
      <w:numFmt w:val="bullet"/>
      <w:lvlText w:val=""/>
      <w:lvlJc w:val="left"/>
      <w:pPr>
        <w:ind w:left="6912" w:hanging="360"/>
      </w:pPr>
      <w:rPr>
        <w:rFonts w:ascii="Wingdings" w:hAnsi="Wingdings" w:hint="default"/>
      </w:rPr>
    </w:lvl>
  </w:abstractNum>
  <w:abstractNum w:abstractNumId="7" w15:restartNumberingAfterBreak="0">
    <w:nsid w:val="4014136D"/>
    <w:multiLevelType w:val="hybridMultilevel"/>
    <w:tmpl w:val="C938E0E4"/>
    <w:lvl w:ilvl="0" w:tplc="23C0CDDA">
      <w:start w:val="1"/>
      <w:numFmt w:val="bullet"/>
      <w:lvlText w:val="•"/>
      <w:lvlJc w:val="left"/>
      <w:pPr>
        <w:ind w:left="720" w:hanging="360"/>
      </w:pPr>
    </w:lvl>
    <w:lvl w:ilvl="1" w:tplc="D82EDED8">
      <w:numFmt w:val="decimal"/>
      <w:lvlText w:val=""/>
      <w:lvlJc w:val="left"/>
    </w:lvl>
    <w:lvl w:ilvl="2" w:tplc="C5CCAD30">
      <w:numFmt w:val="decimal"/>
      <w:lvlText w:val=""/>
      <w:lvlJc w:val="left"/>
    </w:lvl>
    <w:lvl w:ilvl="3" w:tplc="A150E6CC">
      <w:numFmt w:val="decimal"/>
      <w:lvlText w:val=""/>
      <w:lvlJc w:val="left"/>
    </w:lvl>
    <w:lvl w:ilvl="4" w:tplc="AAF64DFE">
      <w:numFmt w:val="decimal"/>
      <w:lvlText w:val=""/>
      <w:lvlJc w:val="left"/>
    </w:lvl>
    <w:lvl w:ilvl="5" w:tplc="737E2C68">
      <w:numFmt w:val="decimal"/>
      <w:lvlText w:val=""/>
      <w:lvlJc w:val="left"/>
    </w:lvl>
    <w:lvl w:ilvl="6" w:tplc="0B505DC6">
      <w:numFmt w:val="decimal"/>
      <w:lvlText w:val=""/>
      <w:lvlJc w:val="left"/>
    </w:lvl>
    <w:lvl w:ilvl="7" w:tplc="CCE04AB4">
      <w:numFmt w:val="decimal"/>
      <w:lvlText w:val=""/>
      <w:lvlJc w:val="left"/>
    </w:lvl>
    <w:lvl w:ilvl="8" w:tplc="56D6E3F4">
      <w:numFmt w:val="decimal"/>
      <w:lvlText w:val=""/>
      <w:lvlJc w:val="left"/>
    </w:lvl>
  </w:abstractNum>
  <w:abstractNum w:abstractNumId="8" w15:restartNumberingAfterBreak="0">
    <w:nsid w:val="48C57E98"/>
    <w:multiLevelType w:val="hybridMultilevel"/>
    <w:tmpl w:val="D75C993A"/>
    <w:lvl w:ilvl="0" w:tplc="DCF43886">
      <w:start w:val="1"/>
      <w:numFmt w:val="bullet"/>
      <w:lvlText w:val="•"/>
      <w:lvlJc w:val="left"/>
      <w:pPr>
        <w:ind w:left="720" w:hanging="360"/>
      </w:pPr>
    </w:lvl>
    <w:lvl w:ilvl="1" w:tplc="ED72E05C">
      <w:numFmt w:val="decimal"/>
      <w:lvlText w:val=""/>
      <w:lvlJc w:val="left"/>
    </w:lvl>
    <w:lvl w:ilvl="2" w:tplc="BE9E52AA">
      <w:numFmt w:val="decimal"/>
      <w:lvlText w:val=""/>
      <w:lvlJc w:val="left"/>
    </w:lvl>
    <w:lvl w:ilvl="3" w:tplc="C1626CA2">
      <w:numFmt w:val="decimal"/>
      <w:lvlText w:val=""/>
      <w:lvlJc w:val="left"/>
    </w:lvl>
    <w:lvl w:ilvl="4" w:tplc="21E222FE">
      <w:numFmt w:val="decimal"/>
      <w:lvlText w:val=""/>
      <w:lvlJc w:val="left"/>
    </w:lvl>
    <w:lvl w:ilvl="5" w:tplc="D97C2562">
      <w:numFmt w:val="decimal"/>
      <w:lvlText w:val=""/>
      <w:lvlJc w:val="left"/>
    </w:lvl>
    <w:lvl w:ilvl="6" w:tplc="8D8A90B8">
      <w:numFmt w:val="decimal"/>
      <w:lvlText w:val=""/>
      <w:lvlJc w:val="left"/>
    </w:lvl>
    <w:lvl w:ilvl="7" w:tplc="65F4A536">
      <w:numFmt w:val="decimal"/>
      <w:lvlText w:val=""/>
      <w:lvlJc w:val="left"/>
    </w:lvl>
    <w:lvl w:ilvl="8" w:tplc="87EA8F5E">
      <w:numFmt w:val="decimal"/>
      <w:lvlText w:val=""/>
      <w:lvlJc w:val="left"/>
    </w:lvl>
  </w:abstractNum>
  <w:abstractNum w:abstractNumId="9" w15:restartNumberingAfterBreak="0">
    <w:nsid w:val="4CE10CE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90F3FE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F781FA9"/>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3526EA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7291096">
    <w:abstractNumId w:val="11"/>
  </w:num>
  <w:num w:numId="2" w16cid:durableId="1951862713">
    <w:abstractNumId w:val="7"/>
    <w:lvlOverride w:ilvl="0">
      <w:startOverride w:val="1"/>
    </w:lvlOverride>
  </w:num>
  <w:num w:numId="3" w16cid:durableId="776365979">
    <w:abstractNumId w:val="10"/>
  </w:num>
  <w:num w:numId="4" w16cid:durableId="196552585">
    <w:abstractNumId w:val="12"/>
  </w:num>
  <w:num w:numId="5" w16cid:durableId="636646452">
    <w:abstractNumId w:val="6"/>
  </w:num>
  <w:num w:numId="6" w16cid:durableId="1775176061">
    <w:abstractNumId w:val="3"/>
  </w:num>
  <w:num w:numId="7" w16cid:durableId="1761215722">
    <w:abstractNumId w:val="5"/>
  </w:num>
  <w:num w:numId="8" w16cid:durableId="1305084072">
    <w:abstractNumId w:val="4"/>
  </w:num>
  <w:num w:numId="9" w16cid:durableId="1867869598">
    <w:abstractNumId w:val="2"/>
  </w:num>
  <w:num w:numId="10" w16cid:durableId="463041331">
    <w:abstractNumId w:val="8"/>
    <w:lvlOverride w:ilvl="0">
      <w:startOverride w:val="1"/>
    </w:lvlOverride>
  </w:num>
  <w:num w:numId="11" w16cid:durableId="419065089">
    <w:abstractNumId w:val="1"/>
  </w:num>
  <w:num w:numId="12" w16cid:durableId="1241984838">
    <w:abstractNumId w:val="9"/>
  </w:num>
  <w:num w:numId="13" w16cid:durableId="1912959498">
    <w:abstractNumId w:val="4"/>
  </w:num>
  <w:num w:numId="14" w16cid:durableId="1366179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68B"/>
    <w:rsid w:val="000020F7"/>
    <w:rsid w:val="00002115"/>
    <w:rsid w:val="000063C2"/>
    <w:rsid w:val="00006D8B"/>
    <w:rsid w:val="000100EF"/>
    <w:rsid w:val="000123BC"/>
    <w:rsid w:val="00022CB6"/>
    <w:rsid w:val="000468CA"/>
    <w:rsid w:val="000504E6"/>
    <w:rsid w:val="00051B46"/>
    <w:rsid w:val="000555D2"/>
    <w:rsid w:val="00057308"/>
    <w:rsid w:val="00060D79"/>
    <w:rsid w:val="00061A8C"/>
    <w:rsid w:val="00065054"/>
    <w:rsid w:val="00067A55"/>
    <w:rsid w:val="00071F19"/>
    <w:rsid w:val="000726E6"/>
    <w:rsid w:val="00073C75"/>
    <w:rsid w:val="00077261"/>
    <w:rsid w:val="00084FE0"/>
    <w:rsid w:val="000873F7"/>
    <w:rsid w:val="00087B3A"/>
    <w:rsid w:val="00093A42"/>
    <w:rsid w:val="00094E35"/>
    <w:rsid w:val="000953D0"/>
    <w:rsid w:val="000A4A99"/>
    <w:rsid w:val="000A6D45"/>
    <w:rsid w:val="000B2C02"/>
    <w:rsid w:val="000B431D"/>
    <w:rsid w:val="000D18CB"/>
    <w:rsid w:val="000D48D5"/>
    <w:rsid w:val="000D5FFF"/>
    <w:rsid w:val="000E4259"/>
    <w:rsid w:val="000E575A"/>
    <w:rsid w:val="000E6D4E"/>
    <w:rsid w:val="000F7B14"/>
    <w:rsid w:val="001003A9"/>
    <w:rsid w:val="0010267A"/>
    <w:rsid w:val="00106002"/>
    <w:rsid w:val="00107CD4"/>
    <w:rsid w:val="0011323E"/>
    <w:rsid w:val="00113EA5"/>
    <w:rsid w:val="00121F52"/>
    <w:rsid w:val="001240B2"/>
    <w:rsid w:val="001253F0"/>
    <w:rsid w:val="001315A1"/>
    <w:rsid w:val="00133293"/>
    <w:rsid w:val="0013542F"/>
    <w:rsid w:val="00137C08"/>
    <w:rsid w:val="00141B38"/>
    <w:rsid w:val="0014293F"/>
    <w:rsid w:val="00145523"/>
    <w:rsid w:val="00146DA9"/>
    <w:rsid w:val="00147A9B"/>
    <w:rsid w:val="00151C9C"/>
    <w:rsid w:val="00152464"/>
    <w:rsid w:val="0016076F"/>
    <w:rsid w:val="00166A99"/>
    <w:rsid w:val="00173939"/>
    <w:rsid w:val="00182F5A"/>
    <w:rsid w:val="00185964"/>
    <w:rsid w:val="00190D86"/>
    <w:rsid w:val="00197855"/>
    <w:rsid w:val="001A2B24"/>
    <w:rsid w:val="001B23FB"/>
    <w:rsid w:val="001B3D12"/>
    <w:rsid w:val="001B4A92"/>
    <w:rsid w:val="001C016A"/>
    <w:rsid w:val="001C4F8B"/>
    <w:rsid w:val="001C7560"/>
    <w:rsid w:val="001D07D2"/>
    <w:rsid w:val="001D29CD"/>
    <w:rsid w:val="001F0DC5"/>
    <w:rsid w:val="001F1427"/>
    <w:rsid w:val="001F298D"/>
    <w:rsid w:val="001F35FD"/>
    <w:rsid w:val="002016F7"/>
    <w:rsid w:val="00205A4F"/>
    <w:rsid w:val="0021481A"/>
    <w:rsid w:val="00220802"/>
    <w:rsid w:val="002210C5"/>
    <w:rsid w:val="0022787B"/>
    <w:rsid w:val="002321D0"/>
    <w:rsid w:val="00233A6F"/>
    <w:rsid w:val="00236EA2"/>
    <w:rsid w:val="0024771F"/>
    <w:rsid w:val="00264751"/>
    <w:rsid w:val="00265279"/>
    <w:rsid w:val="002674F4"/>
    <w:rsid w:val="00270324"/>
    <w:rsid w:val="002812F1"/>
    <w:rsid w:val="002858B8"/>
    <w:rsid w:val="00290137"/>
    <w:rsid w:val="002907F2"/>
    <w:rsid w:val="00290D4F"/>
    <w:rsid w:val="002A2E48"/>
    <w:rsid w:val="002B09A1"/>
    <w:rsid w:val="002B53BE"/>
    <w:rsid w:val="002E01EF"/>
    <w:rsid w:val="002E1AFC"/>
    <w:rsid w:val="002E230F"/>
    <w:rsid w:val="002F4366"/>
    <w:rsid w:val="002F4702"/>
    <w:rsid w:val="003023C3"/>
    <w:rsid w:val="00306843"/>
    <w:rsid w:val="00311640"/>
    <w:rsid w:val="00314BA7"/>
    <w:rsid w:val="00315F4A"/>
    <w:rsid w:val="0032620C"/>
    <w:rsid w:val="00335A82"/>
    <w:rsid w:val="003362F2"/>
    <w:rsid w:val="0034697C"/>
    <w:rsid w:val="00347512"/>
    <w:rsid w:val="0035710C"/>
    <w:rsid w:val="00360A06"/>
    <w:rsid w:val="00360FC7"/>
    <w:rsid w:val="003639F8"/>
    <w:rsid w:val="0036415F"/>
    <w:rsid w:val="0036526B"/>
    <w:rsid w:val="00371188"/>
    <w:rsid w:val="003912F4"/>
    <w:rsid w:val="00392FD1"/>
    <w:rsid w:val="003961C1"/>
    <w:rsid w:val="003A7358"/>
    <w:rsid w:val="003A7AF2"/>
    <w:rsid w:val="003B056B"/>
    <w:rsid w:val="003B3ED7"/>
    <w:rsid w:val="003B42AE"/>
    <w:rsid w:val="003B580C"/>
    <w:rsid w:val="003B5AD3"/>
    <w:rsid w:val="003C1632"/>
    <w:rsid w:val="003D0405"/>
    <w:rsid w:val="003D0F01"/>
    <w:rsid w:val="003E0DCE"/>
    <w:rsid w:val="003E3D08"/>
    <w:rsid w:val="003E760D"/>
    <w:rsid w:val="003F4025"/>
    <w:rsid w:val="003F5262"/>
    <w:rsid w:val="003F75A7"/>
    <w:rsid w:val="00405556"/>
    <w:rsid w:val="004160F4"/>
    <w:rsid w:val="004209C9"/>
    <w:rsid w:val="00421B06"/>
    <w:rsid w:val="0042262E"/>
    <w:rsid w:val="00424FFF"/>
    <w:rsid w:val="004314CA"/>
    <w:rsid w:val="00432814"/>
    <w:rsid w:val="00441019"/>
    <w:rsid w:val="004431A6"/>
    <w:rsid w:val="00444D8A"/>
    <w:rsid w:val="00454FD6"/>
    <w:rsid w:val="00461E4D"/>
    <w:rsid w:val="00465523"/>
    <w:rsid w:val="00467AEC"/>
    <w:rsid w:val="00483D4E"/>
    <w:rsid w:val="00494FA8"/>
    <w:rsid w:val="00495230"/>
    <w:rsid w:val="00495D30"/>
    <w:rsid w:val="004978DA"/>
    <w:rsid w:val="004A1787"/>
    <w:rsid w:val="004A21A8"/>
    <w:rsid w:val="004A3D07"/>
    <w:rsid w:val="004A59A9"/>
    <w:rsid w:val="004B1495"/>
    <w:rsid w:val="004B1E55"/>
    <w:rsid w:val="004B382A"/>
    <w:rsid w:val="004B4D59"/>
    <w:rsid w:val="004D6A9F"/>
    <w:rsid w:val="004E3E22"/>
    <w:rsid w:val="004E4805"/>
    <w:rsid w:val="004F1994"/>
    <w:rsid w:val="004F31A8"/>
    <w:rsid w:val="005136CA"/>
    <w:rsid w:val="0051706F"/>
    <w:rsid w:val="0052215E"/>
    <w:rsid w:val="00522841"/>
    <w:rsid w:val="00532B68"/>
    <w:rsid w:val="00533CDF"/>
    <w:rsid w:val="0054423F"/>
    <w:rsid w:val="005446CB"/>
    <w:rsid w:val="00546E0B"/>
    <w:rsid w:val="0054741D"/>
    <w:rsid w:val="005474EE"/>
    <w:rsid w:val="00552010"/>
    <w:rsid w:val="005600EA"/>
    <w:rsid w:val="00567CBB"/>
    <w:rsid w:val="00571187"/>
    <w:rsid w:val="00573C22"/>
    <w:rsid w:val="005821DF"/>
    <w:rsid w:val="00587238"/>
    <w:rsid w:val="00591559"/>
    <w:rsid w:val="00594E22"/>
    <w:rsid w:val="00597FFD"/>
    <w:rsid w:val="005A0B13"/>
    <w:rsid w:val="005A0F16"/>
    <w:rsid w:val="005A4C8A"/>
    <w:rsid w:val="005B6080"/>
    <w:rsid w:val="005C0130"/>
    <w:rsid w:val="005C2104"/>
    <w:rsid w:val="005C2F7B"/>
    <w:rsid w:val="005D0A4B"/>
    <w:rsid w:val="005D49E8"/>
    <w:rsid w:val="005E7BAC"/>
    <w:rsid w:val="005F6811"/>
    <w:rsid w:val="0060199A"/>
    <w:rsid w:val="00602894"/>
    <w:rsid w:val="00602D0A"/>
    <w:rsid w:val="006033C1"/>
    <w:rsid w:val="00612449"/>
    <w:rsid w:val="0062305A"/>
    <w:rsid w:val="00624E4F"/>
    <w:rsid w:val="00636F42"/>
    <w:rsid w:val="00645532"/>
    <w:rsid w:val="00655073"/>
    <w:rsid w:val="006571FE"/>
    <w:rsid w:val="00661068"/>
    <w:rsid w:val="00661AF9"/>
    <w:rsid w:val="006678CA"/>
    <w:rsid w:val="00676128"/>
    <w:rsid w:val="006835D3"/>
    <w:rsid w:val="00690F5F"/>
    <w:rsid w:val="00696EB3"/>
    <w:rsid w:val="006973D7"/>
    <w:rsid w:val="006A16BA"/>
    <w:rsid w:val="006A3DAA"/>
    <w:rsid w:val="006B039A"/>
    <w:rsid w:val="006B08A7"/>
    <w:rsid w:val="006B58E0"/>
    <w:rsid w:val="006C65A7"/>
    <w:rsid w:val="006D50CF"/>
    <w:rsid w:val="006D7EB4"/>
    <w:rsid w:val="006E348B"/>
    <w:rsid w:val="006F26A5"/>
    <w:rsid w:val="006F4C55"/>
    <w:rsid w:val="006F618B"/>
    <w:rsid w:val="006F778A"/>
    <w:rsid w:val="007004BF"/>
    <w:rsid w:val="00701284"/>
    <w:rsid w:val="00703762"/>
    <w:rsid w:val="00720F35"/>
    <w:rsid w:val="0072379E"/>
    <w:rsid w:val="00734070"/>
    <w:rsid w:val="007420F7"/>
    <w:rsid w:val="00742F0F"/>
    <w:rsid w:val="00754BB9"/>
    <w:rsid w:val="00764FF4"/>
    <w:rsid w:val="007708F4"/>
    <w:rsid w:val="007748A4"/>
    <w:rsid w:val="00775225"/>
    <w:rsid w:val="00780884"/>
    <w:rsid w:val="007863F6"/>
    <w:rsid w:val="00786C58"/>
    <w:rsid w:val="00786CF8"/>
    <w:rsid w:val="007914B8"/>
    <w:rsid w:val="007936F8"/>
    <w:rsid w:val="00797D99"/>
    <w:rsid w:val="007A081A"/>
    <w:rsid w:val="007A4536"/>
    <w:rsid w:val="007B2572"/>
    <w:rsid w:val="007B39C8"/>
    <w:rsid w:val="007B3CBB"/>
    <w:rsid w:val="007B3F87"/>
    <w:rsid w:val="007B74FB"/>
    <w:rsid w:val="007B77B3"/>
    <w:rsid w:val="007C5648"/>
    <w:rsid w:val="007D3BF5"/>
    <w:rsid w:val="007D68EF"/>
    <w:rsid w:val="007D709E"/>
    <w:rsid w:val="007E3401"/>
    <w:rsid w:val="007E6370"/>
    <w:rsid w:val="007E7101"/>
    <w:rsid w:val="008008E8"/>
    <w:rsid w:val="0081153E"/>
    <w:rsid w:val="008152CF"/>
    <w:rsid w:val="00825E77"/>
    <w:rsid w:val="0083146A"/>
    <w:rsid w:val="00832560"/>
    <w:rsid w:val="00832D6A"/>
    <w:rsid w:val="00845F86"/>
    <w:rsid w:val="00850225"/>
    <w:rsid w:val="00850871"/>
    <w:rsid w:val="008570C0"/>
    <w:rsid w:val="00857FBA"/>
    <w:rsid w:val="00864787"/>
    <w:rsid w:val="00864A84"/>
    <w:rsid w:val="008677F8"/>
    <w:rsid w:val="00871DF3"/>
    <w:rsid w:val="00871EC1"/>
    <w:rsid w:val="00894CE3"/>
    <w:rsid w:val="00895E12"/>
    <w:rsid w:val="008A7AE1"/>
    <w:rsid w:val="008B1440"/>
    <w:rsid w:val="008B2F21"/>
    <w:rsid w:val="008B3536"/>
    <w:rsid w:val="008B48EF"/>
    <w:rsid w:val="008B503C"/>
    <w:rsid w:val="008B5E1B"/>
    <w:rsid w:val="008B7F65"/>
    <w:rsid w:val="008C4B05"/>
    <w:rsid w:val="008C5EFF"/>
    <w:rsid w:val="008D0C12"/>
    <w:rsid w:val="008D5EDE"/>
    <w:rsid w:val="008E04E8"/>
    <w:rsid w:val="008E136F"/>
    <w:rsid w:val="008E2A4A"/>
    <w:rsid w:val="008E2E32"/>
    <w:rsid w:val="008E4A1A"/>
    <w:rsid w:val="008E4E1C"/>
    <w:rsid w:val="008E5647"/>
    <w:rsid w:val="008F03A2"/>
    <w:rsid w:val="008F71B8"/>
    <w:rsid w:val="0090044B"/>
    <w:rsid w:val="009009EE"/>
    <w:rsid w:val="00905E04"/>
    <w:rsid w:val="0092120A"/>
    <w:rsid w:val="00926D81"/>
    <w:rsid w:val="00936CCE"/>
    <w:rsid w:val="00940523"/>
    <w:rsid w:val="009453AC"/>
    <w:rsid w:val="009509B8"/>
    <w:rsid w:val="00954800"/>
    <w:rsid w:val="009605EF"/>
    <w:rsid w:val="00963B99"/>
    <w:rsid w:val="00967F43"/>
    <w:rsid w:val="00970B4E"/>
    <w:rsid w:val="00976B4C"/>
    <w:rsid w:val="00982A69"/>
    <w:rsid w:val="00984E7B"/>
    <w:rsid w:val="0099187F"/>
    <w:rsid w:val="00992492"/>
    <w:rsid w:val="0099296C"/>
    <w:rsid w:val="00994E8D"/>
    <w:rsid w:val="00996565"/>
    <w:rsid w:val="00996ACD"/>
    <w:rsid w:val="009B52A8"/>
    <w:rsid w:val="009B6208"/>
    <w:rsid w:val="009C14CE"/>
    <w:rsid w:val="009D0223"/>
    <w:rsid w:val="009D1D63"/>
    <w:rsid w:val="009D1EB8"/>
    <w:rsid w:val="009E4959"/>
    <w:rsid w:val="009E59B4"/>
    <w:rsid w:val="009F22DF"/>
    <w:rsid w:val="009F4419"/>
    <w:rsid w:val="009F5E39"/>
    <w:rsid w:val="00A033A2"/>
    <w:rsid w:val="00A056B9"/>
    <w:rsid w:val="00A16BBF"/>
    <w:rsid w:val="00A22E78"/>
    <w:rsid w:val="00A24D7C"/>
    <w:rsid w:val="00A27909"/>
    <w:rsid w:val="00A418B0"/>
    <w:rsid w:val="00A547D4"/>
    <w:rsid w:val="00A5704C"/>
    <w:rsid w:val="00A62A31"/>
    <w:rsid w:val="00A67A0B"/>
    <w:rsid w:val="00A72D3F"/>
    <w:rsid w:val="00A75BB2"/>
    <w:rsid w:val="00A82D49"/>
    <w:rsid w:val="00A909B2"/>
    <w:rsid w:val="00A94F68"/>
    <w:rsid w:val="00A9616B"/>
    <w:rsid w:val="00AA228B"/>
    <w:rsid w:val="00AA3EC2"/>
    <w:rsid w:val="00AA6D1C"/>
    <w:rsid w:val="00AB7C69"/>
    <w:rsid w:val="00AC40F9"/>
    <w:rsid w:val="00AD1F3F"/>
    <w:rsid w:val="00AE33DE"/>
    <w:rsid w:val="00B1768B"/>
    <w:rsid w:val="00B2543B"/>
    <w:rsid w:val="00B25EF7"/>
    <w:rsid w:val="00B3456A"/>
    <w:rsid w:val="00B34885"/>
    <w:rsid w:val="00B35016"/>
    <w:rsid w:val="00B37A83"/>
    <w:rsid w:val="00B4094D"/>
    <w:rsid w:val="00B44507"/>
    <w:rsid w:val="00B45F3E"/>
    <w:rsid w:val="00B478E9"/>
    <w:rsid w:val="00B542D1"/>
    <w:rsid w:val="00B62949"/>
    <w:rsid w:val="00B62C73"/>
    <w:rsid w:val="00B665FF"/>
    <w:rsid w:val="00B67146"/>
    <w:rsid w:val="00B67DFF"/>
    <w:rsid w:val="00B70231"/>
    <w:rsid w:val="00B717DC"/>
    <w:rsid w:val="00B755ED"/>
    <w:rsid w:val="00B90192"/>
    <w:rsid w:val="00B91D36"/>
    <w:rsid w:val="00BA34B3"/>
    <w:rsid w:val="00BA6AC8"/>
    <w:rsid w:val="00BB05F4"/>
    <w:rsid w:val="00BB1842"/>
    <w:rsid w:val="00BB4A01"/>
    <w:rsid w:val="00BB5634"/>
    <w:rsid w:val="00BD2AD1"/>
    <w:rsid w:val="00BF2E33"/>
    <w:rsid w:val="00BF4B5C"/>
    <w:rsid w:val="00BF7D0F"/>
    <w:rsid w:val="00C13CCB"/>
    <w:rsid w:val="00C145E1"/>
    <w:rsid w:val="00C16F97"/>
    <w:rsid w:val="00C405B0"/>
    <w:rsid w:val="00C40D00"/>
    <w:rsid w:val="00C430A1"/>
    <w:rsid w:val="00C43323"/>
    <w:rsid w:val="00C44291"/>
    <w:rsid w:val="00C4460A"/>
    <w:rsid w:val="00C50433"/>
    <w:rsid w:val="00C514CF"/>
    <w:rsid w:val="00C5170F"/>
    <w:rsid w:val="00C52B0B"/>
    <w:rsid w:val="00C531ED"/>
    <w:rsid w:val="00C5726E"/>
    <w:rsid w:val="00C61DFE"/>
    <w:rsid w:val="00C660E8"/>
    <w:rsid w:val="00C714CE"/>
    <w:rsid w:val="00C829AF"/>
    <w:rsid w:val="00C83885"/>
    <w:rsid w:val="00C86384"/>
    <w:rsid w:val="00C902BD"/>
    <w:rsid w:val="00C93413"/>
    <w:rsid w:val="00C94695"/>
    <w:rsid w:val="00C94D63"/>
    <w:rsid w:val="00C9566C"/>
    <w:rsid w:val="00CA181D"/>
    <w:rsid w:val="00CB469F"/>
    <w:rsid w:val="00CB79E3"/>
    <w:rsid w:val="00CC3FCB"/>
    <w:rsid w:val="00CC59E5"/>
    <w:rsid w:val="00CC5A1E"/>
    <w:rsid w:val="00CC69C7"/>
    <w:rsid w:val="00CE17F0"/>
    <w:rsid w:val="00CE4BC6"/>
    <w:rsid w:val="00CF4D5E"/>
    <w:rsid w:val="00CF6ECC"/>
    <w:rsid w:val="00CF7E3A"/>
    <w:rsid w:val="00D01A40"/>
    <w:rsid w:val="00D03D8D"/>
    <w:rsid w:val="00D066AF"/>
    <w:rsid w:val="00D06C40"/>
    <w:rsid w:val="00D104A7"/>
    <w:rsid w:val="00D13072"/>
    <w:rsid w:val="00D15A95"/>
    <w:rsid w:val="00D1673C"/>
    <w:rsid w:val="00D20E98"/>
    <w:rsid w:val="00D3107B"/>
    <w:rsid w:val="00D3110F"/>
    <w:rsid w:val="00D32DA8"/>
    <w:rsid w:val="00D37B2B"/>
    <w:rsid w:val="00D423E8"/>
    <w:rsid w:val="00D43999"/>
    <w:rsid w:val="00D462AC"/>
    <w:rsid w:val="00D50812"/>
    <w:rsid w:val="00D52B65"/>
    <w:rsid w:val="00D575EC"/>
    <w:rsid w:val="00D60CA8"/>
    <w:rsid w:val="00D63F28"/>
    <w:rsid w:val="00D64E6B"/>
    <w:rsid w:val="00D665A0"/>
    <w:rsid w:val="00D76704"/>
    <w:rsid w:val="00D81932"/>
    <w:rsid w:val="00D950C7"/>
    <w:rsid w:val="00DB30EE"/>
    <w:rsid w:val="00DB67C0"/>
    <w:rsid w:val="00DC1C41"/>
    <w:rsid w:val="00DC51E8"/>
    <w:rsid w:val="00DC721B"/>
    <w:rsid w:val="00DD30CB"/>
    <w:rsid w:val="00DE2F89"/>
    <w:rsid w:val="00DE7204"/>
    <w:rsid w:val="00DF0E90"/>
    <w:rsid w:val="00DF43A2"/>
    <w:rsid w:val="00E23883"/>
    <w:rsid w:val="00E32FEF"/>
    <w:rsid w:val="00E3502F"/>
    <w:rsid w:val="00E35AC2"/>
    <w:rsid w:val="00E414D8"/>
    <w:rsid w:val="00E41C73"/>
    <w:rsid w:val="00E45EC6"/>
    <w:rsid w:val="00E504C1"/>
    <w:rsid w:val="00E5700E"/>
    <w:rsid w:val="00E648A1"/>
    <w:rsid w:val="00E65BB7"/>
    <w:rsid w:val="00E70EE4"/>
    <w:rsid w:val="00E756FE"/>
    <w:rsid w:val="00E80568"/>
    <w:rsid w:val="00EA3891"/>
    <w:rsid w:val="00EA6DB0"/>
    <w:rsid w:val="00EB21D4"/>
    <w:rsid w:val="00EC44A9"/>
    <w:rsid w:val="00EC4BAD"/>
    <w:rsid w:val="00EC7DEF"/>
    <w:rsid w:val="00EE4CCB"/>
    <w:rsid w:val="00EF59CE"/>
    <w:rsid w:val="00F01456"/>
    <w:rsid w:val="00F01574"/>
    <w:rsid w:val="00F0459C"/>
    <w:rsid w:val="00F06625"/>
    <w:rsid w:val="00F26470"/>
    <w:rsid w:val="00F3053C"/>
    <w:rsid w:val="00F37CAE"/>
    <w:rsid w:val="00F47C5C"/>
    <w:rsid w:val="00F513C6"/>
    <w:rsid w:val="00F57248"/>
    <w:rsid w:val="00F60B0D"/>
    <w:rsid w:val="00F61F37"/>
    <w:rsid w:val="00F71744"/>
    <w:rsid w:val="00F73B8C"/>
    <w:rsid w:val="00F747B0"/>
    <w:rsid w:val="00F76D89"/>
    <w:rsid w:val="00F7721A"/>
    <w:rsid w:val="00F82477"/>
    <w:rsid w:val="00F85CBB"/>
    <w:rsid w:val="00F9258A"/>
    <w:rsid w:val="00FA224D"/>
    <w:rsid w:val="00FB6834"/>
    <w:rsid w:val="00FC1631"/>
    <w:rsid w:val="00FD14E6"/>
    <w:rsid w:val="00FD4CB9"/>
    <w:rsid w:val="00FD6616"/>
    <w:rsid w:val="00FE1029"/>
    <w:rsid w:val="00FE416B"/>
    <w:rsid w:val="00FF3C5A"/>
    <w:rsid w:val="00FF7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34524"/>
  <w15:docId w15:val="{6BD51C07-7E13-4DBE-952E-A77618CFD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CL" w:eastAsia="es-C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2">
    <w:name w:val="heading 2"/>
    <w:link w:val="Ttulo2Car"/>
    <w:uiPriority w:val="9"/>
    <w:unhideWhenUsed/>
    <w:qFormat/>
    <w:rsid w:val="008E5647"/>
    <w:pPr>
      <w:pBdr>
        <w:top w:val="none" w:sz="0" w:space="0" w:color="auto"/>
        <w:left w:val="none" w:sz="0" w:space="0" w:color="auto"/>
        <w:bottom w:val="none" w:sz="0" w:space="0" w:color="auto"/>
        <w:right w:val="none" w:sz="0" w:space="0" w:color="auto"/>
        <w:between w:val="none" w:sz="0" w:space="0" w:color="auto"/>
        <w:bar w:val="none" w:sz="0" w:color="auto"/>
      </w:pBdr>
      <w:spacing w:before="240" w:after="120"/>
      <w:outlineLvl w:val="1"/>
    </w:pPr>
    <w:rPr>
      <w:rFonts w:ascii="Arial" w:eastAsia="Arial" w:hAnsi="Arial" w:cs="Arial"/>
      <w:b/>
      <w:bCs/>
      <w:color w:val="2E75B6"/>
      <w:sz w:val="24"/>
      <w:szCs w:val="24"/>
      <w:bdr w:val="none" w:sz="0" w:space="0" w:color="auto"/>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uerpo">
    <w:name w:val="Cuerpo"/>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customStyle="1" w:styleId="Ninguno">
    <w:name w:val="Ninguno"/>
  </w:style>
  <w:style w:type="character" w:customStyle="1" w:styleId="Enlace">
    <w:name w:val="Enlace"/>
    <w:rPr>
      <w:outline w:val="0"/>
      <w:color w:val="0000FF"/>
      <w:u w:val="single" w:color="0000FF"/>
    </w:rPr>
  </w:style>
  <w:style w:type="character" w:customStyle="1" w:styleId="Hyperlink0">
    <w:name w:val="Hyperlink.0"/>
    <w:basedOn w:val="Enlace"/>
    <w:rPr>
      <w:rFonts w:ascii="Verdana" w:eastAsia="Verdana" w:hAnsi="Verdana" w:cs="Verdana"/>
      <w:outline w:val="0"/>
      <w:color w:val="0000FF"/>
      <w:u w:val="single" w:color="0000FF"/>
    </w:rPr>
  </w:style>
  <w:style w:type="paragraph" w:styleId="Revisin">
    <w:name w:val="Revision"/>
    <w:hidden/>
    <w:uiPriority w:val="99"/>
    <w:semiHidden/>
    <w:rsid w:val="00720F35"/>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Refdecomentario">
    <w:name w:val="annotation reference"/>
    <w:basedOn w:val="Fuentedeprrafopredeter"/>
    <w:uiPriority w:val="99"/>
    <w:semiHidden/>
    <w:unhideWhenUsed/>
    <w:rsid w:val="005F6811"/>
    <w:rPr>
      <w:sz w:val="16"/>
      <w:szCs w:val="16"/>
    </w:rPr>
  </w:style>
  <w:style w:type="paragraph" w:styleId="Textocomentario">
    <w:name w:val="annotation text"/>
    <w:basedOn w:val="Normal"/>
    <w:link w:val="TextocomentarioCar"/>
    <w:uiPriority w:val="99"/>
    <w:unhideWhenUsed/>
    <w:rsid w:val="005F6811"/>
    <w:rPr>
      <w:sz w:val="20"/>
      <w:szCs w:val="20"/>
    </w:rPr>
  </w:style>
  <w:style w:type="character" w:customStyle="1" w:styleId="TextocomentarioCar">
    <w:name w:val="Texto comentario Car"/>
    <w:basedOn w:val="Fuentedeprrafopredeter"/>
    <w:link w:val="Textocomentario"/>
    <w:uiPriority w:val="99"/>
    <w:rsid w:val="005F6811"/>
    <w:rPr>
      <w:lang w:val="en-US" w:eastAsia="en-US"/>
    </w:rPr>
  </w:style>
  <w:style w:type="paragraph" w:styleId="Asuntodelcomentario">
    <w:name w:val="annotation subject"/>
    <w:basedOn w:val="Textocomentario"/>
    <w:next w:val="Textocomentario"/>
    <w:link w:val="AsuntodelcomentarioCar"/>
    <w:uiPriority w:val="99"/>
    <w:semiHidden/>
    <w:unhideWhenUsed/>
    <w:rsid w:val="005F6811"/>
    <w:rPr>
      <w:b/>
      <w:bCs/>
    </w:rPr>
  </w:style>
  <w:style w:type="character" w:customStyle="1" w:styleId="AsuntodelcomentarioCar">
    <w:name w:val="Asunto del comentario Car"/>
    <w:basedOn w:val="TextocomentarioCar"/>
    <w:link w:val="Asuntodelcomentario"/>
    <w:uiPriority w:val="99"/>
    <w:semiHidden/>
    <w:rsid w:val="005F6811"/>
    <w:rPr>
      <w:b/>
      <w:bCs/>
      <w:lang w:val="en-US" w:eastAsia="en-US"/>
    </w:rPr>
  </w:style>
  <w:style w:type="character" w:styleId="Mencinsinresolver">
    <w:name w:val="Unresolved Mention"/>
    <w:basedOn w:val="Fuentedeprrafopredeter"/>
    <w:uiPriority w:val="99"/>
    <w:semiHidden/>
    <w:unhideWhenUsed/>
    <w:rsid w:val="002812F1"/>
    <w:rPr>
      <w:color w:val="605E5C"/>
      <w:shd w:val="clear" w:color="auto" w:fill="E1DFDD"/>
    </w:rPr>
  </w:style>
  <w:style w:type="paragraph" w:styleId="Encabezado">
    <w:name w:val="header"/>
    <w:basedOn w:val="Normal"/>
    <w:link w:val="EncabezadoCar"/>
    <w:uiPriority w:val="99"/>
    <w:unhideWhenUsed/>
    <w:rsid w:val="007420F7"/>
    <w:pPr>
      <w:tabs>
        <w:tab w:val="center" w:pos="4252"/>
        <w:tab w:val="right" w:pos="8504"/>
      </w:tabs>
    </w:pPr>
  </w:style>
  <w:style w:type="character" w:customStyle="1" w:styleId="EncabezadoCar">
    <w:name w:val="Encabezado Car"/>
    <w:basedOn w:val="Fuentedeprrafopredeter"/>
    <w:link w:val="Encabezado"/>
    <w:uiPriority w:val="99"/>
    <w:rsid w:val="007420F7"/>
    <w:rPr>
      <w:sz w:val="24"/>
      <w:szCs w:val="24"/>
      <w:lang w:val="en-US" w:eastAsia="en-US"/>
    </w:rPr>
  </w:style>
  <w:style w:type="paragraph" w:styleId="Piedepgina">
    <w:name w:val="footer"/>
    <w:basedOn w:val="Normal"/>
    <w:link w:val="PiedepginaCar"/>
    <w:uiPriority w:val="99"/>
    <w:unhideWhenUsed/>
    <w:rsid w:val="007420F7"/>
    <w:pPr>
      <w:tabs>
        <w:tab w:val="center" w:pos="4252"/>
        <w:tab w:val="right" w:pos="8504"/>
      </w:tabs>
    </w:pPr>
  </w:style>
  <w:style w:type="character" w:customStyle="1" w:styleId="PiedepginaCar">
    <w:name w:val="Pie de página Car"/>
    <w:basedOn w:val="Fuentedeprrafopredeter"/>
    <w:link w:val="Piedepgina"/>
    <w:uiPriority w:val="99"/>
    <w:rsid w:val="007420F7"/>
    <w:rPr>
      <w:sz w:val="24"/>
      <w:szCs w:val="24"/>
      <w:lang w:val="en-US" w:eastAsia="en-US"/>
    </w:rPr>
  </w:style>
  <w:style w:type="paragraph" w:styleId="Prrafodelista">
    <w:name w:val="List Paragraph"/>
    <w:basedOn w:val="Normal"/>
    <w:qFormat/>
    <w:rsid w:val="008E5647"/>
    <w:pPr>
      <w:ind w:left="720"/>
      <w:contextualSpacing/>
    </w:pPr>
  </w:style>
  <w:style w:type="character" w:customStyle="1" w:styleId="Ttulo2Car">
    <w:name w:val="Título 2 Car"/>
    <w:basedOn w:val="Fuentedeprrafopredeter"/>
    <w:link w:val="Ttulo2"/>
    <w:uiPriority w:val="9"/>
    <w:rsid w:val="008E5647"/>
    <w:rPr>
      <w:rFonts w:ascii="Arial" w:eastAsia="Arial" w:hAnsi="Arial" w:cs="Arial"/>
      <w:b/>
      <w:bCs/>
      <w:color w:val="2E75B6"/>
      <w:sz w:val="24"/>
      <w:szCs w:val="24"/>
      <w:bdr w:val="none" w:sz="0" w:space="0" w:color="auto"/>
      <w:lang w:eastAsia="es-MX"/>
    </w:rPr>
  </w:style>
  <w:style w:type="table" w:styleId="Tablaconcuadrcula">
    <w:name w:val="Table Grid"/>
    <w:basedOn w:val="Tablanormal"/>
    <w:uiPriority w:val="39"/>
    <w:rsid w:val="008E56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97938-C545-4FB7-9632-B4D012B2E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7</Pages>
  <Words>2672</Words>
  <Characters>16893</Characters>
  <Application>Microsoft Office Word</Application>
  <DocSecurity>0</DocSecurity>
  <Lines>649</Lines>
  <Paragraphs>416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Disegni Gili</dc:creator>
  <cp:lastModifiedBy>Nicolás Avilés Vargas</cp:lastModifiedBy>
  <cp:revision>6</cp:revision>
  <cp:lastPrinted>2025-07-09T17:01:00Z</cp:lastPrinted>
  <dcterms:created xsi:type="dcterms:W3CDTF">2026-05-13T17:06:00Z</dcterms:created>
  <dcterms:modified xsi:type="dcterms:W3CDTF">2026-05-15T20:08:00Z</dcterms:modified>
</cp:coreProperties>
</file>