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C012AB" w:rsidRPr="00062E1C" w14:paraId="5A930575" w14:textId="77777777" w:rsidTr="00BA6876">
        <w:tc>
          <w:tcPr>
            <w:tcW w:w="2263" w:type="dxa"/>
          </w:tcPr>
          <w:p w14:paraId="2026F26E" w14:textId="5695190F" w:rsidR="00C012AB" w:rsidRPr="00062E1C" w:rsidRDefault="00C012AB" w:rsidP="00BA6876">
            <w:pPr>
              <w:rPr>
                <w:rFonts w:ascii="Cambria" w:hAnsi="Cambria"/>
                <w:b/>
                <w:bCs/>
              </w:rPr>
            </w:pPr>
            <w:r w:rsidRPr="00062E1C">
              <w:rPr>
                <w:rFonts w:ascii="Cambria" w:hAnsi="Cambria"/>
                <w:b/>
                <w:bCs/>
              </w:rPr>
              <w:t>EXPT NO:</w:t>
            </w:r>
            <w:r>
              <w:rPr>
                <w:rFonts w:ascii="Cambria" w:hAnsi="Cambria"/>
                <w:b/>
                <w:bCs/>
              </w:rPr>
              <w:t>4</w:t>
            </w:r>
          </w:p>
        </w:tc>
        <w:tc>
          <w:tcPr>
            <w:tcW w:w="6753" w:type="dxa"/>
            <w:vMerge w:val="restart"/>
          </w:tcPr>
          <w:p w14:paraId="112F31B7" w14:textId="31BEFD29" w:rsidR="00C012AB" w:rsidRPr="00062E1C" w:rsidRDefault="00C012AB" w:rsidP="00BA6876">
            <w:pPr>
              <w:jc w:val="center"/>
              <w:rPr>
                <w:rFonts w:ascii="Cambria" w:hAnsi="Cambria"/>
                <w:b/>
                <w:bCs/>
              </w:rPr>
            </w:pPr>
            <w:r w:rsidRPr="00C012AB">
              <w:rPr>
                <w:rFonts w:ascii="Cambria" w:hAnsi="Cambria"/>
                <w:b/>
                <w:bCs/>
              </w:rPr>
              <w:t>Visual encoding of data</w:t>
            </w:r>
          </w:p>
        </w:tc>
      </w:tr>
      <w:tr w:rsidR="00C012AB" w:rsidRPr="00062E1C" w14:paraId="6494B6B0" w14:textId="77777777" w:rsidTr="00BA6876">
        <w:tc>
          <w:tcPr>
            <w:tcW w:w="2263" w:type="dxa"/>
          </w:tcPr>
          <w:p w14:paraId="55453A63" w14:textId="2C1CA6B3" w:rsidR="00C012AB" w:rsidRPr="00062E1C" w:rsidRDefault="00C012AB" w:rsidP="00BA6876">
            <w:pPr>
              <w:rPr>
                <w:rFonts w:ascii="Cambria" w:hAnsi="Cambria"/>
                <w:b/>
                <w:bCs/>
              </w:rPr>
            </w:pPr>
            <w:r w:rsidRPr="00062E1C">
              <w:rPr>
                <w:rFonts w:ascii="Cambria" w:hAnsi="Cambria"/>
                <w:b/>
                <w:bCs/>
              </w:rPr>
              <w:t xml:space="preserve">DATE: </w:t>
            </w:r>
            <w:r>
              <w:rPr>
                <w:rFonts w:ascii="Cambria" w:hAnsi="Cambria"/>
                <w:b/>
                <w:bCs/>
              </w:rPr>
              <w:t>20</w:t>
            </w:r>
            <w:r w:rsidRPr="00062E1C">
              <w:rPr>
                <w:rFonts w:ascii="Cambria" w:hAnsi="Cambria"/>
                <w:b/>
                <w:bCs/>
              </w:rPr>
              <w:t>.01.202</w:t>
            </w:r>
            <w:r>
              <w:rPr>
                <w:rFonts w:ascii="Cambria" w:hAnsi="Cambria"/>
                <w:b/>
                <w:bCs/>
              </w:rPr>
              <w:t>6</w:t>
            </w:r>
          </w:p>
        </w:tc>
        <w:tc>
          <w:tcPr>
            <w:tcW w:w="6753" w:type="dxa"/>
            <w:vMerge/>
          </w:tcPr>
          <w:p w14:paraId="5BDDBC7C" w14:textId="77777777" w:rsidR="00C012AB" w:rsidRPr="00062E1C" w:rsidRDefault="00C012AB" w:rsidP="00BA6876">
            <w:pPr>
              <w:jc w:val="center"/>
              <w:rPr>
                <w:rFonts w:ascii="Cambria" w:hAnsi="Cambria"/>
                <w:b/>
                <w:bCs/>
              </w:rPr>
            </w:pPr>
          </w:p>
        </w:tc>
      </w:tr>
    </w:tbl>
    <w:p w14:paraId="38316F61" w14:textId="77777777" w:rsidR="00C012AB" w:rsidRPr="00062E1C" w:rsidRDefault="00C012AB" w:rsidP="00C012AB">
      <w:pPr>
        <w:spacing w:after="0" w:line="240" w:lineRule="auto"/>
        <w:rPr>
          <w:rFonts w:ascii="Cambria" w:hAnsi="Cambria"/>
        </w:rPr>
      </w:pPr>
    </w:p>
    <w:p w14:paraId="08220F9F" w14:textId="77777777" w:rsidR="00C012AB" w:rsidRPr="002A2630" w:rsidRDefault="00C012AB" w:rsidP="00C012AB">
      <w:pPr>
        <w:spacing w:after="0" w:line="240" w:lineRule="auto"/>
        <w:rPr>
          <w:rFonts w:ascii="Cambria" w:hAnsi="Cambria"/>
          <w:b/>
          <w:bCs/>
        </w:rPr>
      </w:pPr>
      <w:r w:rsidRPr="002A2630">
        <w:rPr>
          <w:rFonts w:ascii="Cambria" w:hAnsi="Cambria"/>
          <w:b/>
          <w:bCs/>
        </w:rPr>
        <w:t>PRE-LAB QUESTIONS</w:t>
      </w:r>
    </w:p>
    <w:p w14:paraId="1DBE0208" w14:textId="77777777" w:rsidR="00C012AB" w:rsidRPr="002A2630" w:rsidRDefault="00C012AB" w:rsidP="00C012AB">
      <w:pPr>
        <w:numPr>
          <w:ilvl w:val="0"/>
          <w:numId w:val="4"/>
        </w:numPr>
        <w:spacing w:after="0" w:line="240" w:lineRule="auto"/>
        <w:rPr>
          <w:rFonts w:ascii="Cambria" w:hAnsi="Cambria"/>
          <w:b/>
          <w:bCs/>
        </w:rPr>
      </w:pPr>
      <w:r w:rsidRPr="002A2630">
        <w:rPr>
          <w:rFonts w:ascii="Cambria" w:hAnsi="Cambria"/>
          <w:b/>
          <w:bCs/>
        </w:rPr>
        <w:t>How does the human visual system process visual variables?</w:t>
      </w:r>
    </w:p>
    <w:p w14:paraId="12A48786" w14:textId="48CCE301" w:rsidR="00914463" w:rsidRPr="002A2630" w:rsidRDefault="00914463" w:rsidP="00914463">
      <w:pPr>
        <w:spacing w:after="0" w:line="240" w:lineRule="auto"/>
        <w:ind w:left="720" w:firstLine="720"/>
        <w:rPr>
          <w:rFonts w:ascii="Cambria" w:hAnsi="Cambria"/>
        </w:rPr>
      </w:pPr>
      <w:r w:rsidRPr="002A2630">
        <w:rPr>
          <w:rFonts w:ascii="Cambria" w:hAnsi="Cambria"/>
        </w:rPr>
        <w:t>The human brain quickly interprets colour, size, shape, and position. These variables help distinguish patterns and differences in data. Colour is noticed first, followed by size and shape. This enables fast understanding of complex information.</w:t>
      </w:r>
    </w:p>
    <w:p w14:paraId="1D60BA62" w14:textId="77777777" w:rsidR="00C012AB" w:rsidRPr="002A2630" w:rsidRDefault="00C012AB" w:rsidP="00C012AB">
      <w:pPr>
        <w:numPr>
          <w:ilvl w:val="0"/>
          <w:numId w:val="4"/>
        </w:numPr>
        <w:spacing w:after="0" w:line="240" w:lineRule="auto"/>
        <w:rPr>
          <w:rFonts w:ascii="Cambria" w:hAnsi="Cambria"/>
          <w:b/>
          <w:bCs/>
        </w:rPr>
      </w:pPr>
      <w:r w:rsidRPr="002A2630">
        <w:rPr>
          <w:rFonts w:ascii="Cambria" w:hAnsi="Cambria"/>
          <w:b/>
          <w:bCs/>
        </w:rPr>
        <w:t>Why is improper encoding misleading in analytics?</w:t>
      </w:r>
    </w:p>
    <w:p w14:paraId="2401118F" w14:textId="1DB1095B" w:rsidR="00914463" w:rsidRPr="002A2630" w:rsidRDefault="00914463" w:rsidP="00914463">
      <w:pPr>
        <w:spacing w:after="0" w:line="240" w:lineRule="auto"/>
        <w:ind w:left="720" w:firstLine="720"/>
        <w:rPr>
          <w:rFonts w:ascii="Cambria" w:hAnsi="Cambria"/>
        </w:rPr>
      </w:pPr>
      <w:r w:rsidRPr="002A2630">
        <w:rPr>
          <w:rFonts w:ascii="Cambria" w:hAnsi="Cambria"/>
        </w:rPr>
        <w:t>Incorrect encoding can exaggerate or hide important data patterns. It may lead users to wrong conclusions. Poor visuals distort real relationships in data. This affects trust and decision quality.</w:t>
      </w:r>
    </w:p>
    <w:p w14:paraId="22DB1466" w14:textId="77777777" w:rsidR="00C012AB" w:rsidRPr="002A2630" w:rsidRDefault="00C012AB" w:rsidP="00C012AB">
      <w:pPr>
        <w:numPr>
          <w:ilvl w:val="0"/>
          <w:numId w:val="4"/>
        </w:numPr>
        <w:spacing w:after="0" w:line="240" w:lineRule="auto"/>
        <w:rPr>
          <w:rFonts w:ascii="Cambria" w:hAnsi="Cambria"/>
          <w:b/>
          <w:bCs/>
        </w:rPr>
      </w:pPr>
      <w:r w:rsidRPr="002A2630">
        <w:rPr>
          <w:rFonts w:ascii="Cambria" w:hAnsi="Cambria"/>
          <w:b/>
          <w:bCs/>
        </w:rPr>
        <w:t>What are perceptual limitations in visualization?</w:t>
      </w:r>
    </w:p>
    <w:p w14:paraId="1B8275C0" w14:textId="7D78D942" w:rsidR="00914463" w:rsidRPr="002A2630" w:rsidRDefault="00914463" w:rsidP="00914463">
      <w:pPr>
        <w:spacing w:after="0" w:line="240" w:lineRule="auto"/>
        <w:ind w:left="720" w:firstLine="720"/>
        <w:rPr>
          <w:rFonts w:ascii="Cambria" w:hAnsi="Cambria"/>
        </w:rPr>
      </w:pPr>
      <w:r w:rsidRPr="002A2630">
        <w:rPr>
          <w:rFonts w:ascii="Cambria" w:hAnsi="Cambria"/>
        </w:rPr>
        <w:t>Humans cannot easily compare many colours or shapes accurately. Small differences may go unnoticed. Overcrowded charts reduce clarity. This limits correct interpretation.</w:t>
      </w:r>
    </w:p>
    <w:p w14:paraId="49AA5BE1" w14:textId="20735B32" w:rsidR="00C012AB" w:rsidRPr="002A2630" w:rsidRDefault="00C012AB" w:rsidP="00C012AB">
      <w:pPr>
        <w:numPr>
          <w:ilvl w:val="0"/>
          <w:numId w:val="4"/>
        </w:numPr>
        <w:spacing w:after="0" w:line="240" w:lineRule="auto"/>
        <w:rPr>
          <w:rFonts w:ascii="Cambria" w:hAnsi="Cambria"/>
          <w:b/>
          <w:bCs/>
        </w:rPr>
      </w:pPr>
      <w:r w:rsidRPr="002A2630">
        <w:rPr>
          <w:rFonts w:ascii="Cambria" w:hAnsi="Cambria"/>
          <w:b/>
          <w:bCs/>
        </w:rPr>
        <w:t xml:space="preserve">How does </w:t>
      </w:r>
      <w:r w:rsidR="00914463" w:rsidRPr="002A2630">
        <w:rPr>
          <w:rFonts w:ascii="Cambria" w:hAnsi="Cambria"/>
          <w:b/>
          <w:bCs/>
        </w:rPr>
        <w:t>colour</w:t>
      </w:r>
      <w:r w:rsidRPr="002A2630">
        <w:rPr>
          <w:rFonts w:ascii="Cambria" w:hAnsi="Cambria"/>
          <w:b/>
          <w:bCs/>
        </w:rPr>
        <w:t xml:space="preserve"> choice affect interpretation?</w:t>
      </w:r>
    </w:p>
    <w:p w14:paraId="0ECBB03A" w14:textId="38E6FA3A" w:rsidR="00914463" w:rsidRPr="002A2630" w:rsidRDefault="00914463" w:rsidP="00914463">
      <w:pPr>
        <w:spacing w:after="0" w:line="240" w:lineRule="auto"/>
        <w:ind w:left="720" w:firstLine="720"/>
        <w:rPr>
          <w:rFonts w:ascii="Cambria" w:hAnsi="Cambria"/>
        </w:rPr>
      </w:pPr>
      <w:r w:rsidRPr="002A2630">
        <w:rPr>
          <w:rFonts w:ascii="Cambria" w:hAnsi="Cambria"/>
        </w:rPr>
        <w:t>Colores influence attention and emotional response. Red often indicates danger, green indicates safety. Wrong colours may confuse users. Good colour choice improves clarity.</w:t>
      </w:r>
    </w:p>
    <w:p w14:paraId="2793A3E0" w14:textId="77777777" w:rsidR="00C012AB" w:rsidRPr="002A2630" w:rsidRDefault="00C012AB" w:rsidP="00C012AB">
      <w:pPr>
        <w:numPr>
          <w:ilvl w:val="0"/>
          <w:numId w:val="4"/>
        </w:numPr>
        <w:spacing w:after="0" w:line="240" w:lineRule="auto"/>
        <w:rPr>
          <w:rFonts w:ascii="Cambria" w:hAnsi="Cambria"/>
          <w:b/>
          <w:bCs/>
        </w:rPr>
      </w:pPr>
      <w:r w:rsidRPr="002A2630">
        <w:rPr>
          <w:rFonts w:ascii="Cambria" w:hAnsi="Cambria"/>
          <w:b/>
          <w:bCs/>
        </w:rPr>
        <w:t>Why should AI dashboards be perceptually optimized?</w:t>
      </w:r>
    </w:p>
    <w:p w14:paraId="31D060DE" w14:textId="61FF4F2A" w:rsidR="00914463" w:rsidRPr="002A2630" w:rsidRDefault="00914463" w:rsidP="00914463">
      <w:pPr>
        <w:spacing w:after="0" w:line="240" w:lineRule="auto"/>
        <w:ind w:left="720" w:firstLine="720"/>
        <w:rPr>
          <w:rFonts w:ascii="Cambria" w:hAnsi="Cambria"/>
        </w:rPr>
      </w:pPr>
      <w:r w:rsidRPr="002A2630">
        <w:rPr>
          <w:rFonts w:ascii="Cambria" w:hAnsi="Cambria"/>
        </w:rPr>
        <w:t>AI outputs must be easily understood by humans. Clear visuals increase trust in predictions. They reduce misinterpretation of results. This supports better decisions.</w:t>
      </w:r>
    </w:p>
    <w:p w14:paraId="29873A88" w14:textId="77777777" w:rsidR="00914463" w:rsidRPr="00914463" w:rsidRDefault="00914463" w:rsidP="00914463">
      <w:pPr>
        <w:spacing w:after="0" w:line="240" w:lineRule="auto"/>
        <w:ind w:left="720" w:firstLine="720"/>
        <w:rPr>
          <w:rFonts w:ascii="Cambria" w:hAnsi="Cambria"/>
          <w:sz w:val="24"/>
          <w:szCs w:val="24"/>
        </w:rPr>
      </w:pPr>
    </w:p>
    <w:p w14:paraId="148BD788" w14:textId="77777777" w:rsidR="00914463" w:rsidRPr="00914463" w:rsidRDefault="00C012AB" w:rsidP="00C012AB">
      <w:pPr>
        <w:spacing w:after="0" w:line="240" w:lineRule="auto"/>
        <w:rPr>
          <w:rFonts w:ascii="Cambria" w:hAnsi="Cambria"/>
          <w:b/>
          <w:bCs/>
          <w:sz w:val="24"/>
          <w:szCs w:val="24"/>
        </w:rPr>
      </w:pPr>
      <w:r w:rsidRPr="00914463">
        <w:rPr>
          <w:rFonts w:ascii="Cambria" w:hAnsi="Cambria"/>
          <w:b/>
          <w:bCs/>
          <w:sz w:val="24"/>
          <w:szCs w:val="24"/>
        </w:rPr>
        <w:t>OBJECTIVE:</w:t>
      </w:r>
    </w:p>
    <w:p w14:paraId="660299BF" w14:textId="55BE19C7" w:rsidR="00C012AB" w:rsidRPr="00914463" w:rsidRDefault="00914463" w:rsidP="00C012AB">
      <w:pPr>
        <w:spacing w:after="0" w:line="240" w:lineRule="auto"/>
        <w:rPr>
          <w:rFonts w:ascii="Cambria" w:hAnsi="Cambria"/>
          <w:sz w:val="24"/>
          <w:szCs w:val="24"/>
        </w:rPr>
      </w:pPr>
      <w:r w:rsidRPr="00914463">
        <w:rPr>
          <w:rFonts w:ascii="Cambria" w:hAnsi="Cambria"/>
          <w:sz w:val="24"/>
          <w:szCs w:val="24"/>
        </w:rPr>
        <w:t xml:space="preserve"> </w:t>
      </w:r>
      <w:r w:rsidR="00C012AB" w:rsidRPr="00914463">
        <w:rPr>
          <w:rFonts w:ascii="Cambria" w:hAnsi="Cambria"/>
          <w:sz w:val="24"/>
          <w:szCs w:val="24"/>
        </w:rPr>
        <w:t>To apply effective visual encoding principles for meaningful data communication.</w:t>
      </w:r>
    </w:p>
    <w:p w14:paraId="2EA2EB44" w14:textId="77777777" w:rsidR="00914463" w:rsidRPr="00914463" w:rsidRDefault="00914463" w:rsidP="00C012AB">
      <w:pPr>
        <w:spacing w:after="0" w:line="240" w:lineRule="auto"/>
        <w:rPr>
          <w:rFonts w:ascii="Cambria" w:hAnsi="Cambria"/>
          <w:b/>
          <w:bCs/>
          <w:sz w:val="24"/>
          <w:szCs w:val="24"/>
        </w:rPr>
      </w:pPr>
    </w:p>
    <w:p w14:paraId="4C28D69D" w14:textId="77777777" w:rsidR="00914463" w:rsidRPr="00914463" w:rsidRDefault="00C012AB" w:rsidP="00C012AB">
      <w:pPr>
        <w:spacing w:after="0" w:line="240" w:lineRule="auto"/>
        <w:rPr>
          <w:rFonts w:ascii="Cambria" w:hAnsi="Cambria"/>
          <w:b/>
          <w:bCs/>
          <w:sz w:val="24"/>
          <w:szCs w:val="24"/>
        </w:rPr>
      </w:pPr>
      <w:r w:rsidRPr="00914463">
        <w:rPr>
          <w:rFonts w:ascii="Cambria" w:hAnsi="Cambria"/>
          <w:b/>
          <w:bCs/>
          <w:sz w:val="24"/>
          <w:szCs w:val="24"/>
        </w:rPr>
        <w:t>SCENARIO:</w:t>
      </w:r>
    </w:p>
    <w:p w14:paraId="0CD11845" w14:textId="26BD6DC5" w:rsidR="00C012AB" w:rsidRPr="00914463" w:rsidRDefault="00C012AB" w:rsidP="00C012AB">
      <w:pPr>
        <w:spacing w:after="0" w:line="240" w:lineRule="auto"/>
        <w:rPr>
          <w:rFonts w:ascii="Cambria" w:hAnsi="Cambria"/>
          <w:sz w:val="24"/>
          <w:szCs w:val="24"/>
        </w:rPr>
      </w:pPr>
      <w:r w:rsidRPr="00914463">
        <w:rPr>
          <w:rFonts w:ascii="Cambria" w:hAnsi="Cambria"/>
          <w:b/>
          <w:bCs/>
          <w:sz w:val="24"/>
          <w:szCs w:val="24"/>
        </w:rPr>
        <w:t xml:space="preserve"> </w:t>
      </w:r>
      <w:r w:rsidRPr="00914463">
        <w:rPr>
          <w:rFonts w:ascii="Cambria" w:hAnsi="Cambria"/>
          <w:sz w:val="24"/>
          <w:szCs w:val="24"/>
        </w:rPr>
        <w:t>A city traffic department analyzes accident data to identify high-risk zones and accident severity patterns.</w:t>
      </w:r>
    </w:p>
    <w:p w14:paraId="5BF6FD70" w14:textId="77777777" w:rsidR="00914463" w:rsidRPr="00914463" w:rsidRDefault="00914463" w:rsidP="00C012AB">
      <w:pPr>
        <w:spacing w:after="0" w:line="240" w:lineRule="auto"/>
        <w:rPr>
          <w:rFonts w:ascii="Cambria" w:hAnsi="Cambria"/>
          <w:sz w:val="24"/>
          <w:szCs w:val="24"/>
        </w:rPr>
      </w:pPr>
    </w:p>
    <w:p w14:paraId="23520A30" w14:textId="77777777" w:rsidR="00914463" w:rsidRPr="00914463" w:rsidRDefault="00C012AB" w:rsidP="00C012AB">
      <w:pPr>
        <w:spacing w:after="0" w:line="240" w:lineRule="auto"/>
        <w:rPr>
          <w:rFonts w:ascii="Cambria" w:hAnsi="Cambria"/>
          <w:b/>
          <w:bCs/>
          <w:sz w:val="24"/>
          <w:szCs w:val="24"/>
        </w:rPr>
      </w:pPr>
      <w:r w:rsidRPr="00914463">
        <w:rPr>
          <w:rFonts w:ascii="Cambria" w:hAnsi="Cambria"/>
          <w:b/>
          <w:bCs/>
          <w:sz w:val="24"/>
          <w:szCs w:val="24"/>
        </w:rPr>
        <w:t>IN-LAB TASKS (Using R Language)</w:t>
      </w:r>
    </w:p>
    <w:p w14:paraId="28414E5B" w14:textId="77777777" w:rsidR="00914463" w:rsidRPr="00914463" w:rsidRDefault="00C012AB" w:rsidP="00C012AB">
      <w:pPr>
        <w:spacing w:after="0" w:line="240" w:lineRule="auto"/>
        <w:rPr>
          <w:rFonts w:ascii="Cambria" w:hAnsi="Cambria"/>
          <w:sz w:val="24"/>
          <w:szCs w:val="24"/>
        </w:rPr>
      </w:pPr>
      <w:r w:rsidRPr="00914463">
        <w:rPr>
          <w:rFonts w:ascii="Cambria" w:hAnsi="Cambria"/>
          <w:b/>
          <w:bCs/>
          <w:sz w:val="24"/>
          <w:szCs w:val="24"/>
        </w:rPr>
        <w:t xml:space="preserve"> </w:t>
      </w:r>
      <w:r w:rsidRPr="00914463">
        <w:rPr>
          <w:rFonts w:ascii="Cambria" w:hAnsi="Cambria"/>
          <w:sz w:val="24"/>
          <w:szCs w:val="24"/>
        </w:rPr>
        <w:t>• Encode severity using color gradients</w:t>
      </w:r>
    </w:p>
    <w:p w14:paraId="4C9CC769" w14:textId="1D5D8844" w:rsidR="00C012AB" w:rsidRPr="00914463" w:rsidRDefault="00C012AB" w:rsidP="00C012AB">
      <w:pPr>
        <w:spacing w:after="0" w:line="240" w:lineRule="auto"/>
        <w:rPr>
          <w:rFonts w:ascii="Cambria" w:hAnsi="Cambria"/>
          <w:sz w:val="24"/>
          <w:szCs w:val="24"/>
        </w:rPr>
      </w:pPr>
      <w:r w:rsidRPr="00914463">
        <w:rPr>
          <w:rFonts w:ascii="Cambria" w:hAnsi="Cambria"/>
          <w:sz w:val="24"/>
          <w:szCs w:val="24"/>
        </w:rPr>
        <w:t xml:space="preserve"> • Represent accident frequency using size • Use shape to indicate accident type</w:t>
      </w:r>
    </w:p>
    <w:p w14:paraId="60A351D2" w14:textId="77777777" w:rsidR="00914463" w:rsidRDefault="00914463" w:rsidP="00C012AB">
      <w:pPr>
        <w:spacing w:after="0" w:line="240" w:lineRule="auto"/>
        <w:rPr>
          <w:rFonts w:ascii="Cambria" w:hAnsi="Cambria"/>
        </w:rPr>
      </w:pPr>
    </w:p>
    <w:p w14:paraId="17267265" w14:textId="77777777" w:rsidR="00914463" w:rsidRDefault="00914463" w:rsidP="00C012AB">
      <w:pPr>
        <w:spacing w:after="0" w:line="240" w:lineRule="auto"/>
        <w:rPr>
          <w:rFonts w:ascii="Cambria" w:hAnsi="Cambria"/>
        </w:rPr>
      </w:pPr>
    </w:p>
    <w:p w14:paraId="36611FDC" w14:textId="77777777" w:rsidR="00914463" w:rsidRDefault="00914463" w:rsidP="00C012AB">
      <w:pPr>
        <w:spacing w:after="0" w:line="240" w:lineRule="auto"/>
        <w:rPr>
          <w:rFonts w:ascii="Cambria" w:hAnsi="Cambria"/>
        </w:rPr>
      </w:pPr>
    </w:p>
    <w:p w14:paraId="4C69EBFF" w14:textId="77777777" w:rsidR="00914463" w:rsidRDefault="00914463" w:rsidP="00C012AB">
      <w:pPr>
        <w:spacing w:after="0" w:line="240" w:lineRule="auto"/>
        <w:rPr>
          <w:rFonts w:ascii="Cambria" w:hAnsi="Cambria"/>
        </w:rPr>
      </w:pPr>
    </w:p>
    <w:p w14:paraId="1A778D2E" w14:textId="77777777" w:rsidR="00914463" w:rsidRDefault="00914463" w:rsidP="00C012AB">
      <w:pPr>
        <w:spacing w:after="0" w:line="240" w:lineRule="auto"/>
        <w:rPr>
          <w:rFonts w:ascii="Cambria" w:hAnsi="Cambria"/>
        </w:rPr>
      </w:pPr>
    </w:p>
    <w:p w14:paraId="1AF4CADE" w14:textId="77777777" w:rsidR="00914463" w:rsidRDefault="00914463" w:rsidP="00C012AB">
      <w:pPr>
        <w:spacing w:after="0" w:line="240" w:lineRule="auto"/>
        <w:rPr>
          <w:rFonts w:ascii="Cambria" w:hAnsi="Cambria"/>
        </w:rPr>
      </w:pPr>
    </w:p>
    <w:p w14:paraId="6739CBAC" w14:textId="77777777" w:rsidR="00914463" w:rsidRDefault="00914463" w:rsidP="00C012AB">
      <w:pPr>
        <w:spacing w:after="0" w:line="240" w:lineRule="auto"/>
        <w:rPr>
          <w:rFonts w:ascii="Cambria" w:hAnsi="Cambria"/>
        </w:rPr>
      </w:pPr>
    </w:p>
    <w:p w14:paraId="65C3C3E7" w14:textId="77777777" w:rsidR="00914463" w:rsidRDefault="00914463" w:rsidP="00C012AB">
      <w:pPr>
        <w:spacing w:after="0" w:line="240" w:lineRule="auto"/>
        <w:rPr>
          <w:rFonts w:ascii="Cambria" w:hAnsi="Cambria"/>
        </w:rPr>
      </w:pPr>
    </w:p>
    <w:p w14:paraId="72193602" w14:textId="77777777" w:rsidR="00914463" w:rsidRDefault="00914463" w:rsidP="00C012AB">
      <w:pPr>
        <w:spacing w:after="0" w:line="240" w:lineRule="auto"/>
        <w:rPr>
          <w:rFonts w:ascii="Cambria" w:hAnsi="Cambria"/>
        </w:rPr>
      </w:pPr>
    </w:p>
    <w:p w14:paraId="62615BF3" w14:textId="77777777" w:rsidR="00914463" w:rsidRDefault="00914463" w:rsidP="00C012AB">
      <w:pPr>
        <w:spacing w:after="0" w:line="240" w:lineRule="auto"/>
        <w:rPr>
          <w:rFonts w:ascii="Cambria" w:hAnsi="Cambria"/>
        </w:rPr>
      </w:pPr>
    </w:p>
    <w:p w14:paraId="54B91D81" w14:textId="77777777" w:rsidR="00914463" w:rsidRDefault="00914463" w:rsidP="00C012AB">
      <w:pPr>
        <w:spacing w:after="0" w:line="240" w:lineRule="auto"/>
        <w:rPr>
          <w:rFonts w:ascii="Cambria" w:hAnsi="Cambria"/>
        </w:rPr>
      </w:pPr>
    </w:p>
    <w:p w14:paraId="0E05F63B" w14:textId="77777777" w:rsidR="00914463" w:rsidRDefault="00914463" w:rsidP="00C012AB">
      <w:pPr>
        <w:spacing w:after="0" w:line="240" w:lineRule="auto"/>
        <w:rPr>
          <w:rFonts w:ascii="Cambria" w:hAnsi="Cambria"/>
        </w:rPr>
      </w:pPr>
    </w:p>
    <w:p w14:paraId="0CABBE20" w14:textId="77777777" w:rsidR="00914463" w:rsidRDefault="00914463" w:rsidP="00C012AB">
      <w:pPr>
        <w:spacing w:after="0" w:line="240" w:lineRule="auto"/>
        <w:rPr>
          <w:rFonts w:ascii="Cambria" w:hAnsi="Cambria"/>
        </w:rPr>
      </w:pPr>
    </w:p>
    <w:p w14:paraId="0BE22B69" w14:textId="77777777" w:rsidR="00914463" w:rsidRDefault="00914463" w:rsidP="00C012AB">
      <w:pPr>
        <w:spacing w:after="0" w:line="240" w:lineRule="auto"/>
        <w:rPr>
          <w:rFonts w:ascii="Cambria" w:hAnsi="Cambria"/>
        </w:rPr>
      </w:pPr>
    </w:p>
    <w:p w14:paraId="1114B220" w14:textId="77777777" w:rsidR="00914463" w:rsidRDefault="00914463" w:rsidP="00C012AB">
      <w:pPr>
        <w:spacing w:after="0" w:line="240" w:lineRule="auto"/>
        <w:rPr>
          <w:rFonts w:ascii="Cambria" w:hAnsi="Cambria"/>
        </w:rPr>
      </w:pPr>
    </w:p>
    <w:p w14:paraId="2D4C319B" w14:textId="77777777" w:rsidR="002A2630" w:rsidRDefault="002A2630" w:rsidP="00C012AB">
      <w:pPr>
        <w:spacing w:after="0" w:line="240" w:lineRule="auto"/>
        <w:rPr>
          <w:rFonts w:ascii="Cambria" w:hAnsi="Cambria"/>
        </w:rPr>
      </w:pPr>
    </w:p>
    <w:p w14:paraId="2EA748B3" w14:textId="77777777" w:rsidR="002A2630" w:rsidRDefault="002A2630" w:rsidP="00C012AB">
      <w:pPr>
        <w:spacing w:after="0" w:line="240" w:lineRule="auto"/>
        <w:rPr>
          <w:rFonts w:ascii="Cambria" w:hAnsi="Cambria"/>
        </w:rPr>
      </w:pPr>
    </w:p>
    <w:p w14:paraId="3226E248" w14:textId="77777777" w:rsidR="002A2630" w:rsidRDefault="002A2630" w:rsidP="00C012AB">
      <w:pPr>
        <w:spacing w:after="0" w:line="240" w:lineRule="auto"/>
        <w:rPr>
          <w:rFonts w:ascii="Cambria" w:hAnsi="Cambria"/>
        </w:rPr>
      </w:pPr>
    </w:p>
    <w:p w14:paraId="29680548" w14:textId="77777777" w:rsidR="002A2630" w:rsidRDefault="002A2630" w:rsidP="00C012AB">
      <w:pPr>
        <w:spacing w:after="0" w:line="240" w:lineRule="auto"/>
        <w:rPr>
          <w:rFonts w:ascii="Cambria" w:hAnsi="Cambria"/>
        </w:rPr>
      </w:pPr>
    </w:p>
    <w:p w14:paraId="704827B1" w14:textId="7EA81403" w:rsidR="00914463" w:rsidRDefault="00914463" w:rsidP="00C012AB">
      <w:pPr>
        <w:spacing w:after="0" w:line="240" w:lineRule="auto"/>
        <w:rPr>
          <w:rFonts w:ascii="Cambria" w:hAnsi="Cambria"/>
          <w:b/>
          <w:bCs/>
        </w:rPr>
      </w:pPr>
      <w:r>
        <w:rPr>
          <w:rFonts w:ascii="Cambria" w:hAnsi="Cambria"/>
          <w:b/>
          <w:bCs/>
        </w:rPr>
        <w:lastRenderedPageBreak/>
        <w:t>CODE:</w:t>
      </w:r>
    </w:p>
    <w:p w14:paraId="092C1541" w14:textId="77777777" w:rsidR="00914463" w:rsidRDefault="00914463" w:rsidP="00C012AB">
      <w:pPr>
        <w:spacing w:after="0" w:line="240" w:lineRule="auto"/>
        <w:rPr>
          <w:rFonts w:ascii="Cambria" w:hAnsi="Cambria"/>
          <w:b/>
          <w:bCs/>
        </w:rPr>
      </w:pPr>
    </w:p>
    <w:p w14:paraId="641AB2D7" w14:textId="499DEBC1" w:rsidR="00914463" w:rsidRPr="00C012AB" w:rsidRDefault="00914463" w:rsidP="00C012AB">
      <w:pPr>
        <w:spacing w:after="0" w:line="240" w:lineRule="auto"/>
        <w:rPr>
          <w:rFonts w:ascii="Cambria" w:hAnsi="Cambria"/>
          <w:b/>
          <w:bCs/>
        </w:rPr>
      </w:pPr>
      <w:r>
        <w:rPr>
          <w:rFonts w:ascii="Cambria" w:hAnsi="Cambria"/>
          <w:b/>
          <w:bCs/>
          <w:noProof/>
          <w14:ligatures w14:val="standardContextual"/>
        </w:rPr>
        <w:drawing>
          <wp:inline distT="0" distB="0" distL="0" distR="0" wp14:anchorId="4A6A330A" wp14:editId="74392DCE">
            <wp:extent cx="4464277" cy="4198194"/>
            <wp:effectExtent l="0" t="0" r="0" b="0"/>
            <wp:docPr id="1804793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793680"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4464277" cy="4198194"/>
                    </a:xfrm>
                    <a:prstGeom prst="rect">
                      <a:avLst/>
                    </a:prstGeom>
                  </pic:spPr>
                </pic:pic>
              </a:graphicData>
            </a:graphic>
          </wp:inline>
        </w:drawing>
      </w:r>
    </w:p>
    <w:p w14:paraId="096B0B0D" w14:textId="77777777" w:rsidR="00914463" w:rsidRDefault="00914463" w:rsidP="00C012AB">
      <w:pPr>
        <w:spacing w:after="0" w:line="240" w:lineRule="auto"/>
        <w:rPr>
          <w:rFonts w:ascii="Cambria" w:hAnsi="Cambria"/>
          <w:b/>
          <w:bCs/>
        </w:rPr>
      </w:pPr>
    </w:p>
    <w:p w14:paraId="3C1BB3E0" w14:textId="77777777" w:rsidR="00914463" w:rsidRDefault="00914463" w:rsidP="00C012AB">
      <w:pPr>
        <w:spacing w:after="0" w:line="240" w:lineRule="auto"/>
        <w:rPr>
          <w:rFonts w:ascii="Cambria" w:hAnsi="Cambria"/>
          <w:b/>
          <w:bCs/>
        </w:rPr>
      </w:pPr>
    </w:p>
    <w:p w14:paraId="2FED6F0B" w14:textId="77777777" w:rsidR="00914463" w:rsidRDefault="00914463" w:rsidP="00C012AB">
      <w:pPr>
        <w:spacing w:after="0" w:line="240" w:lineRule="auto"/>
        <w:rPr>
          <w:rFonts w:ascii="Cambria" w:hAnsi="Cambria"/>
          <w:b/>
          <w:bCs/>
        </w:rPr>
      </w:pPr>
    </w:p>
    <w:p w14:paraId="5425C7DA" w14:textId="77777777" w:rsidR="00914463" w:rsidRDefault="00914463" w:rsidP="00C012AB">
      <w:pPr>
        <w:spacing w:after="0" w:line="240" w:lineRule="auto"/>
        <w:rPr>
          <w:rFonts w:ascii="Cambria" w:hAnsi="Cambria"/>
          <w:b/>
          <w:bCs/>
        </w:rPr>
      </w:pPr>
    </w:p>
    <w:p w14:paraId="33262939" w14:textId="77777777" w:rsidR="002A2630" w:rsidRDefault="002A2630" w:rsidP="00C012AB">
      <w:pPr>
        <w:spacing w:after="0" w:line="240" w:lineRule="auto"/>
        <w:rPr>
          <w:rFonts w:ascii="Cambria" w:hAnsi="Cambria"/>
          <w:b/>
          <w:bCs/>
        </w:rPr>
      </w:pPr>
    </w:p>
    <w:p w14:paraId="34380143" w14:textId="4ED3EC89" w:rsidR="00914463" w:rsidRDefault="00914463" w:rsidP="00C012AB">
      <w:pPr>
        <w:spacing w:after="0" w:line="240" w:lineRule="auto"/>
        <w:rPr>
          <w:rFonts w:ascii="Cambria" w:hAnsi="Cambria"/>
          <w:b/>
          <w:bCs/>
        </w:rPr>
      </w:pPr>
      <w:r>
        <w:rPr>
          <w:rFonts w:ascii="Cambria" w:hAnsi="Cambria"/>
          <w:b/>
          <w:bCs/>
        </w:rPr>
        <w:t>OUTPUT:</w:t>
      </w:r>
    </w:p>
    <w:p w14:paraId="7E554C6F" w14:textId="77777777" w:rsidR="002A2630" w:rsidRDefault="002A2630" w:rsidP="00C012AB">
      <w:pPr>
        <w:spacing w:after="0" w:line="240" w:lineRule="auto"/>
        <w:rPr>
          <w:rFonts w:ascii="Cambria" w:hAnsi="Cambria"/>
          <w:b/>
          <w:bCs/>
        </w:rPr>
      </w:pPr>
    </w:p>
    <w:p w14:paraId="58FDA66D" w14:textId="46A92062" w:rsidR="00914463" w:rsidRDefault="00914463" w:rsidP="00C012AB">
      <w:pPr>
        <w:spacing w:after="0" w:line="240" w:lineRule="auto"/>
        <w:rPr>
          <w:rFonts w:ascii="Cambria" w:hAnsi="Cambria"/>
          <w:b/>
          <w:bCs/>
        </w:rPr>
      </w:pPr>
      <w:r>
        <w:rPr>
          <w:rFonts w:ascii="Cambria" w:hAnsi="Cambria"/>
          <w:b/>
          <w:bCs/>
          <w:noProof/>
          <w14:ligatures w14:val="standardContextual"/>
        </w:rPr>
        <w:drawing>
          <wp:inline distT="0" distB="0" distL="0" distR="0" wp14:anchorId="614C3D4B" wp14:editId="3D37AB03">
            <wp:extent cx="4564380" cy="2606040"/>
            <wp:effectExtent l="0" t="0" r="7620" b="3810"/>
            <wp:docPr id="17132622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262209"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4582023" cy="2616113"/>
                    </a:xfrm>
                    <a:prstGeom prst="rect">
                      <a:avLst/>
                    </a:prstGeom>
                  </pic:spPr>
                </pic:pic>
              </a:graphicData>
            </a:graphic>
          </wp:inline>
        </w:drawing>
      </w:r>
    </w:p>
    <w:p w14:paraId="6F965785" w14:textId="77777777" w:rsidR="00914463" w:rsidRDefault="00914463" w:rsidP="00C012AB">
      <w:pPr>
        <w:spacing w:after="0" w:line="240" w:lineRule="auto"/>
        <w:rPr>
          <w:rFonts w:ascii="Cambria" w:hAnsi="Cambria"/>
          <w:b/>
          <w:bCs/>
        </w:rPr>
      </w:pPr>
    </w:p>
    <w:p w14:paraId="5A636B15" w14:textId="77777777" w:rsidR="00914463" w:rsidRDefault="00914463" w:rsidP="00C012AB">
      <w:pPr>
        <w:spacing w:after="0" w:line="240" w:lineRule="auto"/>
        <w:rPr>
          <w:rFonts w:ascii="Cambria" w:hAnsi="Cambria"/>
          <w:b/>
          <w:bCs/>
        </w:rPr>
      </w:pPr>
    </w:p>
    <w:p w14:paraId="072C0159" w14:textId="77777777" w:rsidR="00914463" w:rsidRDefault="00914463" w:rsidP="00C012AB">
      <w:pPr>
        <w:spacing w:after="0" w:line="240" w:lineRule="auto"/>
        <w:rPr>
          <w:rFonts w:ascii="Cambria" w:hAnsi="Cambria"/>
          <w:b/>
          <w:bCs/>
        </w:rPr>
      </w:pPr>
    </w:p>
    <w:p w14:paraId="359AF7C3" w14:textId="330FFB64" w:rsidR="00C012AB" w:rsidRPr="002A2630" w:rsidRDefault="00C012AB" w:rsidP="00C012AB">
      <w:pPr>
        <w:spacing w:after="0" w:line="240" w:lineRule="auto"/>
        <w:rPr>
          <w:rFonts w:ascii="Cambria" w:hAnsi="Cambria"/>
          <w:b/>
          <w:bCs/>
        </w:rPr>
      </w:pPr>
      <w:r w:rsidRPr="002A2630">
        <w:rPr>
          <w:rFonts w:ascii="Cambria" w:hAnsi="Cambria"/>
          <w:b/>
          <w:bCs/>
        </w:rPr>
        <w:lastRenderedPageBreak/>
        <w:t>POST-LAB QUESTIONS</w:t>
      </w:r>
    </w:p>
    <w:p w14:paraId="151FCDE8" w14:textId="77777777" w:rsidR="00C012AB" w:rsidRPr="002A2630" w:rsidRDefault="00C012AB" w:rsidP="00C012AB">
      <w:pPr>
        <w:numPr>
          <w:ilvl w:val="0"/>
          <w:numId w:val="5"/>
        </w:numPr>
        <w:spacing w:after="0" w:line="240" w:lineRule="auto"/>
        <w:rPr>
          <w:rFonts w:ascii="Cambria" w:hAnsi="Cambria"/>
          <w:b/>
          <w:bCs/>
        </w:rPr>
      </w:pPr>
      <w:r w:rsidRPr="002A2630">
        <w:rPr>
          <w:rFonts w:ascii="Cambria" w:hAnsi="Cambria"/>
          <w:b/>
          <w:bCs/>
        </w:rPr>
        <w:t>Which visual variable best conveys severity and why?</w:t>
      </w:r>
    </w:p>
    <w:p w14:paraId="37614731" w14:textId="08BF3CE6" w:rsidR="00914463" w:rsidRPr="002A2630" w:rsidRDefault="00914463" w:rsidP="00914463">
      <w:pPr>
        <w:spacing w:after="0" w:line="240" w:lineRule="auto"/>
        <w:ind w:left="720" w:firstLine="720"/>
        <w:rPr>
          <w:rFonts w:ascii="Cambria" w:hAnsi="Cambria"/>
        </w:rPr>
      </w:pPr>
      <w:r w:rsidRPr="002A2630">
        <w:rPr>
          <w:rFonts w:ascii="Cambria" w:hAnsi="Cambria"/>
        </w:rPr>
        <w:t>Colour best represents severity. Humans detect colour differences instantly. Gradient colours show low to high risk clearly. This makes severity easy to understand.</w:t>
      </w:r>
    </w:p>
    <w:p w14:paraId="002AFD80" w14:textId="77777777" w:rsidR="00C012AB" w:rsidRPr="002A2630" w:rsidRDefault="00C012AB" w:rsidP="00C012AB">
      <w:pPr>
        <w:numPr>
          <w:ilvl w:val="0"/>
          <w:numId w:val="5"/>
        </w:numPr>
        <w:spacing w:after="0" w:line="240" w:lineRule="auto"/>
        <w:rPr>
          <w:rFonts w:ascii="Cambria" w:hAnsi="Cambria"/>
          <w:b/>
          <w:bCs/>
        </w:rPr>
      </w:pPr>
      <w:r w:rsidRPr="002A2630">
        <w:rPr>
          <w:rFonts w:ascii="Cambria" w:hAnsi="Cambria"/>
          <w:b/>
          <w:bCs/>
        </w:rPr>
        <w:t>How can poor encoding mislead policy decisions?</w:t>
      </w:r>
    </w:p>
    <w:p w14:paraId="4C584756" w14:textId="62D04754" w:rsidR="00914463" w:rsidRPr="002A2630" w:rsidRDefault="002A2630" w:rsidP="002A2630">
      <w:pPr>
        <w:spacing w:after="0" w:line="240" w:lineRule="auto"/>
        <w:ind w:left="720" w:firstLine="720"/>
        <w:rPr>
          <w:rFonts w:ascii="Cambria" w:hAnsi="Cambria"/>
        </w:rPr>
      </w:pPr>
      <w:r w:rsidRPr="002A2630">
        <w:rPr>
          <w:rFonts w:ascii="Cambria" w:hAnsi="Cambria"/>
        </w:rPr>
        <w:t>It can hide high-risk zones. Officials may allocate resources wrongly. Serious problems may be underestimated. This affects public safety planning.</w:t>
      </w:r>
    </w:p>
    <w:p w14:paraId="0C4BBE2B" w14:textId="348EBA17" w:rsidR="00C012AB" w:rsidRPr="002A2630" w:rsidRDefault="00C012AB" w:rsidP="00C012AB">
      <w:pPr>
        <w:numPr>
          <w:ilvl w:val="0"/>
          <w:numId w:val="5"/>
        </w:numPr>
        <w:spacing w:after="0" w:line="240" w:lineRule="auto"/>
        <w:rPr>
          <w:rFonts w:ascii="Cambria" w:hAnsi="Cambria"/>
          <w:b/>
          <w:bCs/>
        </w:rPr>
      </w:pPr>
      <w:r w:rsidRPr="002A2630">
        <w:rPr>
          <w:rFonts w:ascii="Cambria" w:hAnsi="Cambria"/>
          <w:b/>
          <w:bCs/>
        </w:rPr>
        <w:t xml:space="preserve">What precautions should be taken for </w:t>
      </w:r>
      <w:r w:rsidR="00914463" w:rsidRPr="002A2630">
        <w:rPr>
          <w:rFonts w:ascii="Cambria" w:hAnsi="Cambria"/>
          <w:b/>
          <w:bCs/>
        </w:rPr>
        <w:t>colour-blind</w:t>
      </w:r>
      <w:r w:rsidRPr="002A2630">
        <w:rPr>
          <w:rFonts w:ascii="Cambria" w:hAnsi="Cambria"/>
          <w:b/>
          <w:bCs/>
        </w:rPr>
        <w:t xml:space="preserve"> users?</w:t>
      </w:r>
    </w:p>
    <w:p w14:paraId="10ED1590" w14:textId="70A5B8A9" w:rsidR="002A2630" w:rsidRPr="002A2630" w:rsidRDefault="002A2630" w:rsidP="002A2630">
      <w:pPr>
        <w:spacing w:after="0" w:line="240" w:lineRule="auto"/>
        <w:ind w:left="720" w:firstLine="720"/>
        <w:rPr>
          <w:rFonts w:ascii="Cambria" w:hAnsi="Cambria"/>
          <w:b/>
          <w:bCs/>
        </w:rPr>
      </w:pPr>
      <w:r w:rsidRPr="002A2630">
        <w:rPr>
          <w:rFonts w:ascii="Cambria" w:hAnsi="Cambria"/>
        </w:rPr>
        <w:t>Use colour-blind friendly palettes. Avoid red-green combinations. Add shapes or labels as alternatives. Ensure readability for all users</w:t>
      </w:r>
      <w:r w:rsidRPr="002A2630">
        <w:rPr>
          <w:rFonts w:ascii="Cambria" w:hAnsi="Cambria"/>
          <w:b/>
          <w:bCs/>
        </w:rPr>
        <w:t>.</w:t>
      </w:r>
    </w:p>
    <w:p w14:paraId="50CB209C" w14:textId="77777777" w:rsidR="00C012AB" w:rsidRPr="002A2630" w:rsidRDefault="00C012AB" w:rsidP="00C012AB">
      <w:pPr>
        <w:numPr>
          <w:ilvl w:val="0"/>
          <w:numId w:val="5"/>
        </w:numPr>
        <w:spacing w:after="0" w:line="240" w:lineRule="auto"/>
        <w:rPr>
          <w:rFonts w:ascii="Cambria" w:hAnsi="Cambria"/>
          <w:b/>
          <w:bCs/>
        </w:rPr>
      </w:pPr>
      <w:r w:rsidRPr="002A2630">
        <w:rPr>
          <w:rFonts w:ascii="Cambria" w:hAnsi="Cambria"/>
          <w:b/>
          <w:bCs/>
        </w:rPr>
        <w:t>How does visual encoding affect AI explainability?</w:t>
      </w:r>
    </w:p>
    <w:p w14:paraId="381B8393" w14:textId="146390E1" w:rsidR="002A2630" w:rsidRPr="002A2630" w:rsidRDefault="002A2630" w:rsidP="002A2630">
      <w:pPr>
        <w:spacing w:after="0" w:line="240" w:lineRule="auto"/>
        <w:ind w:left="720" w:firstLine="720"/>
        <w:rPr>
          <w:rFonts w:ascii="Cambria" w:hAnsi="Cambria"/>
        </w:rPr>
      </w:pPr>
      <w:r w:rsidRPr="002A2630">
        <w:rPr>
          <w:rFonts w:ascii="Cambria" w:hAnsi="Cambria"/>
        </w:rPr>
        <w:t>Clear encoding makes AI results understandable. Users can see why predictions occur. It improves transparency. This increases trust in AI systems.</w:t>
      </w:r>
    </w:p>
    <w:p w14:paraId="1BAED03D" w14:textId="77777777" w:rsidR="00C012AB" w:rsidRPr="002A2630" w:rsidRDefault="00C012AB" w:rsidP="00C012AB">
      <w:pPr>
        <w:numPr>
          <w:ilvl w:val="0"/>
          <w:numId w:val="5"/>
        </w:numPr>
        <w:spacing w:after="0" w:line="240" w:lineRule="auto"/>
        <w:rPr>
          <w:rFonts w:ascii="Cambria" w:hAnsi="Cambria"/>
          <w:b/>
          <w:bCs/>
        </w:rPr>
      </w:pPr>
      <w:r w:rsidRPr="002A2630">
        <w:rPr>
          <w:rFonts w:ascii="Cambria" w:hAnsi="Cambria"/>
          <w:b/>
          <w:bCs/>
        </w:rPr>
        <w:t>Suggest improvements for large-scale public dashboards.</w:t>
      </w:r>
    </w:p>
    <w:p w14:paraId="526F9D3B" w14:textId="505B04CC" w:rsidR="002A2630" w:rsidRPr="002A2630" w:rsidRDefault="002A2630" w:rsidP="002A2630">
      <w:pPr>
        <w:spacing w:after="0" w:line="240" w:lineRule="auto"/>
        <w:ind w:left="720" w:firstLine="720"/>
        <w:rPr>
          <w:rFonts w:ascii="Cambria" w:hAnsi="Cambria"/>
        </w:rPr>
      </w:pPr>
      <w:r w:rsidRPr="002A2630">
        <w:rPr>
          <w:rFonts w:ascii="Cambria" w:hAnsi="Cambria"/>
        </w:rPr>
        <w:t>Use simple and consistent colour schemes. Avoid overcrowding charts. Include filters and zoom options. Ensure mobile and accessibility support.</w:t>
      </w:r>
    </w:p>
    <w:p w14:paraId="7397A859" w14:textId="77777777" w:rsidR="00C012AB" w:rsidRPr="002A2630" w:rsidRDefault="00C012AB" w:rsidP="00914463">
      <w:pPr>
        <w:spacing w:after="0" w:line="240" w:lineRule="auto"/>
        <w:ind w:left="360"/>
        <w:rPr>
          <w:rFonts w:ascii="Cambria" w:hAnsi="Cambria"/>
        </w:rPr>
      </w:pPr>
    </w:p>
    <w:p w14:paraId="1C777AF8" w14:textId="77777777" w:rsidR="00C012AB" w:rsidRPr="002A2630" w:rsidRDefault="00C012AB" w:rsidP="00C012AB">
      <w:pPr>
        <w:spacing w:after="0" w:line="240" w:lineRule="auto"/>
        <w:rPr>
          <w:rFonts w:ascii="Cambria" w:hAnsi="Cambria"/>
          <w:b/>
          <w:bCs/>
        </w:rPr>
      </w:pPr>
      <w:r w:rsidRPr="002A2630">
        <w:rPr>
          <w:rFonts w:ascii="Cambria" w:hAnsi="Cambria"/>
          <w:b/>
          <w:bCs/>
        </w:rPr>
        <w:t>LEARNING OUTCOME: Students learn perceptually effective visual communication for AI systems.</w:t>
      </w:r>
    </w:p>
    <w:p w14:paraId="267191B8" w14:textId="77777777" w:rsidR="00C012AB" w:rsidRDefault="00C012AB" w:rsidP="00C012AB">
      <w:pPr>
        <w:spacing w:after="0" w:line="240" w:lineRule="auto"/>
        <w:rPr>
          <w:rFonts w:ascii="Cambria" w:hAnsi="Cambria"/>
          <w:b/>
          <w:bCs/>
        </w:rPr>
      </w:pPr>
    </w:p>
    <w:p w14:paraId="6AA34158" w14:textId="77777777" w:rsidR="00C012AB" w:rsidRDefault="00C012AB" w:rsidP="00C012AB">
      <w:pPr>
        <w:spacing w:after="0" w:line="240" w:lineRule="auto"/>
        <w:rPr>
          <w:rFonts w:ascii="Cambria" w:hAnsi="Cambria"/>
          <w:b/>
          <w:bCs/>
        </w:rPr>
      </w:pPr>
    </w:p>
    <w:p w14:paraId="3BE13C61" w14:textId="77777777" w:rsidR="002A2630" w:rsidRDefault="002A2630" w:rsidP="00C012AB">
      <w:pPr>
        <w:spacing w:after="0" w:line="240" w:lineRule="auto"/>
        <w:rPr>
          <w:rFonts w:ascii="Cambria" w:hAnsi="Cambria"/>
          <w:b/>
          <w:bCs/>
        </w:rPr>
      </w:pPr>
    </w:p>
    <w:p w14:paraId="160F817C" w14:textId="77777777" w:rsidR="002A2630" w:rsidRDefault="002A2630" w:rsidP="00C012AB">
      <w:pPr>
        <w:spacing w:after="0" w:line="240" w:lineRule="auto"/>
        <w:rPr>
          <w:rFonts w:ascii="Cambria" w:hAnsi="Cambria"/>
          <w:b/>
          <w:bCs/>
        </w:rPr>
      </w:pPr>
    </w:p>
    <w:p w14:paraId="1D49BAD9" w14:textId="77777777" w:rsidR="002A2630" w:rsidRDefault="002A2630" w:rsidP="00C012AB">
      <w:pPr>
        <w:spacing w:after="0" w:line="240" w:lineRule="auto"/>
        <w:rPr>
          <w:rFonts w:ascii="Cambria" w:hAnsi="Cambria"/>
          <w:b/>
          <w:bCs/>
        </w:rPr>
      </w:pPr>
    </w:p>
    <w:p w14:paraId="636A119D" w14:textId="77777777" w:rsidR="002A2630" w:rsidRDefault="002A2630" w:rsidP="00C012AB">
      <w:pPr>
        <w:spacing w:after="0" w:line="240" w:lineRule="auto"/>
        <w:rPr>
          <w:rFonts w:ascii="Cambria" w:hAnsi="Cambria"/>
          <w:b/>
          <w:bCs/>
        </w:rPr>
      </w:pPr>
    </w:p>
    <w:p w14:paraId="20FD5618" w14:textId="77777777" w:rsidR="002A2630" w:rsidRDefault="002A2630" w:rsidP="00C012AB">
      <w:pPr>
        <w:spacing w:after="0" w:line="240" w:lineRule="auto"/>
        <w:rPr>
          <w:rFonts w:ascii="Cambria" w:hAnsi="Cambria"/>
          <w:b/>
          <w:bCs/>
        </w:rPr>
      </w:pPr>
    </w:p>
    <w:p w14:paraId="76777D45" w14:textId="77777777" w:rsidR="002A2630" w:rsidRDefault="002A2630" w:rsidP="00C012AB">
      <w:pPr>
        <w:spacing w:after="0" w:line="240" w:lineRule="auto"/>
        <w:rPr>
          <w:rFonts w:ascii="Cambria" w:hAnsi="Cambria"/>
          <w:b/>
          <w:bCs/>
        </w:rPr>
      </w:pPr>
    </w:p>
    <w:p w14:paraId="670ECED1" w14:textId="77777777" w:rsidR="002A2630" w:rsidRDefault="002A2630" w:rsidP="00C012AB">
      <w:pPr>
        <w:spacing w:after="0" w:line="240" w:lineRule="auto"/>
        <w:rPr>
          <w:rFonts w:ascii="Cambria" w:hAnsi="Cambria"/>
          <w:b/>
          <w:bCs/>
        </w:rPr>
      </w:pPr>
    </w:p>
    <w:p w14:paraId="13842B6C" w14:textId="77777777" w:rsidR="002A2630" w:rsidRDefault="002A2630" w:rsidP="00C012AB">
      <w:pPr>
        <w:spacing w:after="0" w:line="240" w:lineRule="auto"/>
        <w:rPr>
          <w:rFonts w:ascii="Cambria" w:hAnsi="Cambria"/>
          <w:b/>
          <w:bCs/>
        </w:rPr>
      </w:pPr>
    </w:p>
    <w:p w14:paraId="39695848" w14:textId="77777777" w:rsidR="002A2630" w:rsidRDefault="002A2630" w:rsidP="00C012AB">
      <w:pPr>
        <w:spacing w:after="0" w:line="240" w:lineRule="auto"/>
        <w:rPr>
          <w:rFonts w:ascii="Cambria" w:hAnsi="Cambria"/>
          <w:b/>
          <w:bCs/>
        </w:rPr>
      </w:pPr>
    </w:p>
    <w:p w14:paraId="76057EAD" w14:textId="77777777" w:rsidR="002A2630" w:rsidRDefault="002A2630" w:rsidP="00C012AB">
      <w:pPr>
        <w:spacing w:after="0" w:line="240" w:lineRule="auto"/>
        <w:rPr>
          <w:rFonts w:ascii="Cambria" w:hAnsi="Cambria"/>
          <w:b/>
          <w:bCs/>
        </w:rPr>
      </w:pPr>
    </w:p>
    <w:p w14:paraId="7A5AA405" w14:textId="77777777" w:rsidR="002A2630" w:rsidRDefault="002A2630" w:rsidP="00C012AB">
      <w:pPr>
        <w:spacing w:after="0" w:line="240" w:lineRule="auto"/>
        <w:rPr>
          <w:rFonts w:ascii="Cambria" w:hAnsi="Cambria"/>
          <w:b/>
          <w:bCs/>
        </w:rPr>
      </w:pPr>
    </w:p>
    <w:p w14:paraId="5104BE90" w14:textId="77777777" w:rsidR="002A2630" w:rsidRDefault="002A2630" w:rsidP="00C012AB">
      <w:pPr>
        <w:spacing w:after="0" w:line="240" w:lineRule="auto"/>
        <w:rPr>
          <w:rFonts w:ascii="Cambria" w:hAnsi="Cambria"/>
          <w:b/>
          <w:bCs/>
        </w:rPr>
      </w:pPr>
    </w:p>
    <w:p w14:paraId="708C147D" w14:textId="77777777" w:rsidR="002A2630" w:rsidRDefault="002A2630" w:rsidP="00C012AB">
      <w:pPr>
        <w:spacing w:after="0" w:line="240" w:lineRule="auto"/>
        <w:rPr>
          <w:rFonts w:ascii="Cambria" w:hAnsi="Cambria"/>
          <w:b/>
          <w:bCs/>
        </w:rPr>
      </w:pPr>
    </w:p>
    <w:p w14:paraId="5EBD0C56" w14:textId="77777777" w:rsidR="002A2630" w:rsidRPr="00062E1C" w:rsidRDefault="002A2630" w:rsidP="00C012AB">
      <w:pPr>
        <w:spacing w:after="0" w:line="240" w:lineRule="auto"/>
        <w:rPr>
          <w:rFonts w:ascii="Cambria" w:hAnsi="Cambria"/>
          <w:b/>
          <w:bCs/>
        </w:rPr>
      </w:pPr>
    </w:p>
    <w:p w14:paraId="70639D0D" w14:textId="77777777" w:rsidR="00C012AB" w:rsidRPr="00062E1C" w:rsidRDefault="00C012AB" w:rsidP="00C012AB">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C012AB" w:rsidRPr="00062E1C" w14:paraId="5851D300" w14:textId="77777777" w:rsidTr="00BA6876">
        <w:trPr>
          <w:trHeight w:val="417"/>
        </w:trPr>
        <w:tc>
          <w:tcPr>
            <w:tcW w:w="3075" w:type="dxa"/>
          </w:tcPr>
          <w:p w14:paraId="388CEDD7" w14:textId="77777777" w:rsidR="00C012AB" w:rsidRPr="00062E1C" w:rsidRDefault="00C012AB" w:rsidP="00BA6876">
            <w:pPr>
              <w:pStyle w:val="TableParagraph"/>
              <w:ind w:right="-15" w:firstLine="360"/>
              <w:rPr>
                <w:rFonts w:cs="Times New Roman"/>
                <w:b/>
              </w:rPr>
            </w:pPr>
            <w:r w:rsidRPr="00062E1C">
              <w:rPr>
                <w:rFonts w:cs="Times New Roman"/>
                <w:b/>
              </w:rPr>
              <w:t>Description</w:t>
            </w:r>
          </w:p>
        </w:tc>
        <w:tc>
          <w:tcPr>
            <w:tcW w:w="1890" w:type="dxa"/>
          </w:tcPr>
          <w:p w14:paraId="118D1D29" w14:textId="77777777" w:rsidR="00C012AB" w:rsidRPr="00062E1C" w:rsidRDefault="00C012AB" w:rsidP="00BA687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DA46F61" w14:textId="77777777" w:rsidR="00C012AB" w:rsidRPr="00062E1C" w:rsidRDefault="00C012AB" w:rsidP="00BA6876">
            <w:pPr>
              <w:pStyle w:val="TableParagraph"/>
              <w:jc w:val="center"/>
              <w:rPr>
                <w:rFonts w:cs="Times New Roman"/>
                <w:b/>
              </w:rPr>
            </w:pPr>
            <w:r w:rsidRPr="00062E1C">
              <w:rPr>
                <w:rFonts w:cs="Times New Roman"/>
                <w:b/>
              </w:rPr>
              <w:t>Marks Awarded</w:t>
            </w:r>
          </w:p>
        </w:tc>
      </w:tr>
      <w:tr w:rsidR="00C012AB" w:rsidRPr="00062E1C" w14:paraId="499D0DA9" w14:textId="77777777" w:rsidTr="00BA6876">
        <w:trPr>
          <w:trHeight w:val="336"/>
        </w:trPr>
        <w:tc>
          <w:tcPr>
            <w:tcW w:w="3075" w:type="dxa"/>
          </w:tcPr>
          <w:p w14:paraId="56187D17" w14:textId="77777777" w:rsidR="00C012AB" w:rsidRPr="00062E1C" w:rsidRDefault="00C012AB" w:rsidP="00BA687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0483D03F" w14:textId="77777777" w:rsidR="00C012AB" w:rsidRPr="00062E1C" w:rsidRDefault="00C012AB" w:rsidP="00BA687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4FD8C226" w14:textId="77777777" w:rsidR="00C012AB" w:rsidRPr="00062E1C" w:rsidRDefault="00C012AB" w:rsidP="00BA6876">
            <w:pPr>
              <w:pStyle w:val="TableParagraph"/>
              <w:rPr>
                <w:rFonts w:cs="Times New Roman"/>
              </w:rPr>
            </w:pPr>
          </w:p>
        </w:tc>
      </w:tr>
      <w:tr w:rsidR="00C012AB" w:rsidRPr="00062E1C" w14:paraId="2B2551E4" w14:textId="77777777" w:rsidTr="00BA6876">
        <w:trPr>
          <w:trHeight w:val="399"/>
        </w:trPr>
        <w:tc>
          <w:tcPr>
            <w:tcW w:w="3075" w:type="dxa"/>
          </w:tcPr>
          <w:p w14:paraId="2921EEC7" w14:textId="77777777" w:rsidR="00C012AB" w:rsidRPr="00062E1C" w:rsidRDefault="00C012AB" w:rsidP="00BA687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5D20EBA" w14:textId="77777777" w:rsidR="00C012AB" w:rsidRPr="00062E1C" w:rsidRDefault="00C012AB"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368BC585" w14:textId="77777777" w:rsidR="00C012AB" w:rsidRPr="00062E1C" w:rsidRDefault="00C012AB" w:rsidP="00BA6876">
            <w:pPr>
              <w:pStyle w:val="TableParagraph"/>
              <w:rPr>
                <w:rFonts w:cs="Times New Roman"/>
              </w:rPr>
            </w:pPr>
          </w:p>
        </w:tc>
      </w:tr>
      <w:tr w:rsidR="00C012AB" w:rsidRPr="00062E1C" w14:paraId="56BF958F" w14:textId="77777777" w:rsidTr="00BA6876">
        <w:trPr>
          <w:trHeight w:val="399"/>
        </w:trPr>
        <w:tc>
          <w:tcPr>
            <w:tcW w:w="3075" w:type="dxa"/>
          </w:tcPr>
          <w:p w14:paraId="51C351BF" w14:textId="77777777" w:rsidR="00C012AB" w:rsidRPr="00062E1C" w:rsidRDefault="00C012AB" w:rsidP="00BA687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4D23F5E3" w14:textId="77777777" w:rsidR="00C012AB" w:rsidRPr="00062E1C" w:rsidRDefault="00C012AB" w:rsidP="00BA687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779CD5B6" w14:textId="77777777" w:rsidR="00C012AB" w:rsidRPr="00062E1C" w:rsidRDefault="00C012AB" w:rsidP="00BA6876">
            <w:pPr>
              <w:pStyle w:val="TableParagraph"/>
              <w:rPr>
                <w:rFonts w:cs="Times New Roman"/>
              </w:rPr>
            </w:pPr>
          </w:p>
        </w:tc>
      </w:tr>
      <w:tr w:rsidR="00C012AB" w:rsidRPr="00062E1C" w14:paraId="360F2499" w14:textId="77777777" w:rsidTr="00BA6876">
        <w:trPr>
          <w:trHeight w:val="354"/>
        </w:trPr>
        <w:tc>
          <w:tcPr>
            <w:tcW w:w="3075" w:type="dxa"/>
          </w:tcPr>
          <w:p w14:paraId="0ED98544" w14:textId="77777777" w:rsidR="00C012AB" w:rsidRPr="00062E1C" w:rsidRDefault="00C012AB" w:rsidP="00BA687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49DA2DE9" w14:textId="77777777" w:rsidR="00C012AB" w:rsidRPr="00062E1C" w:rsidRDefault="00C012AB"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522023ED" w14:textId="77777777" w:rsidR="00C012AB" w:rsidRPr="00062E1C" w:rsidRDefault="00C012AB" w:rsidP="00BA6876">
            <w:pPr>
              <w:pStyle w:val="TableParagraph"/>
              <w:rPr>
                <w:rFonts w:cs="Times New Roman"/>
              </w:rPr>
            </w:pPr>
          </w:p>
        </w:tc>
      </w:tr>
      <w:tr w:rsidR="00C012AB" w:rsidRPr="00062E1C" w14:paraId="53668A7F" w14:textId="77777777" w:rsidTr="00BA6876">
        <w:trPr>
          <w:trHeight w:val="417"/>
        </w:trPr>
        <w:tc>
          <w:tcPr>
            <w:tcW w:w="3075" w:type="dxa"/>
            <w:vAlign w:val="center"/>
          </w:tcPr>
          <w:p w14:paraId="7DFBD1D4" w14:textId="77777777" w:rsidR="00C012AB" w:rsidRPr="00062E1C" w:rsidRDefault="00C012AB" w:rsidP="00BA6876">
            <w:pPr>
              <w:pStyle w:val="TableParagraph"/>
              <w:ind w:right="95" w:firstLine="360"/>
              <w:jc w:val="right"/>
              <w:rPr>
                <w:rFonts w:cs="Times New Roman"/>
                <w:b/>
              </w:rPr>
            </w:pPr>
            <w:r w:rsidRPr="00062E1C">
              <w:rPr>
                <w:rFonts w:cs="Times New Roman"/>
                <w:b/>
              </w:rPr>
              <w:t>Total</w:t>
            </w:r>
          </w:p>
        </w:tc>
        <w:tc>
          <w:tcPr>
            <w:tcW w:w="1890" w:type="dxa"/>
            <w:vAlign w:val="center"/>
          </w:tcPr>
          <w:p w14:paraId="40ADA076" w14:textId="77777777" w:rsidR="00C012AB" w:rsidRPr="00062E1C" w:rsidRDefault="00C012AB" w:rsidP="00BA6876">
            <w:pPr>
              <w:pStyle w:val="TableParagraph"/>
              <w:ind w:right="568"/>
              <w:jc w:val="center"/>
              <w:rPr>
                <w:rFonts w:cs="Times New Roman"/>
                <w:b/>
              </w:rPr>
            </w:pPr>
            <w:r w:rsidRPr="00062E1C">
              <w:rPr>
                <w:rFonts w:cs="Times New Roman"/>
                <w:b/>
              </w:rPr>
              <w:t xml:space="preserve">          30</w:t>
            </w:r>
          </w:p>
        </w:tc>
        <w:tc>
          <w:tcPr>
            <w:tcW w:w="1440" w:type="dxa"/>
          </w:tcPr>
          <w:p w14:paraId="5FF19ED0" w14:textId="77777777" w:rsidR="00C012AB" w:rsidRPr="00062E1C" w:rsidRDefault="00C012AB" w:rsidP="00BA6876">
            <w:pPr>
              <w:pStyle w:val="TableParagraph"/>
              <w:rPr>
                <w:rFonts w:cs="Times New Roman"/>
              </w:rPr>
            </w:pPr>
          </w:p>
        </w:tc>
      </w:tr>
      <w:tr w:rsidR="00C012AB" w:rsidRPr="00062E1C" w14:paraId="734590EB" w14:textId="77777777" w:rsidTr="00BA6876">
        <w:trPr>
          <w:trHeight w:val="669"/>
        </w:trPr>
        <w:tc>
          <w:tcPr>
            <w:tcW w:w="4965" w:type="dxa"/>
            <w:gridSpan w:val="2"/>
          </w:tcPr>
          <w:p w14:paraId="1FDC0A6C" w14:textId="77777777" w:rsidR="00C012AB" w:rsidRPr="00062E1C" w:rsidRDefault="00C012AB" w:rsidP="00BA6876">
            <w:pPr>
              <w:pStyle w:val="TableParagraph"/>
              <w:rPr>
                <w:rFonts w:cs="Times New Roman"/>
              </w:rPr>
            </w:pPr>
          </w:p>
          <w:p w14:paraId="5788945E" w14:textId="77777777" w:rsidR="00C012AB" w:rsidRPr="00062E1C" w:rsidRDefault="00C012AB" w:rsidP="00BA687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DB0D0C3" w14:textId="77777777" w:rsidR="00C012AB" w:rsidRPr="00062E1C" w:rsidRDefault="00C012AB" w:rsidP="00BA6876">
            <w:pPr>
              <w:pStyle w:val="TableParagraph"/>
              <w:rPr>
                <w:rFonts w:cs="Times New Roman"/>
              </w:rPr>
            </w:pPr>
          </w:p>
        </w:tc>
      </w:tr>
    </w:tbl>
    <w:p w14:paraId="4ED57D88" w14:textId="77777777" w:rsidR="00C012AB" w:rsidRPr="00062E1C" w:rsidRDefault="00C012AB" w:rsidP="00C012AB">
      <w:pPr>
        <w:spacing w:after="0" w:line="240" w:lineRule="auto"/>
        <w:rPr>
          <w:rFonts w:ascii="Cambria" w:hAnsi="Cambria"/>
          <w:b/>
          <w:bCs/>
        </w:rPr>
      </w:pPr>
    </w:p>
    <w:p w14:paraId="6F3DB57A" w14:textId="77777777" w:rsidR="00C012AB" w:rsidRPr="00062E1C" w:rsidRDefault="00C012AB" w:rsidP="00C012AB">
      <w:pPr>
        <w:spacing w:after="0" w:line="240" w:lineRule="auto"/>
        <w:jc w:val="center"/>
        <w:rPr>
          <w:rFonts w:ascii="Cambria" w:hAnsi="Cambria" w:cs="Times New Roman"/>
          <w:b/>
        </w:rPr>
      </w:pPr>
    </w:p>
    <w:p w14:paraId="2D67F8D1" w14:textId="77777777" w:rsidR="00C012AB" w:rsidRPr="00062E1C" w:rsidRDefault="00C012AB" w:rsidP="00C012AB">
      <w:pPr>
        <w:spacing w:after="0" w:line="240" w:lineRule="auto"/>
        <w:jc w:val="center"/>
        <w:rPr>
          <w:rFonts w:ascii="Cambria" w:hAnsi="Cambria" w:cs="Times New Roman"/>
          <w:b/>
        </w:rPr>
      </w:pPr>
    </w:p>
    <w:p w14:paraId="08C12832" w14:textId="77777777" w:rsidR="00C012AB" w:rsidRPr="00062E1C" w:rsidRDefault="00C012AB" w:rsidP="00C012AB">
      <w:pPr>
        <w:spacing w:after="0" w:line="240" w:lineRule="auto"/>
        <w:jc w:val="center"/>
        <w:rPr>
          <w:rFonts w:ascii="Cambria" w:hAnsi="Cambria" w:cs="Times New Roman"/>
          <w:b/>
        </w:rPr>
      </w:pPr>
    </w:p>
    <w:p w14:paraId="752FB777" w14:textId="77777777" w:rsidR="00C012AB" w:rsidRPr="00062E1C" w:rsidRDefault="00C012AB" w:rsidP="00C012AB">
      <w:pPr>
        <w:spacing w:after="0" w:line="240" w:lineRule="auto"/>
        <w:jc w:val="center"/>
        <w:rPr>
          <w:rFonts w:ascii="Cambria" w:hAnsi="Cambria" w:cs="Times New Roman"/>
          <w:b/>
        </w:rPr>
      </w:pPr>
    </w:p>
    <w:p w14:paraId="429E3E00" w14:textId="77777777" w:rsidR="00C012AB" w:rsidRPr="00062E1C" w:rsidRDefault="00C012AB" w:rsidP="00C012AB">
      <w:pPr>
        <w:spacing w:after="0" w:line="240" w:lineRule="auto"/>
        <w:jc w:val="center"/>
        <w:rPr>
          <w:rFonts w:ascii="Cambria" w:hAnsi="Cambria" w:cs="Times New Roman"/>
          <w:b/>
        </w:rPr>
      </w:pPr>
    </w:p>
    <w:p w14:paraId="4BBD63E2" w14:textId="77777777" w:rsidR="00C012AB" w:rsidRPr="00062E1C" w:rsidRDefault="00C012AB" w:rsidP="00C012AB">
      <w:pPr>
        <w:spacing w:after="0" w:line="240" w:lineRule="auto"/>
        <w:jc w:val="center"/>
        <w:rPr>
          <w:rFonts w:ascii="Cambria" w:hAnsi="Cambria" w:cs="Times New Roman"/>
          <w:b/>
        </w:rPr>
      </w:pPr>
    </w:p>
    <w:p w14:paraId="3BADC5CB" w14:textId="77777777" w:rsidR="00C012AB" w:rsidRPr="00062E1C" w:rsidRDefault="00C012AB" w:rsidP="00C012AB">
      <w:pPr>
        <w:spacing w:after="0" w:line="240" w:lineRule="auto"/>
        <w:jc w:val="center"/>
        <w:rPr>
          <w:rFonts w:ascii="Cambria" w:hAnsi="Cambria" w:cs="Times New Roman"/>
          <w:b/>
        </w:rPr>
      </w:pPr>
    </w:p>
    <w:p w14:paraId="1489DDC8" w14:textId="77777777" w:rsidR="00C012AB" w:rsidRPr="00062E1C" w:rsidRDefault="00C012AB" w:rsidP="00C012AB">
      <w:pPr>
        <w:spacing w:after="0" w:line="240" w:lineRule="auto"/>
        <w:jc w:val="center"/>
        <w:rPr>
          <w:rFonts w:ascii="Cambria" w:hAnsi="Cambria" w:cs="Times New Roman"/>
          <w:b/>
        </w:rPr>
      </w:pPr>
    </w:p>
    <w:p w14:paraId="080DFDC1" w14:textId="77777777" w:rsidR="00C012AB" w:rsidRPr="00062E1C" w:rsidRDefault="00C012AB" w:rsidP="00C012AB">
      <w:pPr>
        <w:spacing w:after="0" w:line="240" w:lineRule="auto"/>
        <w:jc w:val="center"/>
        <w:rPr>
          <w:rFonts w:ascii="Cambria" w:hAnsi="Cambria" w:cs="Times New Roman"/>
          <w:b/>
        </w:rPr>
      </w:pPr>
    </w:p>
    <w:p w14:paraId="1BCC7C27" w14:textId="77777777" w:rsidR="00C012AB" w:rsidRPr="00062E1C" w:rsidRDefault="00C012AB" w:rsidP="00C012AB">
      <w:pPr>
        <w:spacing w:after="0" w:line="240" w:lineRule="auto"/>
        <w:jc w:val="center"/>
        <w:rPr>
          <w:rFonts w:ascii="Cambria" w:hAnsi="Cambria" w:cs="Times New Roman"/>
          <w:b/>
        </w:rPr>
      </w:pPr>
    </w:p>
    <w:p w14:paraId="0EC3B000" w14:textId="77777777" w:rsidR="00C012AB" w:rsidRPr="00062E1C" w:rsidRDefault="00C012AB" w:rsidP="00C012AB">
      <w:pPr>
        <w:spacing w:after="0" w:line="240" w:lineRule="auto"/>
        <w:jc w:val="center"/>
        <w:rPr>
          <w:rFonts w:ascii="Cambria" w:hAnsi="Cambria" w:cs="Times New Roman"/>
          <w:b/>
        </w:rPr>
      </w:pPr>
      <w:r w:rsidRPr="00062E1C">
        <w:rPr>
          <w:rFonts w:ascii="Cambria" w:hAnsi="Cambria" w:cs="Times New Roman"/>
          <w:b/>
        </w:rPr>
        <w:t xml:space="preserve">    </w:t>
      </w:r>
    </w:p>
    <w:p w14:paraId="04439C96" w14:textId="77777777" w:rsidR="00C012AB" w:rsidRPr="00062E1C" w:rsidRDefault="00C012AB" w:rsidP="00C012AB">
      <w:pPr>
        <w:spacing w:after="0" w:line="240" w:lineRule="auto"/>
        <w:jc w:val="center"/>
        <w:rPr>
          <w:rFonts w:ascii="Cambria" w:hAnsi="Cambria" w:cs="Times New Roman"/>
          <w:b/>
        </w:rPr>
      </w:pPr>
    </w:p>
    <w:p w14:paraId="7AF3C466" w14:textId="77777777" w:rsidR="00236C10" w:rsidRDefault="00236C10"/>
    <w:sectPr w:rsidR="00236C10" w:rsidSect="00C012AB">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ACFF" w:usb2="00000009" w:usb3="00000000" w:csb0="000001FF" w:csb1="00000000"/>
  </w:font>
  <w:font w:name="Latha">
    <w:panose1 w:val="020B0604020202020204"/>
    <w:charset w:val="00"/>
    <w:family w:val="swiss"/>
    <w:pitch w:val="variable"/>
    <w:sig w:usb0="001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638BF"/>
    <w:multiLevelType w:val="multilevel"/>
    <w:tmpl w:val="60D64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A4344E0"/>
    <w:multiLevelType w:val="multilevel"/>
    <w:tmpl w:val="0B74C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ED5F1D"/>
    <w:multiLevelType w:val="hybridMultilevel"/>
    <w:tmpl w:val="3B0CAC82"/>
    <w:lvl w:ilvl="0" w:tplc="BD82D830">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abstractNum w:abstractNumId="4" w15:restartNumberingAfterBreak="0">
    <w:nsid w:val="46433AAE"/>
    <w:multiLevelType w:val="multilevel"/>
    <w:tmpl w:val="B8F04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9643A0"/>
    <w:multiLevelType w:val="hybridMultilevel"/>
    <w:tmpl w:val="1AAED8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76112700">
    <w:abstractNumId w:val="1"/>
  </w:num>
  <w:num w:numId="2" w16cid:durableId="1220704860">
    <w:abstractNumId w:val="3"/>
  </w:num>
  <w:num w:numId="3" w16cid:durableId="1912042048">
    <w:abstractNumId w:val="5"/>
  </w:num>
  <w:num w:numId="4" w16cid:durableId="294024550">
    <w:abstractNumId w:val="0"/>
  </w:num>
  <w:num w:numId="5" w16cid:durableId="917398923">
    <w:abstractNumId w:val="2"/>
  </w:num>
  <w:num w:numId="6" w16cid:durableId="6530232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7"/>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2AB"/>
    <w:rsid w:val="00121B93"/>
    <w:rsid w:val="001842D1"/>
    <w:rsid w:val="00236C10"/>
    <w:rsid w:val="002A2630"/>
    <w:rsid w:val="0083104D"/>
    <w:rsid w:val="008E23E6"/>
    <w:rsid w:val="00914463"/>
    <w:rsid w:val="00A34371"/>
    <w:rsid w:val="00B21EE3"/>
    <w:rsid w:val="00C012AB"/>
    <w:rsid w:val="00E61B8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35A0A"/>
  <w15:chartTrackingRefBased/>
  <w15:docId w15:val="{7CD003BD-2415-4366-9E49-38A6673CB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12AB"/>
    <w:rPr>
      <w:kern w:val="0"/>
      <w14:ligatures w14:val="none"/>
    </w:rPr>
  </w:style>
  <w:style w:type="paragraph" w:styleId="Heading1">
    <w:name w:val="heading 1"/>
    <w:basedOn w:val="Normal"/>
    <w:next w:val="Normal"/>
    <w:link w:val="Heading1Char"/>
    <w:uiPriority w:val="9"/>
    <w:qFormat/>
    <w:rsid w:val="00C012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12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12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12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12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12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12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12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12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12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12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12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12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12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12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12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12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12AB"/>
    <w:rPr>
      <w:rFonts w:eastAsiaTheme="majorEastAsia" w:cstheme="majorBidi"/>
      <w:color w:val="272727" w:themeColor="text1" w:themeTint="D8"/>
    </w:rPr>
  </w:style>
  <w:style w:type="paragraph" w:styleId="Title">
    <w:name w:val="Title"/>
    <w:basedOn w:val="Normal"/>
    <w:next w:val="Normal"/>
    <w:link w:val="TitleChar"/>
    <w:uiPriority w:val="10"/>
    <w:qFormat/>
    <w:rsid w:val="00C012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12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12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12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12AB"/>
    <w:pPr>
      <w:spacing w:before="160"/>
      <w:jc w:val="center"/>
    </w:pPr>
    <w:rPr>
      <w:i/>
      <w:iCs/>
      <w:color w:val="404040" w:themeColor="text1" w:themeTint="BF"/>
    </w:rPr>
  </w:style>
  <w:style w:type="character" w:customStyle="1" w:styleId="QuoteChar">
    <w:name w:val="Quote Char"/>
    <w:basedOn w:val="DefaultParagraphFont"/>
    <w:link w:val="Quote"/>
    <w:uiPriority w:val="29"/>
    <w:rsid w:val="00C012AB"/>
    <w:rPr>
      <w:i/>
      <w:iCs/>
      <w:color w:val="404040" w:themeColor="text1" w:themeTint="BF"/>
    </w:rPr>
  </w:style>
  <w:style w:type="paragraph" w:styleId="ListParagraph">
    <w:name w:val="List Paragraph"/>
    <w:basedOn w:val="Normal"/>
    <w:link w:val="ListParagraphChar"/>
    <w:uiPriority w:val="34"/>
    <w:qFormat/>
    <w:rsid w:val="00C012AB"/>
    <w:pPr>
      <w:ind w:left="720"/>
      <w:contextualSpacing/>
    </w:pPr>
  </w:style>
  <w:style w:type="character" w:styleId="IntenseEmphasis">
    <w:name w:val="Intense Emphasis"/>
    <w:basedOn w:val="DefaultParagraphFont"/>
    <w:uiPriority w:val="21"/>
    <w:qFormat/>
    <w:rsid w:val="00C012AB"/>
    <w:rPr>
      <w:i/>
      <w:iCs/>
      <w:color w:val="2F5496" w:themeColor="accent1" w:themeShade="BF"/>
    </w:rPr>
  </w:style>
  <w:style w:type="paragraph" w:styleId="IntenseQuote">
    <w:name w:val="Intense Quote"/>
    <w:basedOn w:val="Normal"/>
    <w:next w:val="Normal"/>
    <w:link w:val="IntenseQuoteChar"/>
    <w:uiPriority w:val="30"/>
    <w:qFormat/>
    <w:rsid w:val="00C012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12AB"/>
    <w:rPr>
      <w:i/>
      <w:iCs/>
      <w:color w:val="2F5496" w:themeColor="accent1" w:themeShade="BF"/>
    </w:rPr>
  </w:style>
  <w:style w:type="character" w:styleId="IntenseReference">
    <w:name w:val="Intense Reference"/>
    <w:basedOn w:val="DefaultParagraphFont"/>
    <w:uiPriority w:val="32"/>
    <w:qFormat/>
    <w:rsid w:val="00C012AB"/>
    <w:rPr>
      <w:b/>
      <w:bCs/>
      <w:smallCaps/>
      <w:color w:val="2F5496" w:themeColor="accent1" w:themeShade="BF"/>
      <w:spacing w:val="5"/>
    </w:rPr>
  </w:style>
  <w:style w:type="table" w:styleId="TableGrid">
    <w:name w:val="Table Grid"/>
    <w:basedOn w:val="TableNormal"/>
    <w:uiPriority w:val="39"/>
    <w:rsid w:val="00C012AB"/>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C012AB"/>
  </w:style>
  <w:style w:type="paragraph" w:customStyle="1" w:styleId="TableParagraph">
    <w:name w:val="Table Paragraph"/>
    <w:basedOn w:val="Normal"/>
    <w:uiPriority w:val="1"/>
    <w:qFormat/>
    <w:rsid w:val="00C012AB"/>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C012AB"/>
    <w:pPr>
      <w:spacing w:before="100" w:beforeAutospacing="1" w:after="100" w:afterAutospacing="1" w:line="240" w:lineRule="auto"/>
    </w:pPr>
    <w:rPr>
      <w:rFonts w:ascii="Times New Roman" w:eastAsia="Times New Roman" w:hAnsi="Times New Roman" w:cs="Times New Roman"/>
      <w:sz w:val="24"/>
      <w:szCs w:val="24"/>
      <w:lang w:eastAsia="en-IN"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3" Type="http://schemas.openxmlformats.org/officeDocument/2006/relationships/customXml" Target="../customXml/item3.xml" /><Relationship Id="rId7" Type="http://schemas.openxmlformats.org/officeDocument/2006/relationships/webSettings" Target="webSettings.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settings" Target="settings.xml" /><Relationship Id="rId11" Type="http://schemas.openxmlformats.org/officeDocument/2006/relationships/theme" Target="theme/theme1.xml" /><Relationship Id="rId5" Type="http://schemas.openxmlformats.org/officeDocument/2006/relationships/styles" Target="styles.xml" /><Relationship Id="rId10" Type="http://schemas.openxmlformats.org/officeDocument/2006/relationships/fontTable" Target="fontTable.xml" /><Relationship Id="rId4" Type="http://schemas.openxmlformats.org/officeDocument/2006/relationships/numbering" Target="numbering.xm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D0C7CF805C2A499546877329385919" ma:contentTypeVersion="11" ma:contentTypeDescription="Create a new document." ma:contentTypeScope="" ma:versionID="0426fdab26f7eeb207ea74be6015a4f2">
  <xsd:schema xmlns:xsd="http://www.w3.org/2001/XMLSchema" xmlns:xs="http://www.w3.org/2001/XMLSchema" xmlns:p="http://schemas.microsoft.com/office/2006/metadata/properties" xmlns:ns2="6df5f51b-abf4-4221-8508-0d7307a87c1b" xmlns:ns3="8a01a900-5428-47a6-a2a9-02f7b3079dca" targetNamespace="http://schemas.microsoft.com/office/2006/metadata/properties" ma:root="true" ma:fieldsID="c859a6a0b88543bc5cccdccdebee2ebe" ns2:_="" ns3:_="">
    <xsd:import namespace="6df5f51b-abf4-4221-8508-0d7307a87c1b"/>
    <xsd:import namespace="8a01a900-5428-47a6-a2a9-02f7b3079dc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f5f51b-abf4-4221-8508-0d7307a87c1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01a900-5428-47a6-a2a9-02f7b3079dca"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4442c54-b548-4485-9831-6ba7a8abd40b}" ma:internalName="TaxCatchAll" ma:showField="CatchAllData" ma:web="8a01a900-5428-47a6-a2a9-02f7b3079dc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6df5f51b-abf4-4221-8508-0d7307a87c1b" xsi:nil="true"/>
    <TaxCatchAll xmlns="8a01a900-5428-47a6-a2a9-02f7b3079dca" xsi:nil="true"/>
    <lcf76f155ced4ddcb4097134ff3c332f xmlns="6df5f51b-abf4-4221-8508-0d7307a87c1b">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611F4F7-753D-43B3-8E9B-09464F847A12}"/>
</file>

<file path=customXml/itemProps2.xml><?xml version="1.0" encoding="utf-8"?>
<ds:datastoreItem xmlns:ds="http://schemas.openxmlformats.org/officeDocument/2006/customXml" ds:itemID="{2AEE47A6-1E02-471E-8D11-B055336113A8}">
  <ds:schemaRefs>
    <ds:schemaRef ds:uri="http://schemas.microsoft.com/office/2006/metadata/properties"/>
    <ds:schemaRef ds:uri="http://www.w3.org/2000/xmlns/"/>
    <ds:schemaRef ds:uri="b8fb6945-7797-4306-adc1-1f0fc48ebadc"/>
    <ds:schemaRef ds:uri="http://www.w3.org/2001/XMLSchema-instance"/>
  </ds:schemaRefs>
</ds:datastoreItem>
</file>

<file path=customXml/itemProps3.xml><?xml version="1.0" encoding="utf-8"?>
<ds:datastoreItem xmlns:ds="http://schemas.openxmlformats.org/officeDocument/2006/customXml" ds:itemID="{29D53427-41EB-4BB6-93E5-B4DC14ACBB9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454</Words>
  <Characters>2590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Navinraj S 23BAD306</cp:lastModifiedBy>
  <cp:revision>2</cp:revision>
  <dcterms:created xsi:type="dcterms:W3CDTF">2026-01-27T03:55:00Z</dcterms:created>
  <dcterms:modified xsi:type="dcterms:W3CDTF">2026-01-27T03:55:00Z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0x01010078D0C7CF805C2A499546877329385919</vt:lpwstr>
  </property>
</Properties>
</file>