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0B2E5C"/>
          <w:sz w:val="72"/>
          <w:szCs w:val="72"/>
        </w:rPr>
        <w:t xml:space="preserve">BEYOND20</w:t>
      </w:r>
    </w:p>
    <w:p>
      <w:pPr>
        <w:spacing w:before="200"/>
        <w:jc w:val="center"/>
      </w:pPr>
      <w:r>
        <w:rPr>
          <w:rFonts w:ascii="Calibri" w:cs="Calibri" w:eastAsia="Calibri" w:hAnsi="Calibri"/>
          <w:b/>
          <w:bCs/>
          <w:color w:val="1479C9"/>
          <w:sz w:val="24"/>
          <w:szCs w:val="24"/>
        </w:rPr>
        <w:t xml:space="preserve">GO BEYOND. SKILL BEYOND. CAREER BEYOND LIMITS.</w:t>
      </w:r>
    </w:p>
    <w:p>
      <w:pPr>
        <w:spacing w:before="700"/>
        <w:jc w:val="center"/>
      </w:pPr>
      <w:r>
        <w:rPr>
          <w:rFonts w:ascii="Calibri" w:cs="Calibri" w:eastAsia="Calibri" w:hAnsi="Calibri"/>
          <w:color w:val="222222"/>
          <w:sz w:val="30"/>
          <w:szCs w:val="30"/>
        </w:rPr>
        <w:t xml:space="preserve">Website Content</w:t>
      </w:r>
    </w:p>
    <w:p>
      <w:pPr>
        <w:spacing w:before="100"/>
        <w:jc w:val="center"/>
      </w:pPr>
      <w:r>
        <w:rPr>
          <w:rFonts w:ascii="Calibri" w:cs="Calibri" w:eastAsia="Calibri" w:hAnsi="Calibri"/>
          <w:i/>
          <w:iCs/>
          <w:color w:val="666666"/>
          <w:sz w:val="20"/>
          <w:szCs w:val="20"/>
        </w:rPr>
        <w:t xml:space="preserve">Home  •  About  •  Courses  •  Faculty  •  Results  •  Blog  •  Contact</w:t>
      </w:r>
    </w:p>
    <w:p>
      <w:r>
        <w:br w:type="page"/>
      </w:r>
    </w:p>
    <w:p>
      <w:pPr>
        <w:spacing w:after="40" w:before="120"/>
      </w:pPr>
      <w:r>
        <w:rPr>
          <w:rFonts w:ascii="Calibri" w:cs="Calibri" w:eastAsia="Calibri" w:hAnsi="Calibri"/>
          <w:b/>
          <w:bCs/>
          <w:color w:val="666666"/>
          <w:spacing w:val="20"/>
          <w:sz w:val="18"/>
          <w:szCs w:val="18"/>
        </w:rPr>
        <w:t xml:space="preserve">HOME PAGE</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Beyond20 | Oracle Cloud, SAP, AWS &amp; Azure Training Institute</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Beyond20 offers full-fledged Oracle Cloud, SAP, AWS, Azure and Digital Marketing training by 15+ years experienced trainers. Our students work at Infosys, Wipro and other top MNCs.</w:t>
      </w:r>
    </w:p>
    <w:p>
      <w:pPr>
        <w:pStyle w:val="Heading1"/>
        <w:spacing w:after="220" w:before="0"/>
      </w:pPr>
      <w:r>
        <w:rPr>
          <w:rFonts w:ascii="Calibri" w:cs="Calibri" w:eastAsia="Calibri" w:hAnsi="Calibri"/>
          <w:b/>
          <w:bCs/>
          <w:color w:val="0B2E5C"/>
          <w:sz w:val="40"/>
          <w:szCs w:val="40"/>
        </w:rPr>
        <w:t xml:space="preserve">Go Beyond. Skill Beyond. Career Beyond Limits.</w:t>
      </w:r>
    </w:p>
    <w:p>
      <w:pPr>
        <w:spacing w:after="170" w:line="300"/>
      </w:pPr>
      <w:r>
        <w:rPr>
          <w:rFonts w:ascii="Calibri" w:cs="Calibri" w:eastAsia="Calibri" w:hAnsi="Calibri"/>
          <w:color w:val="222222"/>
          <w:sz w:val="22"/>
          <w:szCs w:val="22"/>
        </w:rPr>
        <w:t xml:space="preserve">Welcome to Beyond20 — a professional training academy built for one goal: turning learners into industry-ready professionals. We deliver full-fledged, job-oriented programs in Oracle Cloud Infrastructure, SAP, AWS Cloud Computing, Microsoft Azure, and Full Stack Digital Marketing, guided by trainers who bring 15+ years of real, on-the-job industry experience into every session. Our alumni don't just complete a course — they go on to work at companies like Infosys and Wipro, alongside other leading MNCs.</w:t>
      </w:r>
    </w:p>
    <w:p>
      <w:pPr>
        <w:spacing w:after="100" w:before="160"/>
      </w:pPr>
      <w:r>
        <w:rPr>
          <w:rFonts w:ascii="Calibri" w:cs="Calibri" w:eastAsia="Calibri" w:hAnsi="Calibri"/>
          <w:b/>
          <w:bCs/>
          <w:color w:val="1479C9"/>
          <w:sz w:val="22"/>
          <w:szCs w:val="22"/>
        </w:rPr>
        <w:t xml:space="preserve">→  Book Your Free Demo Class Today</w:t>
      </w:r>
    </w:p>
    <w:p>
      <w:pPr>
        <w:pStyle w:val="Heading2"/>
        <w:spacing w:after="140" w:before="300"/>
      </w:pPr>
      <w:r>
        <w:rPr>
          <w:rFonts w:ascii="Calibri" w:cs="Calibri" w:eastAsia="Calibri" w:hAnsi="Calibri"/>
          <w:b/>
          <w:bCs/>
          <w:color w:val="0B2E5C"/>
          <w:sz w:val="28"/>
          <w:szCs w:val="28"/>
        </w:rPr>
        <w:t xml:space="preserve">Why Beyond20?</w:t>
      </w:r>
    </w:p>
    <w:p>
      <w:pPr>
        <w:spacing w:after="170" w:line="300"/>
      </w:pPr>
      <w:r>
        <w:rPr>
          <w:rFonts w:ascii="Calibri" w:cs="Calibri" w:eastAsia="Calibri" w:hAnsi="Calibri"/>
          <w:color w:val="222222"/>
          <w:sz w:val="22"/>
          <w:szCs w:val="22"/>
        </w:rPr>
        <w:t xml:space="preserve">The training market is full of options. Here's what sets Beyond20 apart, and why our name has become synonymous with practical, placement-focused learning.</w:t>
      </w:r>
    </w:p>
    <w:p>
      <w:pPr>
        <w:pStyle w:val="ListParagraph"/>
        <w:numPr>
          <w:ilvl w:val="0"/>
          <w:numId w:val="2"/>
        </w:numPr>
        <w:spacing w:after="100" w:line="280"/>
      </w:pPr>
      <w:r>
        <w:rPr>
          <w:rFonts w:ascii="Calibri" w:cs="Calibri" w:eastAsia="Calibri" w:hAnsi="Calibri"/>
          <w:b/>
          <w:bCs/>
          <w:color w:val="0B2E5C"/>
          <w:sz w:val="22"/>
          <w:szCs w:val="22"/>
        </w:rPr>
        <w:t xml:space="preserve">15+ Years Experienced Trainers: </w:t>
      </w:r>
      <w:r>
        <w:rPr>
          <w:rFonts w:ascii="Calibri" w:cs="Calibri" w:eastAsia="Calibri" w:hAnsi="Calibri"/>
          <w:color w:val="222222"/>
          <w:sz w:val="22"/>
          <w:szCs w:val="22"/>
        </w:rPr>
        <w:t xml:space="preserve">Every trainer at Beyond20 has spent over a decade and a half working in the industry before stepping into the classroom. You learn from people who have solved real production problems, not just read about them.</w:t>
      </w:r>
    </w:p>
    <w:p>
      <w:pPr>
        <w:pStyle w:val="ListParagraph"/>
        <w:numPr>
          <w:ilvl w:val="0"/>
          <w:numId w:val="2"/>
        </w:numPr>
        <w:spacing w:after="100" w:line="280"/>
      </w:pPr>
      <w:r>
        <w:rPr>
          <w:rFonts w:ascii="Calibri" w:cs="Calibri" w:eastAsia="Calibri" w:hAnsi="Calibri"/>
          <w:b/>
          <w:bCs/>
          <w:color w:val="0B2E5C"/>
          <w:sz w:val="22"/>
          <w:szCs w:val="22"/>
        </w:rPr>
        <w:t xml:space="preserve">Full-Fledged, Not Fragmented, Curriculum: </w:t>
      </w:r>
      <w:r>
        <w:rPr>
          <w:rFonts w:ascii="Calibri" w:cs="Calibri" w:eastAsia="Calibri" w:hAnsi="Calibri"/>
          <w:color w:val="222222"/>
          <w:sz w:val="22"/>
          <w:szCs w:val="22"/>
        </w:rPr>
        <w:t xml:space="preserve">Our Oracle Cloud, SAP, AWS and Azure programs are designed end-to-end, from fundamentals to advanced architecture and certification readiness, so you never need to piece together your learning from multiple sources.</w:t>
      </w:r>
    </w:p>
    <w:p>
      <w:pPr>
        <w:pStyle w:val="ListParagraph"/>
        <w:numPr>
          <w:ilvl w:val="0"/>
          <w:numId w:val="2"/>
        </w:numPr>
        <w:spacing w:after="100" w:line="280"/>
      </w:pPr>
      <w:r>
        <w:rPr>
          <w:rFonts w:ascii="Calibri" w:cs="Calibri" w:eastAsia="Calibri" w:hAnsi="Calibri"/>
          <w:b/>
          <w:bCs/>
          <w:color w:val="0B2E5C"/>
          <w:sz w:val="22"/>
          <w:szCs w:val="22"/>
        </w:rPr>
        <w:t xml:space="preserve">Proven Placement Track Record: </w:t>
      </w:r>
      <w:r>
        <w:rPr>
          <w:rFonts w:ascii="Calibri" w:cs="Calibri" w:eastAsia="Calibri" w:hAnsi="Calibri"/>
          <w:color w:val="222222"/>
          <w:sz w:val="22"/>
          <w:szCs w:val="22"/>
        </w:rPr>
        <w:t xml:space="preserve">Our students are currently working at Infosys, Wipro, and other top MNCs, a direct reflection of the quality of our training and mentorship.</w:t>
      </w:r>
    </w:p>
    <w:p>
      <w:pPr>
        <w:pStyle w:val="ListParagraph"/>
        <w:numPr>
          <w:ilvl w:val="0"/>
          <w:numId w:val="2"/>
        </w:numPr>
        <w:spacing w:after="100" w:line="280"/>
      </w:pPr>
      <w:r>
        <w:rPr>
          <w:rFonts w:ascii="Calibri" w:cs="Calibri" w:eastAsia="Calibri" w:hAnsi="Calibri"/>
          <w:b/>
          <w:bCs/>
          <w:color w:val="0B2E5C"/>
          <w:sz w:val="22"/>
          <w:szCs w:val="22"/>
        </w:rPr>
        <w:t xml:space="preserve">Hands-On, Project-Based Learning: </w:t>
      </w:r>
      <w:r>
        <w:rPr>
          <w:rFonts w:ascii="Calibri" w:cs="Calibri" w:eastAsia="Calibri" w:hAnsi="Calibri"/>
          <w:color w:val="222222"/>
          <w:sz w:val="22"/>
          <w:szCs w:val="22"/>
        </w:rPr>
        <w:t xml:space="preserve">Every module includes live demonstrations, hands-on labs, and real-time project work, so you graduate with a portfolio, not just a certificate.</w:t>
      </w:r>
    </w:p>
    <w:p>
      <w:pPr>
        <w:pStyle w:val="ListParagraph"/>
        <w:numPr>
          <w:ilvl w:val="0"/>
          <w:numId w:val="2"/>
        </w:numPr>
        <w:spacing w:after="100" w:line="280"/>
      </w:pPr>
      <w:r>
        <w:rPr>
          <w:rFonts w:ascii="Calibri" w:cs="Calibri" w:eastAsia="Calibri" w:hAnsi="Calibri"/>
          <w:b/>
          <w:bCs/>
          <w:color w:val="0B2E5C"/>
          <w:sz w:val="22"/>
          <w:szCs w:val="22"/>
        </w:rPr>
        <w:t xml:space="preserve">Small Batches, Personal Attention: </w:t>
      </w:r>
      <w:r>
        <w:rPr>
          <w:rFonts w:ascii="Calibri" w:cs="Calibri" w:eastAsia="Calibri" w:hAnsi="Calibri"/>
          <w:color w:val="222222"/>
          <w:sz w:val="22"/>
          <w:szCs w:val="22"/>
        </w:rPr>
        <w:t xml:space="preserve">We keep batch sizes manageable so every learner gets direct access to the trainer and never gets lost in the crowd.</w:t>
      </w:r>
    </w:p>
    <w:p>
      <w:pPr>
        <w:pStyle w:val="ListParagraph"/>
        <w:numPr>
          <w:ilvl w:val="0"/>
          <w:numId w:val="2"/>
        </w:numPr>
        <w:spacing w:after="100" w:line="280"/>
      </w:pPr>
      <w:r>
        <w:rPr>
          <w:rFonts w:ascii="Calibri" w:cs="Calibri" w:eastAsia="Calibri" w:hAnsi="Calibri"/>
          <w:b/>
          <w:bCs/>
          <w:color w:val="0B2E5C"/>
          <w:sz w:val="22"/>
          <w:szCs w:val="22"/>
        </w:rPr>
        <w:t xml:space="preserve">Dedicated Placement Support: </w:t>
      </w:r>
      <w:r>
        <w:rPr>
          <w:rFonts w:ascii="Calibri" w:cs="Calibri" w:eastAsia="Calibri" w:hAnsi="Calibri"/>
          <w:color w:val="222222"/>
          <w:sz w:val="22"/>
          <w:szCs w:val="22"/>
        </w:rPr>
        <w:t xml:space="preserve">From resume building to mock interviews to direct referrals, our placement cell works with you until you're offer-in-hand.</w:t>
      </w:r>
    </w:p>
    <w:p>
      <w:pPr>
        <w:pStyle w:val="Heading2"/>
        <w:spacing w:after="140" w:before="300"/>
      </w:pPr>
      <w:r>
        <w:rPr>
          <w:rFonts w:ascii="Calibri" w:cs="Calibri" w:eastAsia="Calibri" w:hAnsi="Calibri"/>
          <w:b/>
          <w:bCs/>
          <w:color w:val="0B2E5C"/>
          <w:sz w:val="28"/>
          <w:szCs w:val="28"/>
        </w:rPr>
        <w:t xml:space="preserve">Our Courses</w:t>
      </w:r>
    </w:p>
    <w:p>
      <w:pPr>
        <w:spacing w:after="170" w:line="300"/>
      </w:pPr>
      <w:r>
        <w:rPr>
          <w:rFonts w:ascii="Calibri" w:cs="Calibri" w:eastAsia="Calibri" w:hAnsi="Calibri"/>
          <w:color w:val="222222"/>
          <w:sz w:val="22"/>
          <w:szCs w:val="22"/>
        </w:rPr>
        <w:t xml:space="preserve">Whether you're starting your career in cloud computing or pivoting into digital marketing, Beyond20 has a full-fledged program built around what employers are hiring for right now.</w:t>
      </w:r>
    </w:p>
    <w:p>
      <w:pPr>
        <w:pStyle w:val="ListParagraph"/>
        <w:numPr>
          <w:ilvl w:val="0"/>
          <w:numId w:val="2"/>
        </w:numPr>
        <w:spacing w:after="100" w:line="280"/>
      </w:pPr>
      <w:r>
        <w:rPr>
          <w:rFonts w:ascii="Calibri" w:cs="Calibri" w:eastAsia="Calibri" w:hAnsi="Calibri"/>
          <w:b/>
          <w:bCs/>
          <w:color w:val="0B2E5C"/>
          <w:sz w:val="22"/>
          <w:szCs w:val="22"/>
        </w:rPr>
        <w:t xml:space="preserve">Oracle Cloud Infrastructure (OCI) Training — </w:t>
      </w:r>
      <w:r>
        <w:rPr>
          <w:rFonts w:ascii="Calibri" w:cs="Calibri" w:eastAsia="Calibri" w:hAnsi="Calibri"/>
          <w:color w:val="222222"/>
          <w:sz w:val="22"/>
          <w:szCs w:val="22"/>
        </w:rPr>
        <w:t xml:space="preserve">Master OCI architecture, compute, storage, networking, and database services with certification-focused training.</w:t>
      </w:r>
    </w:p>
    <w:p>
      <w:pPr>
        <w:pStyle w:val="ListParagraph"/>
        <w:numPr>
          <w:ilvl w:val="0"/>
          <w:numId w:val="2"/>
        </w:numPr>
        <w:spacing w:after="100" w:line="280"/>
      </w:pPr>
      <w:r>
        <w:rPr>
          <w:rFonts w:ascii="Calibri" w:cs="Calibri" w:eastAsia="Calibri" w:hAnsi="Calibri"/>
          <w:b/>
          <w:bCs/>
          <w:color w:val="0B2E5C"/>
          <w:sz w:val="22"/>
          <w:szCs w:val="22"/>
        </w:rPr>
        <w:t xml:space="preserve">SAP Training (Full-Fledged) — </w:t>
      </w:r>
      <w:r>
        <w:rPr>
          <w:rFonts w:ascii="Calibri" w:cs="Calibri" w:eastAsia="Calibri" w:hAnsi="Calibri"/>
          <w:color w:val="222222"/>
          <w:sz w:val="22"/>
          <w:szCs w:val="22"/>
        </w:rPr>
        <w:t xml:space="preserve">Functional and technical SAP modules taught through real business-process simulations, built for S/4HANA-ready careers.</w:t>
      </w:r>
    </w:p>
    <w:p>
      <w:pPr>
        <w:pStyle w:val="ListParagraph"/>
        <w:numPr>
          <w:ilvl w:val="0"/>
          <w:numId w:val="2"/>
        </w:numPr>
        <w:spacing w:after="100" w:line="280"/>
      </w:pPr>
      <w:r>
        <w:rPr>
          <w:rFonts w:ascii="Calibri" w:cs="Calibri" w:eastAsia="Calibri" w:hAnsi="Calibri"/>
          <w:b/>
          <w:bCs/>
          <w:color w:val="0B2E5C"/>
          <w:sz w:val="22"/>
          <w:szCs w:val="22"/>
        </w:rPr>
        <w:t xml:space="preserve">AWS Cloud Computing — </w:t>
      </w:r>
      <w:r>
        <w:rPr>
          <w:rFonts w:ascii="Calibri" w:cs="Calibri" w:eastAsia="Calibri" w:hAnsi="Calibri"/>
          <w:color w:val="222222"/>
          <w:sz w:val="22"/>
          <w:szCs w:val="22"/>
        </w:rPr>
        <w:t xml:space="preserve">From EC2 and S3 to serverless architecture and DevOps pipelines, a complete path to becoming an AWS-skilled professional.</w:t>
      </w:r>
    </w:p>
    <w:p>
      <w:pPr>
        <w:pStyle w:val="ListParagraph"/>
        <w:numPr>
          <w:ilvl w:val="0"/>
          <w:numId w:val="2"/>
        </w:numPr>
        <w:spacing w:after="100" w:line="280"/>
      </w:pPr>
      <w:r>
        <w:rPr>
          <w:rFonts w:ascii="Calibri" w:cs="Calibri" w:eastAsia="Calibri" w:hAnsi="Calibri"/>
          <w:b/>
          <w:bCs/>
          <w:color w:val="0B2E5C"/>
          <w:sz w:val="22"/>
          <w:szCs w:val="22"/>
        </w:rPr>
        <w:t xml:space="preserve">Microsoft Azure Cloud Computing — </w:t>
      </w:r>
      <w:r>
        <w:rPr>
          <w:rFonts w:ascii="Calibri" w:cs="Calibri" w:eastAsia="Calibri" w:hAnsi="Calibri"/>
          <w:color w:val="222222"/>
          <w:sz w:val="22"/>
          <w:szCs w:val="22"/>
        </w:rPr>
        <w:t xml:space="preserve">Hands-on training across Azure compute, storage, networking, security, and DevOps, mapped to industry certification tracks.</w:t>
      </w:r>
    </w:p>
    <w:p>
      <w:pPr>
        <w:pStyle w:val="ListParagraph"/>
        <w:numPr>
          <w:ilvl w:val="0"/>
          <w:numId w:val="2"/>
        </w:numPr>
        <w:spacing w:after="100" w:line="280"/>
      </w:pPr>
      <w:r>
        <w:rPr>
          <w:rFonts w:ascii="Calibri" w:cs="Calibri" w:eastAsia="Calibri" w:hAnsi="Calibri"/>
          <w:b/>
          <w:bCs/>
          <w:color w:val="0B2E5C"/>
          <w:sz w:val="22"/>
          <w:szCs w:val="22"/>
        </w:rPr>
        <w:t xml:space="preserve">Full Stack Digital Marketing — </w:t>
      </w:r>
      <w:r>
        <w:rPr>
          <w:rFonts w:ascii="Calibri" w:cs="Calibri" w:eastAsia="Calibri" w:hAnsi="Calibri"/>
          <w:color w:val="222222"/>
          <w:sz w:val="22"/>
          <w:szCs w:val="22"/>
        </w:rPr>
        <w:t xml:space="preserve">SEO, SEM, social media, content, analytics and marketing automation — everything you need to run a complete digital marketing function.</w:t>
      </w:r>
    </w:p>
    <w:p>
      <w:pPr>
        <w:spacing w:after="100" w:before="160"/>
      </w:pPr>
      <w:r>
        <w:rPr>
          <w:rFonts w:ascii="Calibri" w:cs="Calibri" w:eastAsia="Calibri" w:hAnsi="Calibri"/>
          <w:b/>
          <w:bCs/>
          <w:color w:val="1479C9"/>
          <w:sz w:val="22"/>
          <w:szCs w:val="22"/>
        </w:rPr>
        <w:t xml:space="preserve">→  Explore All Courses</w:t>
      </w:r>
    </w:p>
    <w:p>
      <w:pPr>
        <w:pStyle w:val="Heading2"/>
        <w:spacing w:after="140" w:before="300"/>
      </w:pPr>
      <w:r>
        <w:rPr>
          <w:rFonts w:ascii="Calibri" w:cs="Calibri" w:eastAsia="Calibri" w:hAnsi="Calibri"/>
          <w:b/>
          <w:bCs/>
          <w:color w:val="0B2E5C"/>
          <w:sz w:val="28"/>
          <w:szCs w:val="28"/>
        </w:rPr>
        <w:t xml:space="preserve">Learn From Trainers Who've Actually Done the Job</w:t>
      </w:r>
    </w:p>
    <w:p>
      <w:pPr>
        <w:spacing w:after="170" w:line="300"/>
      </w:pPr>
      <w:r>
        <w:rPr>
          <w:rFonts w:ascii="Calibri" w:cs="Calibri" w:eastAsia="Calibri" w:hAnsi="Calibri"/>
          <w:color w:val="222222"/>
          <w:sz w:val="22"/>
          <w:szCs w:val="22"/>
        </w:rPr>
        <w:t xml:space="preserve">Our faculty isn't made up of career trainers reading from slides. They are industry veterans with 15+ years of hands-on experience who have chosen to mentor the next generation of professionals. You'll learn the tools, workflows, and problem-solving approaches that are actually used inside enterprise IT and marketing teams today.</w:t>
      </w:r>
    </w:p>
    <w:p>
      <w:pPr>
        <w:spacing w:after="100" w:before="160"/>
      </w:pPr>
      <w:r>
        <w:rPr>
          <w:rFonts w:ascii="Calibri" w:cs="Calibri" w:eastAsia="Calibri" w:hAnsi="Calibri"/>
          <w:b/>
          <w:bCs/>
          <w:color w:val="1479C9"/>
          <w:sz w:val="22"/>
          <w:szCs w:val="22"/>
        </w:rPr>
        <w:t xml:space="preserve">→  Meet Our Faculty</w:t>
      </w:r>
    </w:p>
    <w:p>
      <w:pPr>
        <w:pStyle w:val="Heading2"/>
        <w:spacing w:after="140" w:before="300"/>
      </w:pPr>
      <w:r>
        <w:rPr>
          <w:rFonts w:ascii="Calibri" w:cs="Calibri" w:eastAsia="Calibri" w:hAnsi="Calibri"/>
          <w:b/>
          <w:bCs/>
          <w:color w:val="0B2E5C"/>
          <w:sz w:val="28"/>
          <w:szCs w:val="28"/>
        </w:rPr>
        <w:t xml:space="preserve">Results That Speak for Themselves</w:t>
      </w:r>
    </w:p>
    <w:p>
      <w:pPr>
        <w:spacing w:after="170" w:line="300"/>
      </w:pPr>
      <w:r>
        <w:rPr>
          <w:rFonts w:ascii="Calibri" w:cs="Calibri" w:eastAsia="Calibri" w:hAnsi="Calibri"/>
          <w:color w:val="222222"/>
          <w:sz w:val="22"/>
          <w:szCs w:val="22"/>
        </w:rPr>
        <w:t xml:space="preserve">Our commitment doesn't end at training, it ends at placement. Beyond20 graduates are working today at Infosys, Wipro, and other leading MNCs, a track record we take pride in and continue to build on with every batch.</w:t>
      </w:r>
    </w:p>
    <w:p>
      <w:pPr>
        <w:spacing w:after="100" w:before="160"/>
      </w:pPr>
      <w:r>
        <w:rPr>
          <w:rFonts w:ascii="Calibri" w:cs="Calibri" w:eastAsia="Calibri" w:hAnsi="Calibri"/>
          <w:b/>
          <w:bCs/>
          <w:color w:val="1479C9"/>
          <w:sz w:val="22"/>
          <w:szCs w:val="22"/>
        </w:rPr>
        <w:t xml:space="preserve">→  See Our Placement Results</w:t>
      </w:r>
    </w:p>
    <w:p>
      <w:pPr>
        <w:pStyle w:val="Heading2"/>
        <w:spacing w:after="140" w:before="300"/>
      </w:pPr>
      <w:r>
        <w:rPr>
          <w:rFonts w:ascii="Calibri" w:cs="Calibri" w:eastAsia="Calibri" w:hAnsi="Calibri"/>
          <w:b/>
          <w:bCs/>
          <w:color w:val="0B2E5C"/>
          <w:sz w:val="28"/>
          <w:szCs w:val="28"/>
        </w:rPr>
        <w:t xml:space="preserve">Ready to Start Your Beyond20 Journey?</w:t>
      </w:r>
    </w:p>
    <w:p>
      <w:pPr>
        <w:spacing w:after="170" w:line="300"/>
      </w:pPr>
      <w:r>
        <w:rPr>
          <w:rFonts w:ascii="Calibri" w:cs="Calibri" w:eastAsia="Calibri" w:hAnsi="Calibri"/>
          <w:color w:val="222222"/>
          <w:sz w:val="22"/>
          <w:szCs w:val="22"/>
        </w:rPr>
        <w:t xml:space="preserve">Whether you're a fresher building your first career-ready skill set or a working professional upskilling into cloud and digital marketing, Beyond20 gives you the training, mentorship, and placement support to go further than you imagined.</w:t>
      </w:r>
    </w:p>
    <w:p>
      <w:pPr>
        <w:spacing w:after="100" w:before="160"/>
      </w:pPr>
      <w:r>
        <w:rPr>
          <w:rFonts w:ascii="Calibri" w:cs="Calibri" w:eastAsia="Calibri" w:hAnsi="Calibri"/>
          <w:b/>
          <w:bCs/>
          <w:color w:val="1479C9"/>
          <w:sz w:val="22"/>
          <w:szCs w:val="22"/>
        </w:rPr>
        <w:t xml:space="preserve">→  Enroll Now — Talk to a Career Counsellor</w:t>
      </w:r>
    </w:p>
    <w:p>
      <w:r>
        <w:br w:type="page"/>
      </w:r>
    </w:p>
    <w:p>
      <w:pPr>
        <w:spacing w:after="40" w:before="120"/>
      </w:pPr>
      <w:r>
        <w:rPr>
          <w:rFonts w:ascii="Calibri" w:cs="Calibri" w:eastAsia="Calibri" w:hAnsi="Calibri"/>
          <w:b/>
          <w:bCs/>
          <w:color w:val="666666"/>
          <w:spacing w:val="20"/>
          <w:sz w:val="18"/>
          <w:szCs w:val="18"/>
        </w:rPr>
        <w:t xml:space="preserve">ABOUT US PAGE</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About Beyond20 | Professional IT &amp; Digital Marketing Training Academy</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Discover Beyond20's mission, values and expert trainers. A professional training academy delivering Oracle Cloud, SAP, AWS, Azure and Digital Marketing courses with proven placement outcomes.</w:t>
      </w:r>
    </w:p>
    <w:p>
      <w:pPr>
        <w:pStyle w:val="Heading1"/>
        <w:spacing w:after="220" w:before="0"/>
      </w:pPr>
      <w:r>
        <w:rPr>
          <w:rFonts w:ascii="Calibri" w:cs="Calibri" w:eastAsia="Calibri" w:hAnsi="Calibri"/>
          <w:b/>
          <w:bCs/>
          <w:color w:val="0B2E5C"/>
          <w:sz w:val="40"/>
          <w:szCs w:val="40"/>
        </w:rPr>
        <w:t xml:space="preserve">About Beyond20</w:t>
      </w:r>
    </w:p>
    <w:p>
      <w:pPr>
        <w:spacing w:after="170" w:line="300"/>
      </w:pPr>
      <w:r>
        <w:rPr>
          <w:rFonts w:ascii="Calibri" w:cs="Calibri" w:eastAsia="Calibri" w:hAnsi="Calibri"/>
          <w:color w:val="222222"/>
          <w:sz w:val="22"/>
          <w:szCs w:val="22"/>
        </w:rPr>
        <w:t xml:space="preserve">Beyond20 was built on a simple belief: quality training should take you beyond the classroom and into a real career. We are a professional training academy focused on high-demand technology and digital skills — Oracle Cloud Infrastructure, SAP, AWS, Microsoft Azure, and Full Stack Digital Marketing — delivered by trainers who have spent 15+ years working in the industries they now teach.</w:t>
      </w:r>
    </w:p>
    <w:p>
      <w:pPr>
        <w:pStyle w:val="Heading2"/>
        <w:spacing w:after="140" w:before="300"/>
      </w:pPr>
      <w:r>
        <w:rPr>
          <w:rFonts w:ascii="Calibri" w:cs="Calibri" w:eastAsia="Calibri" w:hAnsi="Calibri"/>
          <w:b/>
          <w:bCs/>
          <w:color w:val="0B2E5C"/>
          <w:sz w:val="28"/>
          <w:szCs w:val="28"/>
        </w:rPr>
        <w:t xml:space="preserve">Our Story</w:t>
      </w:r>
    </w:p>
    <w:p>
      <w:pPr>
        <w:spacing w:after="170" w:line="300"/>
      </w:pPr>
      <w:r>
        <w:rPr>
          <w:rFonts w:ascii="Calibri" w:cs="Calibri" w:eastAsia="Calibri" w:hAnsi="Calibri"/>
          <w:color w:val="222222"/>
          <w:sz w:val="22"/>
          <w:szCs w:val="22"/>
        </w:rPr>
        <w:t xml:space="preserve">Beyond20 was founded to close a gap we saw again and again: talented learners completing courses that were long on theory and short on real-world relevance. We set out to build something different — full-fledged programs, taught by genuine industry practitioners, designed around what employers are actually hiring for. That focus has shaped every course, every batch, and every mentoring relationship since.</w:t>
      </w:r>
    </w:p>
    <w:p>
      <w:pPr>
        <w:pStyle w:val="Heading2"/>
        <w:spacing w:after="140" w:before="300"/>
      </w:pPr>
      <w:r>
        <w:rPr>
          <w:rFonts w:ascii="Calibri" w:cs="Calibri" w:eastAsia="Calibri" w:hAnsi="Calibri"/>
          <w:b/>
          <w:bCs/>
          <w:color w:val="0B2E5C"/>
          <w:sz w:val="28"/>
          <w:szCs w:val="28"/>
        </w:rPr>
        <w:t xml:space="preserve">Our Mission</w:t>
      </w:r>
    </w:p>
    <w:p>
      <w:pPr>
        <w:spacing w:after="170" w:line="300"/>
      </w:pPr>
      <w:r>
        <w:rPr>
          <w:rFonts w:ascii="Calibri" w:cs="Calibri" w:eastAsia="Calibri" w:hAnsi="Calibri"/>
          <w:color w:val="222222"/>
          <w:sz w:val="22"/>
          <w:szCs w:val="22"/>
        </w:rPr>
        <w:t xml:space="preserve">To equip every learner with practical, industry-ready skills in cloud computing and digital marketing, backed by expert mentorship and real placement outcomes, so that a Beyond20 certificate means something the moment it lands on a recruiter's desk.</w:t>
      </w:r>
    </w:p>
    <w:p>
      <w:pPr>
        <w:pStyle w:val="Heading2"/>
        <w:spacing w:after="140" w:before="300"/>
      </w:pPr>
      <w:r>
        <w:rPr>
          <w:rFonts w:ascii="Calibri" w:cs="Calibri" w:eastAsia="Calibri" w:hAnsi="Calibri"/>
          <w:b/>
          <w:bCs/>
          <w:color w:val="0B2E5C"/>
          <w:sz w:val="28"/>
          <w:szCs w:val="28"/>
        </w:rPr>
        <w:t xml:space="preserve">Our Vision</w:t>
      </w:r>
    </w:p>
    <w:p>
      <w:pPr>
        <w:spacing w:after="170" w:line="300"/>
      </w:pPr>
      <w:r>
        <w:rPr>
          <w:rFonts w:ascii="Calibri" w:cs="Calibri" w:eastAsia="Calibri" w:hAnsi="Calibri"/>
          <w:color w:val="222222"/>
          <w:sz w:val="22"/>
          <w:szCs w:val="22"/>
        </w:rPr>
        <w:t xml:space="preserve">To be recognised as a leading name in professional technology and digital marketing training, known for producing job-ready professionals who go on to build careers at India's top MNCs, including Infosys and Wipro.</w:t>
      </w:r>
    </w:p>
    <w:p>
      <w:pPr>
        <w:pStyle w:val="Heading2"/>
        <w:spacing w:after="140" w:before="300"/>
      </w:pPr>
      <w:r>
        <w:rPr>
          <w:rFonts w:ascii="Calibri" w:cs="Calibri" w:eastAsia="Calibri" w:hAnsi="Calibri"/>
          <w:b/>
          <w:bCs/>
          <w:color w:val="0B2E5C"/>
          <w:sz w:val="28"/>
          <w:szCs w:val="28"/>
        </w:rPr>
        <w:t xml:space="preserve">What We Stand For</w:t>
      </w:r>
    </w:p>
    <w:p>
      <w:pPr>
        <w:pStyle w:val="ListParagraph"/>
        <w:numPr>
          <w:ilvl w:val="0"/>
          <w:numId w:val="2"/>
        </w:numPr>
        <w:spacing w:after="100" w:line="280"/>
      </w:pPr>
      <w:r>
        <w:rPr>
          <w:rFonts w:ascii="Calibri" w:cs="Calibri" w:eastAsia="Calibri" w:hAnsi="Calibri"/>
          <w:b/>
          <w:bCs/>
          <w:color w:val="0B2E5C"/>
          <w:sz w:val="22"/>
          <w:szCs w:val="22"/>
        </w:rPr>
        <w:t xml:space="preserve">Industry-First Curriculum: </w:t>
      </w:r>
      <w:r>
        <w:rPr>
          <w:rFonts w:ascii="Calibri" w:cs="Calibri" w:eastAsia="Calibri" w:hAnsi="Calibri"/>
          <w:color w:val="222222"/>
          <w:sz w:val="22"/>
          <w:szCs w:val="22"/>
        </w:rPr>
        <w:t xml:space="preserve">Every course is built and continuously updated around real enterprise use cases, not outdated syllabi.</w:t>
      </w:r>
    </w:p>
    <w:p>
      <w:pPr>
        <w:pStyle w:val="ListParagraph"/>
        <w:numPr>
          <w:ilvl w:val="0"/>
          <w:numId w:val="2"/>
        </w:numPr>
        <w:spacing w:after="100" w:line="280"/>
      </w:pPr>
      <w:r>
        <w:rPr>
          <w:rFonts w:ascii="Calibri" w:cs="Calibri" w:eastAsia="Calibri" w:hAnsi="Calibri"/>
          <w:b/>
          <w:bCs/>
          <w:color w:val="0B2E5C"/>
          <w:sz w:val="22"/>
          <w:szCs w:val="22"/>
        </w:rPr>
        <w:t xml:space="preserve">Trainer Quality Over Everything: </w:t>
      </w:r>
      <w:r>
        <w:rPr>
          <w:rFonts w:ascii="Calibri" w:cs="Calibri" w:eastAsia="Calibri" w:hAnsi="Calibri"/>
          <w:color w:val="222222"/>
          <w:sz w:val="22"/>
          <w:szCs w:val="22"/>
        </w:rPr>
        <w:t xml:space="preserve">We only bring in trainers with 15+ years of genuine industry experience, no exceptions.</w:t>
      </w:r>
    </w:p>
    <w:p>
      <w:pPr>
        <w:pStyle w:val="ListParagraph"/>
        <w:numPr>
          <w:ilvl w:val="0"/>
          <w:numId w:val="2"/>
        </w:numPr>
        <w:spacing w:after="100" w:line="280"/>
      </w:pPr>
      <w:r>
        <w:rPr>
          <w:rFonts w:ascii="Calibri" w:cs="Calibri" w:eastAsia="Calibri" w:hAnsi="Calibri"/>
          <w:b/>
          <w:bCs/>
          <w:color w:val="0B2E5C"/>
          <w:sz w:val="22"/>
          <w:szCs w:val="22"/>
        </w:rPr>
        <w:t xml:space="preserve">Outcomes Over Certificates: </w:t>
      </w:r>
      <w:r>
        <w:rPr>
          <w:rFonts w:ascii="Calibri" w:cs="Calibri" w:eastAsia="Calibri" w:hAnsi="Calibri"/>
          <w:color w:val="222222"/>
          <w:sz w:val="22"/>
          <w:szCs w:val="22"/>
        </w:rPr>
        <w:t xml:space="preserve">We measure our own success by where our students end up working, not just how many certificates we issue.</w:t>
      </w:r>
    </w:p>
    <w:p>
      <w:pPr>
        <w:pStyle w:val="ListParagraph"/>
        <w:numPr>
          <w:ilvl w:val="0"/>
          <w:numId w:val="2"/>
        </w:numPr>
        <w:spacing w:after="100" w:line="280"/>
      </w:pPr>
      <w:r>
        <w:rPr>
          <w:rFonts w:ascii="Calibri" w:cs="Calibri" w:eastAsia="Calibri" w:hAnsi="Calibri"/>
          <w:b/>
          <w:bCs/>
          <w:color w:val="0B2E5C"/>
          <w:sz w:val="22"/>
          <w:szCs w:val="22"/>
        </w:rPr>
        <w:t xml:space="preserve">Transparency: </w:t>
      </w:r>
      <w:r>
        <w:rPr>
          <w:rFonts w:ascii="Calibri" w:cs="Calibri" w:eastAsia="Calibri" w:hAnsi="Calibri"/>
          <w:color w:val="222222"/>
          <w:sz w:val="22"/>
          <w:szCs w:val="22"/>
        </w:rPr>
        <w:t xml:space="preserve">Clear curriculum, clear timelines, clear placement process, no hidden surprises.</w:t>
      </w:r>
    </w:p>
    <w:p>
      <w:pPr>
        <w:pStyle w:val="ListParagraph"/>
        <w:numPr>
          <w:ilvl w:val="0"/>
          <w:numId w:val="2"/>
        </w:numPr>
        <w:spacing w:after="100" w:line="280"/>
      </w:pPr>
      <w:r>
        <w:rPr>
          <w:rFonts w:ascii="Calibri" w:cs="Calibri" w:eastAsia="Calibri" w:hAnsi="Calibri"/>
          <w:b/>
          <w:bCs/>
          <w:color w:val="0B2E5C"/>
          <w:sz w:val="22"/>
          <w:szCs w:val="22"/>
        </w:rPr>
        <w:t xml:space="preserve">Continuous Support: </w:t>
      </w:r>
      <w:r>
        <w:rPr>
          <w:rFonts w:ascii="Calibri" w:cs="Calibri" w:eastAsia="Calibri" w:hAnsi="Calibri"/>
          <w:color w:val="222222"/>
          <w:sz w:val="22"/>
          <w:szCs w:val="22"/>
        </w:rPr>
        <w:t xml:space="preserve">From your first demo class to your first day at a new job, our team stays involved.</w:t>
      </w:r>
    </w:p>
    <w:p>
      <w:pPr>
        <w:pStyle w:val="Heading2"/>
        <w:spacing w:after="140" w:before="300"/>
      </w:pPr>
      <w:r>
        <w:rPr>
          <w:rFonts w:ascii="Calibri" w:cs="Calibri" w:eastAsia="Calibri" w:hAnsi="Calibri"/>
          <w:b/>
          <w:bCs/>
          <w:color w:val="0B2E5C"/>
          <w:sz w:val="28"/>
          <w:szCs w:val="28"/>
        </w:rPr>
        <w:t xml:space="preserve">Why Learners Choose Beyond20</w:t>
      </w:r>
    </w:p>
    <w:p>
      <w:pPr>
        <w:pStyle w:val="ListParagraph"/>
        <w:numPr>
          <w:ilvl w:val="0"/>
          <w:numId w:val="2"/>
        </w:numPr>
        <w:spacing w:after="100" w:line="280"/>
      </w:pPr>
      <w:r>
        <w:rPr>
          <w:rFonts w:ascii="Calibri" w:cs="Calibri" w:eastAsia="Calibri" w:hAnsi="Calibri"/>
          <w:color w:val="222222"/>
          <w:sz w:val="22"/>
          <w:szCs w:val="22"/>
        </w:rPr>
        <w:t xml:space="preserve">Full-fledged, end-to-end training in Oracle Cloud, SAP, AWS, Azure and Digital Marketing, not shortened, watered-down versions</w:t>
      </w:r>
    </w:p>
    <w:p>
      <w:pPr>
        <w:pStyle w:val="ListParagraph"/>
        <w:numPr>
          <w:ilvl w:val="0"/>
          <w:numId w:val="2"/>
        </w:numPr>
        <w:spacing w:after="100" w:line="280"/>
      </w:pPr>
      <w:r>
        <w:rPr>
          <w:rFonts w:ascii="Calibri" w:cs="Calibri" w:eastAsia="Calibri" w:hAnsi="Calibri"/>
          <w:color w:val="222222"/>
          <w:sz w:val="22"/>
          <w:szCs w:val="22"/>
        </w:rPr>
        <w:t xml:space="preserve">Trainers with 15+ years of real industry experience across enterprise cloud and marketing environments</w:t>
      </w:r>
    </w:p>
    <w:p>
      <w:pPr>
        <w:pStyle w:val="ListParagraph"/>
        <w:numPr>
          <w:ilvl w:val="0"/>
          <w:numId w:val="2"/>
        </w:numPr>
        <w:spacing w:after="100" w:line="280"/>
      </w:pPr>
      <w:r>
        <w:rPr>
          <w:rFonts w:ascii="Calibri" w:cs="Calibri" w:eastAsia="Calibri" w:hAnsi="Calibri"/>
          <w:color w:val="222222"/>
          <w:sz w:val="22"/>
          <w:szCs w:val="22"/>
        </w:rPr>
        <w:t xml:space="preserve">A track record of students placed at Infosys, Wipro and other top MNCs</w:t>
      </w:r>
    </w:p>
    <w:p>
      <w:pPr>
        <w:pStyle w:val="ListParagraph"/>
        <w:numPr>
          <w:ilvl w:val="0"/>
          <w:numId w:val="2"/>
        </w:numPr>
        <w:spacing w:after="100" w:line="280"/>
      </w:pPr>
      <w:r>
        <w:rPr>
          <w:rFonts w:ascii="Calibri" w:cs="Calibri" w:eastAsia="Calibri" w:hAnsi="Calibri"/>
          <w:color w:val="222222"/>
          <w:sz w:val="22"/>
          <w:szCs w:val="22"/>
        </w:rPr>
        <w:t xml:space="preserve">Hands-on labs, live projects, and certification-focused training methodology</w:t>
      </w:r>
    </w:p>
    <w:p>
      <w:pPr>
        <w:pStyle w:val="ListParagraph"/>
        <w:numPr>
          <w:ilvl w:val="0"/>
          <w:numId w:val="2"/>
        </w:numPr>
        <w:spacing w:after="100" w:line="280"/>
      </w:pPr>
      <w:r>
        <w:rPr>
          <w:rFonts w:ascii="Calibri" w:cs="Calibri" w:eastAsia="Calibri" w:hAnsi="Calibri"/>
          <w:color w:val="222222"/>
          <w:sz w:val="22"/>
          <w:szCs w:val="22"/>
        </w:rPr>
        <w:t xml:space="preserve">Small batch sizes for genuine one-on-one mentorship</w:t>
      </w:r>
    </w:p>
    <w:p>
      <w:pPr>
        <w:pStyle w:val="ListParagraph"/>
        <w:numPr>
          <w:ilvl w:val="0"/>
          <w:numId w:val="2"/>
        </w:numPr>
        <w:spacing w:after="100" w:line="280"/>
      </w:pPr>
      <w:r>
        <w:rPr>
          <w:rFonts w:ascii="Calibri" w:cs="Calibri" w:eastAsia="Calibri" w:hAnsi="Calibri"/>
          <w:color w:val="222222"/>
          <w:sz w:val="22"/>
          <w:szCs w:val="22"/>
        </w:rPr>
        <w:t xml:space="preserve">A dedicated placement cell supporting resume building, mock interviews, and referrals</w:t>
      </w:r>
    </w:p>
    <w:p>
      <w:pPr>
        <w:pStyle w:val="Heading2"/>
        <w:spacing w:after="140" w:before="300"/>
      </w:pPr>
      <w:r>
        <w:rPr>
          <w:rFonts w:ascii="Calibri" w:cs="Calibri" w:eastAsia="Calibri" w:hAnsi="Calibri"/>
          <w:b/>
          <w:bCs/>
          <w:color w:val="0B2E5C"/>
          <w:sz w:val="28"/>
          <w:szCs w:val="28"/>
        </w:rPr>
        <w:t xml:space="preserve">Our Commitment to Your Career</w:t>
      </w:r>
    </w:p>
    <w:p>
      <w:pPr>
        <w:spacing w:after="170" w:line="300"/>
      </w:pPr>
      <w:r>
        <w:rPr>
          <w:rFonts w:ascii="Calibri" w:cs="Calibri" w:eastAsia="Calibri" w:hAnsi="Calibri"/>
          <w:color w:val="222222"/>
          <w:sz w:val="22"/>
          <w:szCs w:val="22"/>
        </w:rPr>
        <w:t xml:space="preserve">Training is only half the journey. At Beyond20, our placement team works with every eligible student, refining resumes, running mock interview panels, and connecting learners to hiring partners, because our goal has never been just to teach a course. It's to help you build a career that goes beyond what you thought was possible.</w:t>
      </w:r>
    </w:p>
    <w:p>
      <w:pPr>
        <w:spacing w:after="100" w:before="160"/>
      </w:pPr>
      <w:r>
        <w:rPr>
          <w:rFonts w:ascii="Calibri" w:cs="Calibri" w:eastAsia="Calibri" w:hAnsi="Calibri"/>
          <w:b/>
          <w:bCs/>
          <w:color w:val="1479C9"/>
          <w:sz w:val="22"/>
          <w:szCs w:val="22"/>
        </w:rPr>
        <w:t xml:space="preserve">→  Explore Our Courses</w:t>
      </w:r>
    </w:p>
    <w:p>
      <w:r>
        <w:br w:type="page"/>
      </w:r>
    </w:p>
    <w:p>
      <w:pPr>
        <w:spacing w:after="40" w:before="120"/>
      </w:pPr>
      <w:r>
        <w:rPr>
          <w:rFonts w:ascii="Calibri" w:cs="Calibri" w:eastAsia="Calibri" w:hAnsi="Calibri"/>
          <w:b/>
          <w:bCs/>
          <w:color w:val="666666"/>
          <w:spacing w:val="20"/>
          <w:sz w:val="18"/>
          <w:szCs w:val="18"/>
        </w:rPr>
        <w:t xml:space="preserve">COURSES PAGE</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Courses | Oracle Cloud, SAP, AWS, Azure &amp; Digital Marketing Training</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Explore Beyond20's full-fledged training programs in Oracle Cloud, SAP, AWS, Azure Cloud Computing and Full Stack Digital Marketing. Trainer-led, project-based, placement-focused.</w:t>
      </w:r>
    </w:p>
    <w:p>
      <w:pPr>
        <w:pStyle w:val="Heading1"/>
        <w:spacing w:after="220" w:before="0"/>
      </w:pPr>
      <w:r>
        <w:rPr>
          <w:rFonts w:ascii="Calibri" w:cs="Calibri" w:eastAsia="Calibri" w:hAnsi="Calibri"/>
          <w:b/>
          <w:bCs/>
          <w:color w:val="0B2E5C"/>
          <w:sz w:val="40"/>
          <w:szCs w:val="40"/>
        </w:rPr>
        <w:t xml:space="preserve">Our Courses — Full-Fledged Training Built for Real Careers</w:t>
      </w:r>
    </w:p>
    <w:p>
      <w:pPr>
        <w:spacing w:after="170" w:line="300"/>
      </w:pPr>
      <w:r>
        <w:rPr>
          <w:rFonts w:ascii="Calibri" w:cs="Calibri" w:eastAsia="Calibri" w:hAnsi="Calibri"/>
          <w:color w:val="222222"/>
          <w:sz w:val="22"/>
          <w:szCs w:val="22"/>
        </w:rPr>
        <w:t xml:space="preserve">Every Beyond20 program is designed end-to-end: from fundamentals through advanced, real-world application, taught by trainers with 15+ years of industry experience. Here's a complete look at each course we offer.</w:t>
      </w:r>
    </w:p>
    <w:p>
      <w:pPr>
        <w:pStyle w:val="Heading2"/>
        <w:spacing w:after="140" w:before="300"/>
      </w:pPr>
      <w:r>
        <w:rPr>
          <w:rFonts w:ascii="Calibri" w:cs="Calibri" w:eastAsia="Calibri" w:hAnsi="Calibri"/>
          <w:b/>
          <w:bCs/>
          <w:color w:val="0B2E5C"/>
          <w:sz w:val="28"/>
          <w:szCs w:val="28"/>
        </w:rPr>
        <w:t xml:space="preserve">Oracle Cloud Infrastructure (OCI) Training</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Oracle Cloud (OCI) Training Institute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Full-fledged Oracle Cloud Infrastructure (OCI) training covering compute, storage, networking, database services and certification prep. Trainer-led with real-time projects.</w:t>
      </w:r>
    </w:p>
    <w:p>
      <w:pPr>
        <w:spacing w:after="170" w:line="300"/>
      </w:pPr>
      <w:r>
        <w:rPr>
          <w:rFonts w:ascii="Calibri" w:cs="Calibri" w:eastAsia="Calibri" w:hAnsi="Calibri"/>
          <w:color w:val="222222"/>
          <w:sz w:val="22"/>
          <w:szCs w:val="22"/>
        </w:rPr>
        <w:t xml:space="preserve">Oracle Cloud continues to power mission-critical enterprise workloads across finance, ERP, and database-heavy industries, and skilled OCI professionals are in steady demand. Our full-fledged OCI program takes you from the fundamentals of cloud architecture to advanced enterprise deployment, taught by trainers who have implemented OCI solutions in real production environments.</w:t>
      </w:r>
    </w:p>
    <w:p>
      <w:pPr>
        <w:pStyle w:val="Heading3"/>
        <w:spacing w:after="100" w:before="200"/>
      </w:pPr>
      <w:r>
        <w:rPr>
          <w:rFonts w:ascii="Calibri" w:cs="Calibri" w:eastAsia="Calibri" w:hAnsi="Calibri"/>
          <w:b/>
          <w:bCs/>
          <w:color w:val="1479C9"/>
          <w:sz w:val="24"/>
          <w:szCs w:val="24"/>
        </w:rPr>
        <w:t xml:space="preserve">Key Highlights</w:t>
      </w:r>
    </w:p>
    <w:p>
      <w:pPr>
        <w:pStyle w:val="ListParagraph"/>
        <w:numPr>
          <w:ilvl w:val="0"/>
          <w:numId w:val="2"/>
        </w:numPr>
        <w:spacing w:after="100" w:line="280"/>
      </w:pPr>
      <w:r>
        <w:rPr>
          <w:rFonts w:ascii="Calibri" w:cs="Calibri" w:eastAsia="Calibri" w:hAnsi="Calibri"/>
          <w:color w:val="222222"/>
          <w:sz w:val="22"/>
          <w:szCs w:val="22"/>
        </w:rPr>
        <w:t xml:space="preserve">Complete, structured curriculum aligned with Oracle Cloud certification tracks</w:t>
      </w:r>
    </w:p>
    <w:p>
      <w:pPr>
        <w:pStyle w:val="ListParagraph"/>
        <w:numPr>
          <w:ilvl w:val="0"/>
          <w:numId w:val="2"/>
        </w:numPr>
        <w:spacing w:after="100" w:line="280"/>
      </w:pPr>
      <w:r>
        <w:rPr>
          <w:rFonts w:ascii="Calibri" w:cs="Calibri" w:eastAsia="Calibri" w:hAnsi="Calibri"/>
          <w:color w:val="222222"/>
          <w:sz w:val="22"/>
          <w:szCs w:val="22"/>
        </w:rPr>
        <w:t xml:space="preserve">Hands-on labs on live OCI environments, not just slides and theory</w:t>
      </w:r>
    </w:p>
    <w:p>
      <w:pPr>
        <w:pStyle w:val="ListParagraph"/>
        <w:numPr>
          <w:ilvl w:val="0"/>
          <w:numId w:val="2"/>
        </w:numPr>
        <w:spacing w:after="100" w:line="280"/>
      </w:pPr>
      <w:r>
        <w:rPr>
          <w:rFonts w:ascii="Calibri" w:cs="Calibri" w:eastAsia="Calibri" w:hAnsi="Calibri"/>
          <w:color w:val="222222"/>
          <w:sz w:val="22"/>
          <w:szCs w:val="22"/>
        </w:rPr>
        <w:t xml:space="preserve">Real-time project work simulating enterprise cloud migration and deployment</w:t>
      </w:r>
    </w:p>
    <w:p>
      <w:pPr>
        <w:pStyle w:val="ListParagraph"/>
        <w:numPr>
          <w:ilvl w:val="0"/>
          <w:numId w:val="2"/>
        </w:numPr>
        <w:spacing w:after="100" w:line="280"/>
      </w:pPr>
      <w:r>
        <w:rPr>
          <w:rFonts w:ascii="Calibri" w:cs="Calibri" w:eastAsia="Calibri" w:hAnsi="Calibri"/>
          <w:color w:val="222222"/>
          <w:sz w:val="22"/>
          <w:szCs w:val="22"/>
        </w:rPr>
        <w:t xml:space="preserve">Trainer-led doubt clearing and interview preparation</w:t>
      </w:r>
    </w:p>
    <w:p>
      <w:pPr>
        <w:pStyle w:val="Heading3"/>
        <w:spacing w:after="100" w:before="200"/>
      </w:pPr>
      <w:r>
        <w:rPr>
          <w:rFonts w:ascii="Calibri" w:cs="Calibri" w:eastAsia="Calibri" w:hAnsi="Calibri"/>
          <w:b/>
          <w:bCs/>
          <w:color w:val="1479C9"/>
          <w:sz w:val="24"/>
          <w:szCs w:val="24"/>
        </w:rPr>
        <w:t xml:space="preserve">Curriculum Modules</w:t>
      </w:r>
    </w:p>
    <w:p>
      <w:pPr>
        <w:pStyle w:val="ListParagraph"/>
        <w:numPr>
          <w:ilvl w:val="0"/>
          <w:numId w:val="2"/>
        </w:numPr>
        <w:spacing w:after="100" w:line="280"/>
      </w:pPr>
      <w:r>
        <w:rPr>
          <w:rFonts w:ascii="Calibri" w:cs="Calibri" w:eastAsia="Calibri" w:hAnsi="Calibri"/>
          <w:color w:val="222222"/>
          <w:sz w:val="22"/>
          <w:szCs w:val="22"/>
        </w:rPr>
        <w:t xml:space="preserve">OCI Fundamentals &amp; Cloud Architecture Concepts</w:t>
      </w:r>
    </w:p>
    <w:p>
      <w:pPr>
        <w:pStyle w:val="ListParagraph"/>
        <w:numPr>
          <w:ilvl w:val="0"/>
          <w:numId w:val="2"/>
        </w:numPr>
        <w:spacing w:after="100" w:line="280"/>
      </w:pPr>
      <w:r>
        <w:rPr>
          <w:rFonts w:ascii="Calibri" w:cs="Calibri" w:eastAsia="Calibri" w:hAnsi="Calibri"/>
          <w:color w:val="222222"/>
          <w:sz w:val="22"/>
          <w:szCs w:val="22"/>
        </w:rPr>
        <w:t xml:space="preserve">Compute, Block, Object &amp; File Storage Services</w:t>
      </w:r>
    </w:p>
    <w:p>
      <w:pPr>
        <w:pStyle w:val="ListParagraph"/>
        <w:numPr>
          <w:ilvl w:val="0"/>
          <w:numId w:val="2"/>
        </w:numPr>
        <w:spacing w:after="100" w:line="280"/>
      </w:pPr>
      <w:r>
        <w:rPr>
          <w:rFonts w:ascii="Calibri" w:cs="Calibri" w:eastAsia="Calibri" w:hAnsi="Calibri"/>
          <w:color w:val="222222"/>
          <w:sz w:val="22"/>
          <w:szCs w:val="22"/>
        </w:rPr>
        <w:t xml:space="preserve">Virtual Cloud Networks (VCN) &amp; Connectivity</w:t>
      </w:r>
    </w:p>
    <w:p>
      <w:pPr>
        <w:pStyle w:val="ListParagraph"/>
        <w:numPr>
          <w:ilvl w:val="0"/>
          <w:numId w:val="2"/>
        </w:numPr>
        <w:spacing w:after="100" w:line="280"/>
      </w:pPr>
      <w:r>
        <w:rPr>
          <w:rFonts w:ascii="Calibri" w:cs="Calibri" w:eastAsia="Calibri" w:hAnsi="Calibri"/>
          <w:color w:val="222222"/>
          <w:sz w:val="22"/>
          <w:szCs w:val="22"/>
        </w:rPr>
        <w:t xml:space="preserve">Identity and Access Management (IAM) &amp; Security</w:t>
      </w:r>
    </w:p>
    <w:p>
      <w:pPr>
        <w:pStyle w:val="ListParagraph"/>
        <w:numPr>
          <w:ilvl w:val="0"/>
          <w:numId w:val="2"/>
        </w:numPr>
        <w:spacing w:after="100" w:line="280"/>
      </w:pPr>
      <w:r>
        <w:rPr>
          <w:rFonts w:ascii="Calibri" w:cs="Calibri" w:eastAsia="Calibri" w:hAnsi="Calibri"/>
          <w:color w:val="222222"/>
          <w:sz w:val="22"/>
          <w:szCs w:val="22"/>
        </w:rPr>
        <w:t xml:space="preserve">Oracle Autonomous Database &amp; Database Services</w:t>
      </w:r>
    </w:p>
    <w:p>
      <w:pPr>
        <w:pStyle w:val="ListParagraph"/>
        <w:numPr>
          <w:ilvl w:val="0"/>
          <w:numId w:val="2"/>
        </w:numPr>
        <w:spacing w:after="100" w:line="280"/>
      </w:pPr>
      <w:r>
        <w:rPr>
          <w:rFonts w:ascii="Calibri" w:cs="Calibri" w:eastAsia="Calibri" w:hAnsi="Calibri"/>
          <w:color w:val="222222"/>
          <w:sz w:val="22"/>
          <w:szCs w:val="22"/>
        </w:rPr>
        <w:t xml:space="preserve">Monitoring, Governance &amp; Cost Management</w:t>
      </w:r>
    </w:p>
    <w:p>
      <w:pPr>
        <w:pStyle w:val="ListParagraph"/>
        <w:numPr>
          <w:ilvl w:val="0"/>
          <w:numId w:val="2"/>
        </w:numPr>
        <w:spacing w:after="100" w:line="280"/>
      </w:pPr>
      <w:r>
        <w:rPr>
          <w:rFonts w:ascii="Calibri" w:cs="Calibri" w:eastAsia="Calibri" w:hAnsi="Calibri"/>
          <w:color w:val="222222"/>
          <w:sz w:val="22"/>
          <w:szCs w:val="22"/>
        </w:rPr>
        <w:t xml:space="preserve">DevOps &amp; Automation on OCI</w:t>
      </w:r>
    </w:p>
    <w:p>
      <w:pPr>
        <w:pStyle w:val="ListParagraph"/>
        <w:numPr>
          <w:ilvl w:val="0"/>
          <w:numId w:val="2"/>
        </w:numPr>
        <w:spacing w:after="100" w:line="280"/>
      </w:pPr>
      <w:r>
        <w:rPr>
          <w:rFonts w:ascii="Calibri" w:cs="Calibri" w:eastAsia="Calibri" w:hAnsi="Calibri"/>
          <w:color w:val="222222"/>
          <w:sz w:val="22"/>
          <w:szCs w:val="22"/>
        </w:rPr>
        <w:t xml:space="preserve">Migration Strategies: On-Premise to OCI</w:t>
      </w:r>
    </w:p>
    <w:p>
      <w:pPr>
        <w:pStyle w:val="ListParagraph"/>
        <w:numPr>
          <w:ilvl w:val="0"/>
          <w:numId w:val="2"/>
        </w:numPr>
        <w:spacing w:after="100" w:line="280"/>
      </w:pPr>
      <w:r>
        <w:rPr>
          <w:rFonts w:ascii="Calibri" w:cs="Calibri" w:eastAsia="Calibri" w:hAnsi="Calibri"/>
          <w:color w:val="222222"/>
          <w:sz w:val="22"/>
          <w:szCs w:val="22"/>
        </w:rPr>
        <w:t xml:space="preserve">Real-Time Capstone Project</w:t>
      </w:r>
    </w:p>
    <w:p>
      <w:pPr>
        <w:pStyle w:val="ListParagraph"/>
        <w:numPr>
          <w:ilvl w:val="0"/>
          <w:numId w:val="2"/>
        </w:numPr>
        <w:spacing w:after="100" w:line="280"/>
      </w:pPr>
      <w:r>
        <w:rPr>
          <w:rFonts w:ascii="Calibri" w:cs="Calibri" w:eastAsia="Calibri" w:hAnsi="Calibri"/>
          <w:color w:val="222222"/>
          <w:sz w:val="22"/>
          <w:szCs w:val="22"/>
        </w:rPr>
        <w:t xml:space="preserve">Certification Exam Preparation</w:t>
      </w:r>
    </w:p>
    <w:p>
      <w:pPr>
        <w:pStyle w:val="Heading3"/>
        <w:spacing w:after="100" w:before="200"/>
      </w:pPr>
      <w:r>
        <w:rPr>
          <w:rFonts w:ascii="Calibri" w:cs="Calibri" w:eastAsia="Calibri" w:hAnsi="Calibri"/>
          <w:b/>
          <w:bCs/>
          <w:color w:val="1479C9"/>
          <w:sz w:val="24"/>
          <w:szCs w:val="24"/>
        </w:rPr>
        <w:t xml:space="preserve">Who Should Enroll</w:t>
      </w:r>
    </w:p>
    <w:p>
      <w:pPr>
        <w:spacing w:after="170" w:line="300"/>
      </w:pPr>
      <w:r>
        <w:rPr>
          <w:rFonts w:ascii="Calibri" w:cs="Calibri" w:eastAsia="Calibri" w:hAnsi="Calibri"/>
          <w:color w:val="222222"/>
          <w:sz w:val="22"/>
          <w:szCs w:val="22"/>
        </w:rPr>
        <w:t xml:space="preserve">Freshers with a technical background, system administrators, database professionals, and IT professionals looking to specialise in Oracle's cloud ecosystem.</w:t>
      </w:r>
    </w:p>
    <w:p>
      <w:pPr>
        <w:pStyle w:val="Heading3"/>
        <w:spacing w:after="100" w:before="200"/>
      </w:pPr>
      <w:r>
        <w:rPr>
          <w:rFonts w:ascii="Calibri" w:cs="Calibri" w:eastAsia="Calibri" w:hAnsi="Calibri"/>
          <w:b/>
          <w:bCs/>
          <w:color w:val="1479C9"/>
          <w:sz w:val="24"/>
          <w:szCs w:val="24"/>
        </w:rPr>
        <w:t xml:space="preserve">Career Opportunities After This Course</w:t>
      </w:r>
    </w:p>
    <w:p>
      <w:pPr>
        <w:spacing w:after="170" w:line="300"/>
      </w:pPr>
      <w:r>
        <w:rPr>
          <w:rFonts w:ascii="Calibri" w:cs="Calibri" w:eastAsia="Calibri" w:hAnsi="Calibri"/>
          <w:color w:val="222222"/>
          <w:sz w:val="22"/>
          <w:szCs w:val="22"/>
        </w:rPr>
        <w:t xml:space="preserve">Cloud Support Engineer, OCI Administrator, Cloud Infrastructure Engineer, Cloud Architect, Database Cloud Specialist.</w:t>
      </w:r>
    </w:p>
    <w:p>
      <w:pPr>
        <w:pStyle w:val="Heading3"/>
        <w:spacing w:after="100" w:before="200"/>
      </w:pPr>
      <w:r>
        <w:rPr>
          <w:rFonts w:ascii="Calibri" w:cs="Calibri" w:eastAsia="Calibri" w:hAnsi="Calibri"/>
          <w:b/>
          <w:bCs/>
          <w:color w:val="1479C9"/>
          <w:sz w:val="24"/>
          <w:szCs w:val="24"/>
        </w:rPr>
        <w:t xml:space="preserve">Duration &amp; Mode</w:t>
      </w:r>
    </w:p>
    <w:p>
      <w:pPr>
        <w:spacing w:after="170" w:line="300"/>
      </w:pPr>
      <w:r>
        <w:rPr>
          <w:rFonts w:ascii="Calibri" w:cs="Calibri" w:eastAsia="Calibri" w:hAnsi="Calibri"/>
          <w:color w:val="222222"/>
          <w:sz w:val="22"/>
          <w:szCs w:val="22"/>
        </w:rPr>
        <w:t xml:space="preserve">8 to 10 weeks, with weekday and weekend batches available, in live online and classroom formats.</w:t>
      </w:r>
    </w:p>
    <w:p>
      <w:pPr>
        <w:spacing w:after="100" w:before="160"/>
      </w:pPr>
      <w:r>
        <w:rPr>
          <w:rFonts w:ascii="Calibri" w:cs="Calibri" w:eastAsia="Calibri" w:hAnsi="Calibri"/>
          <w:b/>
          <w:bCs/>
          <w:color w:val="1479C9"/>
          <w:sz w:val="22"/>
          <w:szCs w:val="22"/>
        </w:rPr>
        <w:t xml:space="preserve">→  Enroll in the Oracle Cloud Infrastructure (OCI) Training Program</w:t>
      </w:r>
    </w:p>
    <w:p>
      <w:pPr>
        <w:pStyle w:val="Heading2"/>
        <w:spacing w:after="140" w:before="300"/>
      </w:pPr>
      <w:r>
        <w:rPr>
          <w:rFonts w:ascii="Calibri" w:cs="Calibri" w:eastAsia="Calibri" w:hAnsi="Calibri"/>
          <w:b/>
          <w:bCs/>
          <w:color w:val="0B2E5C"/>
          <w:sz w:val="28"/>
          <w:szCs w:val="28"/>
        </w:rPr>
        <w:t xml:space="preserve">SAP Training (Full-Fledged)</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SAP Training Institute | Full-Fledged SAP Course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Full-fledged SAP training covering functional and technical modules with real business-process simulation. Trainer-led with 15+ years experience and placement support.</w:t>
      </w:r>
    </w:p>
    <w:p>
      <w:pPr>
        <w:spacing w:after="170" w:line="300"/>
      </w:pPr>
      <w:r>
        <w:rPr>
          <w:rFonts w:ascii="Calibri" w:cs="Calibri" w:eastAsia="Calibri" w:hAnsi="Calibri"/>
          <w:color w:val="222222"/>
          <w:sz w:val="22"/>
          <w:szCs w:val="22"/>
        </w:rPr>
        <w:t xml:space="preserve">SAP remains the backbone of enterprise resource planning for the world's largest organisations, and demand for skilled SAP consultants continues to grow with the shift to S/4HANA. Our full-fledged SAP program covers core functional and technical modules with real business-process simulation, so you graduate with practical, end-to-end implementation experience.</w:t>
      </w:r>
    </w:p>
    <w:p>
      <w:pPr>
        <w:pStyle w:val="Heading3"/>
        <w:spacing w:after="100" w:before="200"/>
      </w:pPr>
      <w:r>
        <w:rPr>
          <w:rFonts w:ascii="Calibri" w:cs="Calibri" w:eastAsia="Calibri" w:hAnsi="Calibri"/>
          <w:b/>
          <w:bCs/>
          <w:color w:val="1479C9"/>
          <w:sz w:val="24"/>
          <w:szCs w:val="24"/>
        </w:rPr>
        <w:t xml:space="preserve">Key Highlights</w:t>
      </w:r>
    </w:p>
    <w:p>
      <w:pPr>
        <w:pStyle w:val="ListParagraph"/>
        <w:numPr>
          <w:ilvl w:val="0"/>
          <w:numId w:val="2"/>
        </w:numPr>
        <w:spacing w:after="100" w:line="280"/>
      </w:pPr>
      <w:r>
        <w:rPr>
          <w:rFonts w:ascii="Calibri" w:cs="Calibri" w:eastAsia="Calibri" w:hAnsi="Calibri"/>
          <w:color w:val="222222"/>
          <w:sz w:val="22"/>
          <w:szCs w:val="22"/>
        </w:rPr>
        <w:t xml:space="preserve">End-to-end SAP training, with functional and technical fundamentals covered in depth</w:t>
      </w:r>
    </w:p>
    <w:p>
      <w:pPr>
        <w:pStyle w:val="ListParagraph"/>
        <w:numPr>
          <w:ilvl w:val="0"/>
          <w:numId w:val="2"/>
        </w:numPr>
        <w:spacing w:after="100" w:line="280"/>
      </w:pPr>
      <w:r>
        <w:rPr>
          <w:rFonts w:ascii="Calibri" w:cs="Calibri" w:eastAsia="Calibri" w:hAnsi="Calibri"/>
          <w:color w:val="222222"/>
          <w:sz w:val="22"/>
          <w:szCs w:val="22"/>
        </w:rPr>
        <w:t xml:space="preserve">Real business-process simulation across procurement, sales, and finance workflows</w:t>
      </w:r>
    </w:p>
    <w:p>
      <w:pPr>
        <w:pStyle w:val="ListParagraph"/>
        <w:numPr>
          <w:ilvl w:val="0"/>
          <w:numId w:val="2"/>
        </w:numPr>
        <w:spacing w:after="100" w:line="280"/>
      </w:pPr>
      <w:r>
        <w:rPr>
          <w:rFonts w:ascii="Calibri" w:cs="Calibri" w:eastAsia="Calibri" w:hAnsi="Calibri"/>
          <w:color w:val="222222"/>
          <w:sz w:val="22"/>
          <w:szCs w:val="22"/>
        </w:rPr>
        <w:t xml:space="preserve">S/4HANA-focused curriculum aligned with current enterprise adoption</w:t>
      </w:r>
    </w:p>
    <w:p>
      <w:pPr>
        <w:pStyle w:val="ListParagraph"/>
        <w:numPr>
          <w:ilvl w:val="0"/>
          <w:numId w:val="2"/>
        </w:numPr>
        <w:spacing w:after="100" w:line="280"/>
      </w:pPr>
      <w:r>
        <w:rPr>
          <w:rFonts w:ascii="Calibri" w:cs="Calibri" w:eastAsia="Calibri" w:hAnsi="Calibri"/>
          <w:color w:val="222222"/>
          <w:sz w:val="22"/>
          <w:szCs w:val="22"/>
        </w:rPr>
        <w:t xml:space="preserve">Guidance on module specialisation based on your career goals</w:t>
      </w:r>
    </w:p>
    <w:p>
      <w:pPr>
        <w:pStyle w:val="Heading3"/>
        <w:spacing w:after="100" w:before="200"/>
      </w:pPr>
      <w:r>
        <w:rPr>
          <w:rFonts w:ascii="Calibri" w:cs="Calibri" w:eastAsia="Calibri" w:hAnsi="Calibri"/>
          <w:b/>
          <w:bCs/>
          <w:color w:val="1479C9"/>
          <w:sz w:val="24"/>
          <w:szCs w:val="24"/>
        </w:rPr>
        <w:t xml:space="preserve">Curriculum Modules</w:t>
      </w:r>
    </w:p>
    <w:p>
      <w:pPr>
        <w:pStyle w:val="ListParagraph"/>
        <w:numPr>
          <w:ilvl w:val="0"/>
          <w:numId w:val="2"/>
        </w:numPr>
        <w:spacing w:after="100" w:line="280"/>
      </w:pPr>
      <w:r>
        <w:rPr>
          <w:rFonts w:ascii="Calibri" w:cs="Calibri" w:eastAsia="Calibri" w:hAnsi="Calibri"/>
          <w:color w:val="222222"/>
          <w:sz w:val="22"/>
          <w:szCs w:val="22"/>
        </w:rPr>
        <w:t xml:space="preserve">SAP Overview &amp; Enterprise Structure</w:t>
      </w:r>
    </w:p>
    <w:p>
      <w:pPr>
        <w:pStyle w:val="ListParagraph"/>
        <w:numPr>
          <w:ilvl w:val="0"/>
          <w:numId w:val="2"/>
        </w:numPr>
        <w:spacing w:after="100" w:line="280"/>
      </w:pPr>
      <w:r>
        <w:rPr>
          <w:rFonts w:ascii="Calibri" w:cs="Calibri" w:eastAsia="Calibri" w:hAnsi="Calibri"/>
          <w:color w:val="222222"/>
          <w:sz w:val="22"/>
          <w:szCs w:val="22"/>
        </w:rPr>
        <w:t xml:space="preserve">SAP FICO (Finance &amp; Controlling) Fundamentals</w:t>
      </w:r>
    </w:p>
    <w:p>
      <w:pPr>
        <w:pStyle w:val="ListParagraph"/>
        <w:numPr>
          <w:ilvl w:val="0"/>
          <w:numId w:val="2"/>
        </w:numPr>
        <w:spacing w:after="100" w:line="280"/>
      </w:pPr>
      <w:r>
        <w:rPr>
          <w:rFonts w:ascii="Calibri" w:cs="Calibri" w:eastAsia="Calibri" w:hAnsi="Calibri"/>
          <w:color w:val="222222"/>
          <w:sz w:val="22"/>
          <w:szCs w:val="22"/>
        </w:rPr>
        <w:t xml:space="preserve">SAP MM (Materials Management) Fundamentals</w:t>
      </w:r>
    </w:p>
    <w:p>
      <w:pPr>
        <w:pStyle w:val="ListParagraph"/>
        <w:numPr>
          <w:ilvl w:val="0"/>
          <w:numId w:val="2"/>
        </w:numPr>
        <w:spacing w:after="100" w:line="280"/>
      </w:pPr>
      <w:r>
        <w:rPr>
          <w:rFonts w:ascii="Calibri" w:cs="Calibri" w:eastAsia="Calibri" w:hAnsi="Calibri"/>
          <w:color w:val="222222"/>
          <w:sz w:val="22"/>
          <w:szCs w:val="22"/>
        </w:rPr>
        <w:t xml:space="preserve">SAP SD (Sales &amp; Distribution) Fundamentals</w:t>
      </w:r>
    </w:p>
    <w:p>
      <w:pPr>
        <w:pStyle w:val="ListParagraph"/>
        <w:numPr>
          <w:ilvl w:val="0"/>
          <w:numId w:val="2"/>
        </w:numPr>
        <w:spacing w:after="100" w:line="280"/>
      </w:pPr>
      <w:r>
        <w:rPr>
          <w:rFonts w:ascii="Calibri" w:cs="Calibri" w:eastAsia="Calibri" w:hAnsi="Calibri"/>
          <w:color w:val="222222"/>
          <w:sz w:val="22"/>
          <w:szCs w:val="22"/>
        </w:rPr>
        <w:t xml:space="preserve">Introduction to SAP HANA &amp; S/4HANA Simple Finance</w:t>
      </w:r>
    </w:p>
    <w:p>
      <w:pPr>
        <w:pStyle w:val="ListParagraph"/>
        <w:numPr>
          <w:ilvl w:val="0"/>
          <w:numId w:val="2"/>
        </w:numPr>
        <w:spacing w:after="100" w:line="280"/>
      </w:pPr>
      <w:r>
        <w:rPr>
          <w:rFonts w:ascii="Calibri" w:cs="Calibri" w:eastAsia="Calibri" w:hAnsi="Calibri"/>
          <w:color w:val="222222"/>
          <w:sz w:val="22"/>
          <w:szCs w:val="22"/>
        </w:rPr>
        <w:t xml:space="preserve">Cross-Module Integration &amp; Business Process Mapping</w:t>
      </w:r>
    </w:p>
    <w:p>
      <w:pPr>
        <w:pStyle w:val="ListParagraph"/>
        <w:numPr>
          <w:ilvl w:val="0"/>
          <w:numId w:val="2"/>
        </w:numPr>
        <w:spacing w:after="100" w:line="280"/>
      </w:pPr>
      <w:r>
        <w:rPr>
          <w:rFonts w:ascii="Calibri" w:cs="Calibri" w:eastAsia="Calibri" w:hAnsi="Calibri"/>
          <w:color w:val="222222"/>
          <w:sz w:val="22"/>
          <w:szCs w:val="22"/>
        </w:rPr>
        <w:t xml:space="preserve">SAP Reporting &amp; Analytics Basics</w:t>
      </w:r>
    </w:p>
    <w:p>
      <w:pPr>
        <w:pStyle w:val="ListParagraph"/>
        <w:numPr>
          <w:ilvl w:val="0"/>
          <w:numId w:val="2"/>
        </w:numPr>
        <w:spacing w:after="100" w:line="280"/>
      </w:pPr>
      <w:r>
        <w:rPr>
          <w:rFonts w:ascii="Calibri" w:cs="Calibri" w:eastAsia="Calibri" w:hAnsi="Calibri"/>
          <w:color w:val="222222"/>
          <w:sz w:val="22"/>
          <w:szCs w:val="22"/>
        </w:rPr>
        <w:t xml:space="preserve">Real-Time Business Scenario Project</w:t>
      </w:r>
    </w:p>
    <w:p>
      <w:pPr>
        <w:pStyle w:val="ListParagraph"/>
        <w:numPr>
          <w:ilvl w:val="0"/>
          <w:numId w:val="2"/>
        </w:numPr>
        <w:spacing w:after="100" w:line="280"/>
      </w:pPr>
      <w:r>
        <w:rPr>
          <w:rFonts w:ascii="Calibri" w:cs="Calibri" w:eastAsia="Calibri" w:hAnsi="Calibri"/>
          <w:color w:val="222222"/>
          <w:sz w:val="22"/>
          <w:szCs w:val="22"/>
        </w:rPr>
        <w:t xml:space="preserve">Interview &amp; Certification Preparation</w:t>
      </w:r>
    </w:p>
    <w:p>
      <w:pPr>
        <w:pStyle w:val="Heading3"/>
        <w:spacing w:after="100" w:before="200"/>
      </w:pPr>
      <w:r>
        <w:rPr>
          <w:rFonts w:ascii="Calibri" w:cs="Calibri" w:eastAsia="Calibri" w:hAnsi="Calibri"/>
          <w:b/>
          <w:bCs/>
          <w:color w:val="1479C9"/>
          <w:sz w:val="24"/>
          <w:szCs w:val="24"/>
        </w:rPr>
        <w:t xml:space="preserve">Who Should Enroll</w:t>
      </w:r>
    </w:p>
    <w:p>
      <w:pPr>
        <w:spacing w:after="170" w:line="300"/>
      </w:pPr>
      <w:r>
        <w:rPr>
          <w:rFonts w:ascii="Calibri" w:cs="Calibri" w:eastAsia="Calibri" w:hAnsi="Calibri"/>
          <w:color w:val="222222"/>
          <w:sz w:val="22"/>
          <w:szCs w:val="22"/>
        </w:rPr>
        <w:t xml:space="preserve">Commerce, finance, and business graduates, working professionals in supply chain, finance, or sales operations, and IT professionals looking to move into SAP consulting.</w:t>
      </w:r>
    </w:p>
    <w:p>
      <w:pPr>
        <w:pStyle w:val="Heading3"/>
        <w:spacing w:after="100" w:before="200"/>
      </w:pPr>
      <w:r>
        <w:rPr>
          <w:rFonts w:ascii="Calibri" w:cs="Calibri" w:eastAsia="Calibri" w:hAnsi="Calibri"/>
          <w:b/>
          <w:bCs/>
          <w:color w:val="1479C9"/>
          <w:sz w:val="24"/>
          <w:szCs w:val="24"/>
        </w:rPr>
        <w:t xml:space="preserve">Career Opportunities After This Course</w:t>
      </w:r>
    </w:p>
    <w:p>
      <w:pPr>
        <w:spacing w:after="170" w:line="300"/>
      </w:pPr>
      <w:r>
        <w:rPr>
          <w:rFonts w:ascii="Calibri" w:cs="Calibri" w:eastAsia="Calibri" w:hAnsi="Calibri"/>
          <w:color w:val="222222"/>
          <w:sz w:val="22"/>
          <w:szCs w:val="22"/>
        </w:rPr>
        <w:t xml:space="preserve">SAP Functional Consultant, SAP Support Analyst, SAP End-User Specialist, Business Process Analyst, SAP S/4HANA Associate Consultant.</w:t>
      </w:r>
    </w:p>
    <w:p>
      <w:pPr>
        <w:pStyle w:val="Heading3"/>
        <w:spacing w:after="100" w:before="200"/>
      </w:pPr>
      <w:r>
        <w:rPr>
          <w:rFonts w:ascii="Calibri" w:cs="Calibri" w:eastAsia="Calibri" w:hAnsi="Calibri"/>
          <w:b/>
          <w:bCs/>
          <w:color w:val="1479C9"/>
          <w:sz w:val="24"/>
          <w:szCs w:val="24"/>
        </w:rPr>
        <w:t xml:space="preserve">Duration &amp; Mode</w:t>
      </w:r>
    </w:p>
    <w:p>
      <w:pPr>
        <w:spacing w:after="170" w:line="300"/>
      </w:pPr>
      <w:r>
        <w:rPr>
          <w:rFonts w:ascii="Calibri" w:cs="Calibri" w:eastAsia="Calibri" w:hAnsi="Calibri"/>
          <w:color w:val="222222"/>
          <w:sz w:val="22"/>
          <w:szCs w:val="22"/>
        </w:rPr>
        <w:t xml:space="preserve">10 to 12 weeks, with weekday and weekend batches available, in live online and classroom formats.</w:t>
      </w:r>
    </w:p>
    <w:p>
      <w:pPr>
        <w:spacing w:after="100" w:before="160"/>
      </w:pPr>
      <w:r>
        <w:rPr>
          <w:rFonts w:ascii="Calibri" w:cs="Calibri" w:eastAsia="Calibri" w:hAnsi="Calibri"/>
          <w:b/>
          <w:bCs/>
          <w:color w:val="1479C9"/>
          <w:sz w:val="22"/>
          <w:szCs w:val="22"/>
        </w:rPr>
        <w:t xml:space="preserve">→  Enroll in the SAP Training (Full-Fledged) Program</w:t>
      </w:r>
    </w:p>
    <w:p>
      <w:pPr>
        <w:pStyle w:val="Heading2"/>
        <w:spacing w:after="140" w:before="300"/>
      </w:pPr>
      <w:r>
        <w:rPr>
          <w:rFonts w:ascii="Calibri" w:cs="Calibri" w:eastAsia="Calibri" w:hAnsi="Calibri"/>
          <w:b/>
          <w:bCs/>
          <w:color w:val="0B2E5C"/>
          <w:sz w:val="28"/>
          <w:szCs w:val="28"/>
        </w:rPr>
        <w:t xml:space="preserve">AWS Cloud Computing Training</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AWS Cloud Computing Training Institute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Full-fledged AWS training covering EC2, S3, IAM, serverless architecture and DevOps. Trainer-led with real-time projects and certification-focused preparation.</w:t>
      </w:r>
    </w:p>
    <w:p>
      <w:pPr>
        <w:spacing w:after="170" w:line="300"/>
      </w:pPr>
      <w:r>
        <w:rPr>
          <w:rFonts w:ascii="Calibri" w:cs="Calibri" w:eastAsia="Calibri" w:hAnsi="Calibri"/>
          <w:color w:val="222222"/>
          <w:sz w:val="22"/>
          <w:szCs w:val="22"/>
        </w:rPr>
        <w:t xml:space="preserve">Amazon Web Services remains the world's most widely adopted cloud platform, and AWS-skilled professionals are among the most sought-after in tech. Our AWS Cloud Computing program takes you from core services through advanced architecture and DevOps automation, with every concept reinforced through hands-on labs.</w:t>
      </w:r>
    </w:p>
    <w:p>
      <w:pPr>
        <w:pStyle w:val="Heading3"/>
        <w:spacing w:after="100" w:before="200"/>
      </w:pPr>
      <w:r>
        <w:rPr>
          <w:rFonts w:ascii="Calibri" w:cs="Calibri" w:eastAsia="Calibri" w:hAnsi="Calibri"/>
          <w:b/>
          <w:bCs/>
          <w:color w:val="1479C9"/>
          <w:sz w:val="24"/>
          <w:szCs w:val="24"/>
        </w:rPr>
        <w:t xml:space="preserve">Key Highlights</w:t>
      </w:r>
    </w:p>
    <w:p>
      <w:pPr>
        <w:pStyle w:val="ListParagraph"/>
        <w:numPr>
          <w:ilvl w:val="0"/>
          <w:numId w:val="2"/>
        </w:numPr>
        <w:spacing w:after="100" w:line="280"/>
      </w:pPr>
      <w:r>
        <w:rPr>
          <w:rFonts w:ascii="Calibri" w:cs="Calibri" w:eastAsia="Calibri" w:hAnsi="Calibri"/>
          <w:color w:val="222222"/>
          <w:sz w:val="22"/>
          <w:szCs w:val="22"/>
        </w:rPr>
        <w:t xml:space="preserve">Comprehensive coverage from AWS fundamentals to advanced architecture</w:t>
      </w:r>
    </w:p>
    <w:p>
      <w:pPr>
        <w:pStyle w:val="ListParagraph"/>
        <w:numPr>
          <w:ilvl w:val="0"/>
          <w:numId w:val="2"/>
        </w:numPr>
        <w:spacing w:after="100" w:line="280"/>
      </w:pPr>
      <w:r>
        <w:rPr>
          <w:rFonts w:ascii="Calibri" w:cs="Calibri" w:eastAsia="Calibri" w:hAnsi="Calibri"/>
          <w:color w:val="222222"/>
          <w:sz w:val="22"/>
          <w:szCs w:val="22"/>
        </w:rPr>
        <w:t xml:space="preserve">Hands-on labs on live AWS console environments</w:t>
      </w:r>
    </w:p>
    <w:p>
      <w:pPr>
        <w:pStyle w:val="ListParagraph"/>
        <w:numPr>
          <w:ilvl w:val="0"/>
          <w:numId w:val="2"/>
        </w:numPr>
        <w:spacing w:after="100" w:line="280"/>
      </w:pPr>
      <w:r>
        <w:rPr>
          <w:rFonts w:ascii="Calibri" w:cs="Calibri" w:eastAsia="Calibri" w:hAnsi="Calibri"/>
          <w:color w:val="222222"/>
          <w:sz w:val="22"/>
          <w:szCs w:val="22"/>
        </w:rPr>
        <w:t xml:space="preserve">Real-time projects covering deployment, scaling, and automation</w:t>
      </w:r>
    </w:p>
    <w:p>
      <w:pPr>
        <w:pStyle w:val="ListParagraph"/>
        <w:numPr>
          <w:ilvl w:val="0"/>
          <w:numId w:val="2"/>
        </w:numPr>
        <w:spacing w:after="100" w:line="280"/>
      </w:pPr>
      <w:r>
        <w:rPr>
          <w:rFonts w:ascii="Calibri" w:cs="Calibri" w:eastAsia="Calibri" w:hAnsi="Calibri"/>
          <w:color w:val="222222"/>
          <w:sz w:val="22"/>
          <w:szCs w:val="22"/>
        </w:rPr>
        <w:t xml:space="preserve">Structured preparation for industry-recognised AWS certification exams</w:t>
      </w:r>
    </w:p>
    <w:p>
      <w:pPr>
        <w:pStyle w:val="Heading3"/>
        <w:spacing w:after="100" w:before="200"/>
      </w:pPr>
      <w:r>
        <w:rPr>
          <w:rFonts w:ascii="Calibri" w:cs="Calibri" w:eastAsia="Calibri" w:hAnsi="Calibri"/>
          <w:b/>
          <w:bCs/>
          <w:color w:val="1479C9"/>
          <w:sz w:val="24"/>
          <w:szCs w:val="24"/>
        </w:rPr>
        <w:t xml:space="preserve">Curriculum Modules</w:t>
      </w:r>
    </w:p>
    <w:p>
      <w:pPr>
        <w:pStyle w:val="ListParagraph"/>
        <w:numPr>
          <w:ilvl w:val="0"/>
          <w:numId w:val="2"/>
        </w:numPr>
        <w:spacing w:after="100" w:line="280"/>
      </w:pPr>
      <w:r>
        <w:rPr>
          <w:rFonts w:ascii="Calibri" w:cs="Calibri" w:eastAsia="Calibri" w:hAnsi="Calibri"/>
          <w:color w:val="222222"/>
          <w:sz w:val="22"/>
          <w:szCs w:val="22"/>
        </w:rPr>
        <w:t xml:space="preserve">AWS Fundamentals &amp; Global Infrastructure</w:t>
      </w:r>
    </w:p>
    <w:p>
      <w:pPr>
        <w:pStyle w:val="ListParagraph"/>
        <w:numPr>
          <w:ilvl w:val="0"/>
          <w:numId w:val="2"/>
        </w:numPr>
        <w:spacing w:after="100" w:line="280"/>
      </w:pPr>
      <w:r>
        <w:rPr>
          <w:rFonts w:ascii="Calibri" w:cs="Calibri" w:eastAsia="Calibri" w:hAnsi="Calibri"/>
          <w:color w:val="222222"/>
          <w:sz w:val="22"/>
          <w:szCs w:val="22"/>
        </w:rPr>
        <w:t xml:space="preserve">EC2, S3, EBS &amp; Core Compute/Storage Services</w:t>
      </w:r>
    </w:p>
    <w:p>
      <w:pPr>
        <w:pStyle w:val="ListParagraph"/>
        <w:numPr>
          <w:ilvl w:val="0"/>
          <w:numId w:val="2"/>
        </w:numPr>
        <w:spacing w:after="100" w:line="280"/>
      </w:pPr>
      <w:r>
        <w:rPr>
          <w:rFonts w:ascii="Calibri" w:cs="Calibri" w:eastAsia="Calibri" w:hAnsi="Calibri"/>
          <w:color w:val="222222"/>
          <w:sz w:val="22"/>
          <w:szCs w:val="22"/>
        </w:rPr>
        <w:t xml:space="preserve">VPC, Networking &amp; Security Groups</w:t>
      </w:r>
    </w:p>
    <w:p>
      <w:pPr>
        <w:pStyle w:val="ListParagraph"/>
        <w:numPr>
          <w:ilvl w:val="0"/>
          <w:numId w:val="2"/>
        </w:numPr>
        <w:spacing w:after="100" w:line="280"/>
      </w:pPr>
      <w:r>
        <w:rPr>
          <w:rFonts w:ascii="Calibri" w:cs="Calibri" w:eastAsia="Calibri" w:hAnsi="Calibri"/>
          <w:color w:val="222222"/>
          <w:sz w:val="22"/>
          <w:szCs w:val="22"/>
        </w:rPr>
        <w:t xml:space="preserve">IAM — Identity &amp; Access Management</w:t>
      </w:r>
    </w:p>
    <w:p>
      <w:pPr>
        <w:pStyle w:val="ListParagraph"/>
        <w:numPr>
          <w:ilvl w:val="0"/>
          <w:numId w:val="2"/>
        </w:numPr>
        <w:spacing w:after="100" w:line="280"/>
      </w:pPr>
      <w:r>
        <w:rPr>
          <w:rFonts w:ascii="Calibri" w:cs="Calibri" w:eastAsia="Calibri" w:hAnsi="Calibri"/>
          <w:color w:val="222222"/>
          <w:sz w:val="22"/>
          <w:szCs w:val="22"/>
        </w:rPr>
        <w:t xml:space="preserve">RDS, DynamoDB &amp; Database Services</w:t>
      </w:r>
    </w:p>
    <w:p>
      <w:pPr>
        <w:pStyle w:val="ListParagraph"/>
        <w:numPr>
          <w:ilvl w:val="0"/>
          <w:numId w:val="2"/>
        </w:numPr>
        <w:spacing w:after="100" w:line="280"/>
      </w:pPr>
      <w:r>
        <w:rPr>
          <w:rFonts w:ascii="Calibri" w:cs="Calibri" w:eastAsia="Calibri" w:hAnsi="Calibri"/>
          <w:color w:val="222222"/>
          <w:sz w:val="22"/>
          <w:szCs w:val="22"/>
        </w:rPr>
        <w:t xml:space="preserve">Lambda &amp; Serverless Architecture</w:t>
      </w:r>
    </w:p>
    <w:p>
      <w:pPr>
        <w:pStyle w:val="ListParagraph"/>
        <w:numPr>
          <w:ilvl w:val="0"/>
          <w:numId w:val="2"/>
        </w:numPr>
        <w:spacing w:after="100" w:line="280"/>
      </w:pPr>
      <w:r>
        <w:rPr>
          <w:rFonts w:ascii="Calibri" w:cs="Calibri" w:eastAsia="Calibri" w:hAnsi="Calibri"/>
          <w:color w:val="222222"/>
          <w:sz w:val="22"/>
          <w:szCs w:val="22"/>
        </w:rPr>
        <w:t xml:space="preserve">Auto Scaling, Load Balancing &amp; High Availability</w:t>
      </w:r>
    </w:p>
    <w:p>
      <w:pPr>
        <w:pStyle w:val="ListParagraph"/>
        <w:numPr>
          <w:ilvl w:val="0"/>
          <w:numId w:val="2"/>
        </w:numPr>
        <w:spacing w:after="100" w:line="280"/>
      </w:pPr>
      <w:r>
        <w:rPr>
          <w:rFonts w:ascii="Calibri" w:cs="Calibri" w:eastAsia="Calibri" w:hAnsi="Calibri"/>
          <w:color w:val="222222"/>
          <w:sz w:val="22"/>
          <w:szCs w:val="22"/>
        </w:rPr>
        <w:t xml:space="preserve">CloudFormation &amp; Infrastructure as Code</w:t>
      </w:r>
    </w:p>
    <w:p>
      <w:pPr>
        <w:pStyle w:val="ListParagraph"/>
        <w:numPr>
          <w:ilvl w:val="0"/>
          <w:numId w:val="2"/>
        </w:numPr>
        <w:spacing w:after="100" w:line="280"/>
      </w:pPr>
      <w:r>
        <w:rPr>
          <w:rFonts w:ascii="Calibri" w:cs="Calibri" w:eastAsia="Calibri" w:hAnsi="Calibri"/>
          <w:color w:val="222222"/>
          <w:sz w:val="22"/>
          <w:szCs w:val="22"/>
        </w:rPr>
        <w:t xml:space="preserve">CI/CD with AWS DevOps Tools</w:t>
      </w:r>
    </w:p>
    <w:p>
      <w:pPr>
        <w:pStyle w:val="ListParagraph"/>
        <w:numPr>
          <w:ilvl w:val="0"/>
          <w:numId w:val="2"/>
        </w:numPr>
        <w:spacing w:after="100" w:line="280"/>
      </w:pPr>
      <w:r>
        <w:rPr>
          <w:rFonts w:ascii="Calibri" w:cs="Calibri" w:eastAsia="Calibri" w:hAnsi="Calibri"/>
          <w:color w:val="222222"/>
          <w:sz w:val="22"/>
          <w:szCs w:val="22"/>
        </w:rPr>
        <w:t xml:space="preserve">Real-Time Capstone Project &amp; Certification Prep</w:t>
      </w:r>
    </w:p>
    <w:p>
      <w:pPr>
        <w:pStyle w:val="Heading3"/>
        <w:spacing w:after="100" w:before="200"/>
      </w:pPr>
      <w:r>
        <w:rPr>
          <w:rFonts w:ascii="Calibri" w:cs="Calibri" w:eastAsia="Calibri" w:hAnsi="Calibri"/>
          <w:b/>
          <w:bCs/>
          <w:color w:val="1479C9"/>
          <w:sz w:val="24"/>
          <w:szCs w:val="24"/>
        </w:rPr>
        <w:t xml:space="preserve">Who Should Enroll</w:t>
      </w:r>
    </w:p>
    <w:p>
      <w:pPr>
        <w:spacing w:after="170" w:line="300"/>
      </w:pPr>
      <w:r>
        <w:rPr>
          <w:rFonts w:ascii="Calibri" w:cs="Calibri" w:eastAsia="Calibri" w:hAnsi="Calibri"/>
          <w:color w:val="222222"/>
          <w:sz w:val="22"/>
          <w:szCs w:val="22"/>
        </w:rPr>
        <w:t xml:space="preserve">Freshers with a technical or computer science background, system administrators, software developers, and IT professionals transitioning into cloud roles.</w:t>
      </w:r>
    </w:p>
    <w:p>
      <w:pPr>
        <w:pStyle w:val="Heading3"/>
        <w:spacing w:after="100" w:before="200"/>
      </w:pPr>
      <w:r>
        <w:rPr>
          <w:rFonts w:ascii="Calibri" w:cs="Calibri" w:eastAsia="Calibri" w:hAnsi="Calibri"/>
          <w:b/>
          <w:bCs/>
          <w:color w:val="1479C9"/>
          <w:sz w:val="24"/>
          <w:szCs w:val="24"/>
        </w:rPr>
        <w:t xml:space="preserve">Career Opportunities After This Course</w:t>
      </w:r>
    </w:p>
    <w:p>
      <w:pPr>
        <w:spacing w:after="170" w:line="300"/>
      </w:pPr>
      <w:r>
        <w:rPr>
          <w:rFonts w:ascii="Calibri" w:cs="Calibri" w:eastAsia="Calibri" w:hAnsi="Calibri"/>
          <w:color w:val="222222"/>
          <w:sz w:val="22"/>
          <w:szCs w:val="22"/>
        </w:rPr>
        <w:t xml:space="preserve">AWS Cloud Support Engineer, Cloud Operations Engineer, DevOps Engineer, AWS Solutions Architect, Site Reliability Engineer.</w:t>
      </w:r>
    </w:p>
    <w:p>
      <w:pPr>
        <w:pStyle w:val="Heading3"/>
        <w:spacing w:after="100" w:before="200"/>
      </w:pPr>
      <w:r>
        <w:rPr>
          <w:rFonts w:ascii="Calibri" w:cs="Calibri" w:eastAsia="Calibri" w:hAnsi="Calibri"/>
          <w:b/>
          <w:bCs/>
          <w:color w:val="1479C9"/>
          <w:sz w:val="24"/>
          <w:szCs w:val="24"/>
        </w:rPr>
        <w:t xml:space="preserve">Duration &amp; Mode</w:t>
      </w:r>
    </w:p>
    <w:p>
      <w:pPr>
        <w:spacing w:after="170" w:line="300"/>
      </w:pPr>
      <w:r>
        <w:rPr>
          <w:rFonts w:ascii="Calibri" w:cs="Calibri" w:eastAsia="Calibri" w:hAnsi="Calibri"/>
          <w:color w:val="222222"/>
          <w:sz w:val="22"/>
          <w:szCs w:val="22"/>
        </w:rPr>
        <w:t xml:space="preserve">8 to 10 weeks, with weekday and weekend batches available, in live online and classroom formats.</w:t>
      </w:r>
    </w:p>
    <w:p>
      <w:pPr>
        <w:spacing w:after="100" w:before="160"/>
      </w:pPr>
      <w:r>
        <w:rPr>
          <w:rFonts w:ascii="Calibri" w:cs="Calibri" w:eastAsia="Calibri" w:hAnsi="Calibri"/>
          <w:b/>
          <w:bCs/>
          <w:color w:val="1479C9"/>
          <w:sz w:val="22"/>
          <w:szCs w:val="22"/>
        </w:rPr>
        <w:t xml:space="preserve">→  Enroll in the AWS Cloud Computing Training Program</w:t>
      </w:r>
    </w:p>
    <w:p>
      <w:pPr>
        <w:pStyle w:val="Heading2"/>
        <w:spacing w:after="140" w:before="300"/>
      </w:pPr>
      <w:r>
        <w:rPr>
          <w:rFonts w:ascii="Calibri" w:cs="Calibri" w:eastAsia="Calibri" w:hAnsi="Calibri"/>
          <w:b/>
          <w:bCs/>
          <w:color w:val="0B2E5C"/>
          <w:sz w:val="28"/>
          <w:szCs w:val="28"/>
        </w:rPr>
        <w:t xml:space="preserve">Microsoft Azure Cloud Computing Training</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Microsoft Azure Training Institute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Full-fledged Azure training covering virtual machines, networking, Azure AD, DevOps and security. Trainer-led with real-time projects and certification-focused preparation.</w:t>
      </w:r>
    </w:p>
    <w:p>
      <w:pPr>
        <w:spacing w:after="170" w:line="300"/>
      </w:pPr>
      <w:r>
        <w:rPr>
          <w:rFonts w:ascii="Calibri" w:cs="Calibri" w:eastAsia="Calibri" w:hAnsi="Calibri"/>
          <w:color w:val="222222"/>
          <w:sz w:val="22"/>
          <w:szCs w:val="22"/>
        </w:rPr>
        <w:t xml:space="preserve">Microsoft Azure powers a massive share of enterprise cloud workloads, especially in organisations already invested in the Microsoft ecosystem. Our Azure Cloud Computing program builds your skills from core fundamentals through enterprise-grade deployment, security, and DevOps, with certification-aligned training throughout.</w:t>
      </w:r>
    </w:p>
    <w:p>
      <w:pPr>
        <w:pStyle w:val="Heading3"/>
        <w:spacing w:after="100" w:before="200"/>
      </w:pPr>
      <w:r>
        <w:rPr>
          <w:rFonts w:ascii="Calibri" w:cs="Calibri" w:eastAsia="Calibri" w:hAnsi="Calibri"/>
          <w:b/>
          <w:bCs/>
          <w:color w:val="1479C9"/>
          <w:sz w:val="24"/>
          <w:szCs w:val="24"/>
        </w:rPr>
        <w:t xml:space="preserve">Key Highlights</w:t>
      </w:r>
    </w:p>
    <w:p>
      <w:pPr>
        <w:pStyle w:val="ListParagraph"/>
        <w:numPr>
          <w:ilvl w:val="0"/>
          <w:numId w:val="2"/>
        </w:numPr>
        <w:spacing w:after="100" w:line="280"/>
      </w:pPr>
      <w:r>
        <w:rPr>
          <w:rFonts w:ascii="Calibri" w:cs="Calibri" w:eastAsia="Calibri" w:hAnsi="Calibri"/>
          <w:color w:val="222222"/>
          <w:sz w:val="22"/>
          <w:szCs w:val="22"/>
        </w:rPr>
        <w:t xml:space="preserve">Structured curriculum aligned with Azure Fundamentals and Administrator certification tracks</w:t>
      </w:r>
    </w:p>
    <w:p>
      <w:pPr>
        <w:pStyle w:val="ListParagraph"/>
        <w:numPr>
          <w:ilvl w:val="0"/>
          <w:numId w:val="2"/>
        </w:numPr>
        <w:spacing w:after="100" w:line="280"/>
      </w:pPr>
      <w:r>
        <w:rPr>
          <w:rFonts w:ascii="Calibri" w:cs="Calibri" w:eastAsia="Calibri" w:hAnsi="Calibri"/>
          <w:color w:val="222222"/>
          <w:sz w:val="22"/>
          <w:szCs w:val="22"/>
        </w:rPr>
        <w:t xml:space="preserve">Hands-on labs across compute, storage, networking, and identity services</w:t>
      </w:r>
    </w:p>
    <w:p>
      <w:pPr>
        <w:pStyle w:val="ListParagraph"/>
        <w:numPr>
          <w:ilvl w:val="0"/>
          <w:numId w:val="2"/>
        </w:numPr>
        <w:spacing w:after="100" w:line="280"/>
      </w:pPr>
      <w:r>
        <w:rPr>
          <w:rFonts w:ascii="Calibri" w:cs="Calibri" w:eastAsia="Calibri" w:hAnsi="Calibri"/>
          <w:color w:val="222222"/>
          <w:sz w:val="22"/>
          <w:szCs w:val="22"/>
        </w:rPr>
        <w:t xml:space="preserve">Real-time project work simulating enterprise Azure deployments</w:t>
      </w:r>
    </w:p>
    <w:p>
      <w:pPr>
        <w:pStyle w:val="ListParagraph"/>
        <w:numPr>
          <w:ilvl w:val="0"/>
          <w:numId w:val="2"/>
        </w:numPr>
        <w:spacing w:after="100" w:line="280"/>
      </w:pPr>
      <w:r>
        <w:rPr>
          <w:rFonts w:ascii="Calibri" w:cs="Calibri" w:eastAsia="Calibri" w:hAnsi="Calibri"/>
          <w:color w:val="222222"/>
          <w:sz w:val="22"/>
          <w:szCs w:val="22"/>
        </w:rPr>
        <w:t xml:space="preserve">Trainer-led interview and certification preparation</w:t>
      </w:r>
    </w:p>
    <w:p>
      <w:pPr>
        <w:pStyle w:val="Heading3"/>
        <w:spacing w:after="100" w:before="200"/>
      </w:pPr>
      <w:r>
        <w:rPr>
          <w:rFonts w:ascii="Calibri" w:cs="Calibri" w:eastAsia="Calibri" w:hAnsi="Calibri"/>
          <w:b/>
          <w:bCs/>
          <w:color w:val="1479C9"/>
          <w:sz w:val="24"/>
          <w:szCs w:val="24"/>
        </w:rPr>
        <w:t xml:space="preserve">Curriculum Modules</w:t>
      </w:r>
    </w:p>
    <w:p>
      <w:pPr>
        <w:pStyle w:val="ListParagraph"/>
        <w:numPr>
          <w:ilvl w:val="0"/>
          <w:numId w:val="2"/>
        </w:numPr>
        <w:spacing w:after="100" w:line="280"/>
      </w:pPr>
      <w:r>
        <w:rPr>
          <w:rFonts w:ascii="Calibri" w:cs="Calibri" w:eastAsia="Calibri" w:hAnsi="Calibri"/>
          <w:color w:val="222222"/>
          <w:sz w:val="22"/>
          <w:szCs w:val="22"/>
        </w:rPr>
        <w:t xml:space="preserve">Azure Fundamentals &amp; Cloud Concepts</w:t>
      </w:r>
    </w:p>
    <w:p>
      <w:pPr>
        <w:pStyle w:val="ListParagraph"/>
        <w:numPr>
          <w:ilvl w:val="0"/>
          <w:numId w:val="2"/>
        </w:numPr>
        <w:spacing w:after="100" w:line="280"/>
      </w:pPr>
      <w:r>
        <w:rPr>
          <w:rFonts w:ascii="Calibri" w:cs="Calibri" w:eastAsia="Calibri" w:hAnsi="Calibri"/>
          <w:color w:val="222222"/>
          <w:sz w:val="22"/>
          <w:szCs w:val="22"/>
        </w:rPr>
        <w:t xml:space="preserve">Virtual Machines, Storage Accounts &amp; Disks</w:t>
      </w:r>
    </w:p>
    <w:p>
      <w:pPr>
        <w:pStyle w:val="ListParagraph"/>
        <w:numPr>
          <w:ilvl w:val="0"/>
          <w:numId w:val="2"/>
        </w:numPr>
        <w:spacing w:after="100" w:line="280"/>
      </w:pPr>
      <w:r>
        <w:rPr>
          <w:rFonts w:ascii="Calibri" w:cs="Calibri" w:eastAsia="Calibri" w:hAnsi="Calibri"/>
          <w:color w:val="222222"/>
          <w:sz w:val="22"/>
          <w:szCs w:val="22"/>
        </w:rPr>
        <w:t xml:space="preserve">Azure Virtual Networks &amp; Connectivity</w:t>
      </w:r>
    </w:p>
    <w:p>
      <w:pPr>
        <w:pStyle w:val="ListParagraph"/>
        <w:numPr>
          <w:ilvl w:val="0"/>
          <w:numId w:val="2"/>
        </w:numPr>
        <w:spacing w:after="100" w:line="280"/>
      </w:pPr>
      <w:r>
        <w:rPr>
          <w:rFonts w:ascii="Calibri" w:cs="Calibri" w:eastAsia="Calibri" w:hAnsi="Calibri"/>
          <w:color w:val="222222"/>
          <w:sz w:val="22"/>
          <w:szCs w:val="22"/>
        </w:rPr>
        <w:t xml:space="preserve">Azure Active Directory &amp; Identity Management</w:t>
      </w:r>
    </w:p>
    <w:p>
      <w:pPr>
        <w:pStyle w:val="ListParagraph"/>
        <w:numPr>
          <w:ilvl w:val="0"/>
          <w:numId w:val="2"/>
        </w:numPr>
        <w:spacing w:after="100" w:line="280"/>
      </w:pPr>
      <w:r>
        <w:rPr>
          <w:rFonts w:ascii="Calibri" w:cs="Calibri" w:eastAsia="Calibri" w:hAnsi="Calibri"/>
          <w:color w:val="222222"/>
          <w:sz w:val="22"/>
          <w:szCs w:val="22"/>
        </w:rPr>
        <w:t xml:space="preserve">Azure App Services &amp; Web Apps</w:t>
      </w:r>
    </w:p>
    <w:p>
      <w:pPr>
        <w:pStyle w:val="ListParagraph"/>
        <w:numPr>
          <w:ilvl w:val="0"/>
          <w:numId w:val="2"/>
        </w:numPr>
        <w:spacing w:after="100" w:line="280"/>
      </w:pPr>
      <w:r>
        <w:rPr>
          <w:rFonts w:ascii="Calibri" w:cs="Calibri" w:eastAsia="Calibri" w:hAnsi="Calibri"/>
          <w:color w:val="222222"/>
          <w:sz w:val="22"/>
          <w:szCs w:val="22"/>
        </w:rPr>
        <w:t xml:space="preserve">Azure SQL Database &amp; Storage Solutions</w:t>
      </w:r>
    </w:p>
    <w:p>
      <w:pPr>
        <w:pStyle w:val="ListParagraph"/>
        <w:numPr>
          <w:ilvl w:val="0"/>
          <w:numId w:val="2"/>
        </w:numPr>
        <w:spacing w:after="100" w:line="280"/>
      </w:pPr>
      <w:r>
        <w:rPr>
          <w:rFonts w:ascii="Calibri" w:cs="Calibri" w:eastAsia="Calibri" w:hAnsi="Calibri"/>
          <w:color w:val="222222"/>
          <w:sz w:val="22"/>
          <w:szCs w:val="22"/>
        </w:rPr>
        <w:t xml:space="preserve">Azure DevOps — CI/CD Pipelines</w:t>
      </w:r>
    </w:p>
    <w:p>
      <w:pPr>
        <w:pStyle w:val="ListParagraph"/>
        <w:numPr>
          <w:ilvl w:val="0"/>
          <w:numId w:val="2"/>
        </w:numPr>
        <w:spacing w:after="100" w:line="280"/>
      </w:pPr>
      <w:r>
        <w:rPr>
          <w:rFonts w:ascii="Calibri" w:cs="Calibri" w:eastAsia="Calibri" w:hAnsi="Calibri"/>
          <w:color w:val="222222"/>
          <w:sz w:val="22"/>
          <w:szCs w:val="22"/>
        </w:rPr>
        <w:t xml:space="preserve">Security, Compliance &amp; Monitoring</w:t>
      </w:r>
    </w:p>
    <w:p>
      <w:pPr>
        <w:pStyle w:val="ListParagraph"/>
        <w:numPr>
          <w:ilvl w:val="0"/>
          <w:numId w:val="2"/>
        </w:numPr>
        <w:spacing w:after="100" w:line="280"/>
      </w:pPr>
      <w:r>
        <w:rPr>
          <w:rFonts w:ascii="Calibri" w:cs="Calibri" w:eastAsia="Calibri" w:hAnsi="Calibri"/>
          <w:color w:val="222222"/>
          <w:sz w:val="22"/>
          <w:szCs w:val="22"/>
        </w:rPr>
        <w:t xml:space="preserve">Real-Time Capstone Project</w:t>
      </w:r>
    </w:p>
    <w:p>
      <w:pPr>
        <w:pStyle w:val="ListParagraph"/>
        <w:numPr>
          <w:ilvl w:val="0"/>
          <w:numId w:val="2"/>
        </w:numPr>
        <w:spacing w:after="100" w:line="280"/>
      </w:pPr>
      <w:r>
        <w:rPr>
          <w:rFonts w:ascii="Calibri" w:cs="Calibri" w:eastAsia="Calibri" w:hAnsi="Calibri"/>
          <w:color w:val="222222"/>
          <w:sz w:val="22"/>
          <w:szCs w:val="22"/>
        </w:rPr>
        <w:t xml:space="preserve">Certification Exam Preparation</w:t>
      </w:r>
    </w:p>
    <w:p>
      <w:pPr>
        <w:pStyle w:val="Heading3"/>
        <w:spacing w:after="100" w:before="200"/>
      </w:pPr>
      <w:r>
        <w:rPr>
          <w:rFonts w:ascii="Calibri" w:cs="Calibri" w:eastAsia="Calibri" w:hAnsi="Calibri"/>
          <w:b/>
          <w:bCs/>
          <w:color w:val="1479C9"/>
          <w:sz w:val="24"/>
          <w:szCs w:val="24"/>
        </w:rPr>
        <w:t xml:space="preserve">Who Should Enroll</w:t>
      </w:r>
    </w:p>
    <w:p>
      <w:pPr>
        <w:spacing w:after="170" w:line="300"/>
      </w:pPr>
      <w:r>
        <w:rPr>
          <w:rFonts w:ascii="Calibri" w:cs="Calibri" w:eastAsia="Calibri" w:hAnsi="Calibri"/>
          <w:color w:val="222222"/>
          <w:sz w:val="22"/>
          <w:szCs w:val="22"/>
        </w:rPr>
        <w:t xml:space="preserve">Freshers with a technical background, Windows or system administrators, software developers, and IT professionals moving into cloud infrastructure roles.</w:t>
      </w:r>
    </w:p>
    <w:p>
      <w:pPr>
        <w:pStyle w:val="Heading3"/>
        <w:spacing w:after="100" w:before="200"/>
      </w:pPr>
      <w:r>
        <w:rPr>
          <w:rFonts w:ascii="Calibri" w:cs="Calibri" w:eastAsia="Calibri" w:hAnsi="Calibri"/>
          <w:b/>
          <w:bCs/>
          <w:color w:val="1479C9"/>
          <w:sz w:val="24"/>
          <w:szCs w:val="24"/>
        </w:rPr>
        <w:t xml:space="preserve">Career Opportunities After This Course</w:t>
      </w:r>
    </w:p>
    <w:p>
      <w:pPr>
        <w:spacing w:after="170" w:line="300"/>
      </w:pPr>
      <w:r>
        <w:rPr>
          <w:rFonts w:ascii="Calibri" w:cs="Calibri" w:eastAsia="Calibri" w:hAnsi="Calibri"/>
          <w:color w:val="222222"/>
          <w:sz w:val="22"/>
          <w:szCs w:val="22"/>
        </w:rPr>
        <w:t xml:space="preserve">Azure Cloud Administrator, Cloud Support Associate, Azure DevOps Engineer, Cloud Infrastructure Engineer, Azure Solutions Architect.</w:t>
      </w:r>
    </w:p>
    <w:p>
      <w:pPr>
        <w:pStyle w:val="Heading3"/>
        <w:spacing w:after="100" w:before="200"/>
      </w:pPr>
      <w:r>
        <w:rPr>
          <w:rFonts w:ascii="Calibri" w:cs="Calibri" w:eastAsia="Calibri" w:hAnsi="Calibri"/>
          <w:b/>
          <w:bCs/>
          <w:color w:val="1479C9"/>
          <w:sz w:val="24"/>
          <w:szCs w:val="24"/>
        </w:rPr>
        <w:t xml:space="preserve">Duration &amp; Mode</w:t>
      </w:r>
    </w:p>
    <w:p>
      <w:pPr>
        <w:spacing w:after="170" w:line="300"/>
      </w:pPr>
      <w:r>
        <w:rPr>
          <w:rFonts w:ascii="Calibri" w:cs="Calibri" w:eastAsia="Calibri" w:hAnsi="Calibri"/>
          <w:color w:val="222222"/>
          <w:sz w:val="22"/>
          <w:szCs w:val="22"/>
        </w:rPr>
        <w:t xml:space="preserve">8 to 10 weeks, with weekday and weekend batches available, in live online and classroom formats.</w:t>
      </w:r>
    </w:p>
    <w:p>
      <w:pPr>
        <w:spacing w:after="100" w:before="160"/>
      </w:pPr>
      <w:r>
        <w:rPr>
          <w:rFonts w:ascii="Calibri" w:cs="Calibri" w:eastAsia="Calibri" w:hAnsi="Calibri"/>
          <w:b/>
          <w:bCs/>
          <w:color w:val="1479C9"/>
          <w:sz w:val="22"/>
          <w:szCs w:val="22"/>
        </w:rPr>
        <w:t xml:space="preserve">→  Enroll in the Microsoft Azure Cloud Computing Training Program</w:t>
      </w:r>
    </w:p>
    <w:p>
      <w:pPr>
        <w:pStyle w:val="Heading2"/>
        <w:spacing w:after="140" w:before="300"/>
      </w:pPr>
      <w:r>
        <w:rPr>
          <w:rFonts w:ascii="Calibri" w:cs="Calibri" w:eastAsia="Calibri" w:hAnsi="Calibri"/>
          <w:b/>
          <w:bCs/>
          <w:color w:val="0B2E5C"/>
          <w:sz w:val="28"/>
          <w:szCs w:val="28"/>
        </w:rPr>
        <w:t xml:space="preserve">Full Stack Digital Marketing Training</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Full Stack Digital Marketing Course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Full-fledged digital marketing course covering SEO, SEM, social media, content marketing, analytics and automation. Live projects, trainer-led with 15+ years industry experience.</w:t>
      </w:r>
    </w:p>
    <w:p>
      <w:pPr>
        <w:spacing w:after="170" w:line="300"/>
      </w:pPr>
      <w:r>
        <w:rPr>
          <w:rFonts w:ascii="Calibri" w:cs="Calibri" w:eastAsia="Calibri" w:hAnsi="Calibri"/>
          <w:color w:val="222222"/>
          <w:sz w:val="22"/>
          <w:szCs w:val="22"/>
        </w:rPr>
        <w:t xml:space="preserve">Digital marketing today spans far more than social media posting — it's SEO, paid advertising, analytics, automation, and content strategy working together. Our Full Stack Digital Marketing program covers every pillar of modern marketing, with live campaigns and real client-style projects, so you build a portfolio, not just a certificate.</w:t>
      </w:r>
    </w:p>
    <w:p>
      <w:pPr>
        <w:pStyle w:val="Heading3"/>
        <w:spacing w:after="100" w:before="200"/>
      </w:pPr>
      <w:r>
        <w:rPr>
          <w:rFonts w:ascii="Calibri" w:cs="Calibri" w:eastAsia="Calibri" w:hAnsi="Calibri"/>
          <w:b/>
          <w:bCs/>
          <w:color w:val="1479C9"/>
          <w:sz w:val="24"/>
          <w:szCs w:val="24"/>
        </w:rPr>
        <w:t xml:space="preserve">Key Highlights</w:t>
      </w:r>
    </w:p>
    <w:p>
      <w:pPr>
        <w:pStyle w:val="ListParagraph"/>
        <w:numPr>
          <w:ilvl w:val="0"/>
          <w:numId w:val="2"/>
        </w:numPr>
        <w:spacing w:after="100" w:line="280"/>
      </w:pPr>
      <w:r>
        <w:rPr>
          <w:rFonts w:ascii="Calibri" w:cs="Calibri" w:eastAsia="Calibri" w:hAnsi="Calibri"/>
          <w:color w:val="222222"/>
          <w:sz w:val="22"/>
          <w:szCs w:val="22"/>
        </w:rPr>
        <w:t xml:space="preserve">Complete coverage across SEO, SEM, social, content, email and analytics</w:t>
      </w:r>
    </w:p>
    <w:p>
      <w:pPr>
        <w:pStyle w:val="ListParagraph"/>
        <w:numPr>
          <w:ilvl w:val="0"/>
          <w:numId w:val="2"/>
        </w:numPr>
        <w:spacing w:after="100" w:line="280"/>
      </w:pPr>
      <w:r>
        <w:rPr>
          <w:rFonts w:ascii="Calibri" w:cs="Calibri" w:eastAsia="Calibri" w:hAnsi="Calibri"/>
          <w:color w:val="222222"/>
          <w:sz w:val="22"/>
          <w:szCs w:val="22"/>
        </w:rPr>
        <w:t xml:space="preserve">Live campaign execution on real or simulated ad accounts</w:t>
      </w:r>
    </w:p>
    <w:p>
      <w:pPr>
        <w:pStyle w:val="ListParagraph"/>
        <w:numPr>
          <w:ilvl w:val="0"/>
          <w:numId w:val="2"/>
        </w:numPr>
        <w:spacing w:after="100" w:line="280"/>
      </w:pPr>
      <w:r>
        <w:rPr>
          <w:rFonts w:ascii="Calibri" w:cs="Calibri" w:eastAsia="Calibri" w:hAnsi="Calibri"/>
          <w:color w:val="222222"/>
          <w:sz w:val="22"/>
          <w:szCs w:val="22"/>
        </w:rPr>
        <w:t xml:space="preserve">Hands-on training on Google Analytics, Google Ads, Meta Ads Manager, and WordPress</w:t>
      </w:r>
    </w:p>
    <w:p>
      <w:pPr>
        <w:pStyle w:val="ListParagraph"/>
        <w:numPr>
          <w:ilvl w:val="0"/>
          <w:numId w:val="2"/>
        </w:numPr>
        <w:spacing w:after="100" w:line="280"/>
      </w:pPr>
      <w:r>
        <w:rPr>
          <w:rFonts w:ascii="Calibri" w:cs="Calibri" w:eastAsia="Calibri" w:hAnsi="Calibri"/>
          <w:color w:val="222222"/>
          <w:sz w:val="22"/>
          <w:szCs w:val="22"/>
        </w:rPr>
        <w:t xml:space="preserve">Portfolio-building projects designed to showcase to employers or clients</w:t>
      </w:r>
    </w:p>
    <w:p>
      <w:pPr>
        <w:pStyle w:val="Heading3"/>
        <w:spacing w:after="100" w:before="200"/>
      </w:pPr>
      <w:r>
        <w:rPr>
          <w:rFonts w:ascii="Calibri" w:cs="Calibri" w:eastAsia="Calibri" w:hAnsi="Calibri"/>
          <w:b/>
          <w:bCs/>
          <w:color w:val="1479C9"/>
          <w:sz w:val="24"/>
          <w:szCs w:val="24"/>
        </w:rPr>
        <w:t xml:space="preserve">Curriculum Modules</w:t>
      </w:r>
    </w:p>
    <w:p>
      <w:pPr>
        <w:pStyle w:val="ListParagraph"/>
        <w:numPr>
          <w:ilvl w:val="0"/>
          <w:numId w:val="2"/>
        </w:numPr>
        <w:spacing w:after="100" w:line="280"/>
      </w:pPr>
      <w:r>
        <w:rPr>
          <w:rFonts w:ascii="Calibri" w:cs="Calibri" w:eastAsia="Calibri" w:hAnsi="Calibri"/>
          <w:color w:val="222222"/>
          <w:sz w:val="22"/>
          <w:szCs w:val="22"/>
        </w:rPr>
        <w:t xml:space="preserve">Digital Marketing Fundamentals &amp; Strategy</w:t>
      </w:r>
    </w:p>
    <w:p>
      <w:pPr>
        <w:pStyle w:val="ListParagraph"/>
        <w:numPr>
          <w:ilvl w:val="0"/>
          <w:numId w:val="2"/>
        </w:numPr>
        <w:spacing w:after="100" w:line="280"/>
      </w:pPr>
      <w:r>
        <w:rPr>
          <w:rFonts w:ascii="Calibri" w:cs="Calibri" w:eastAsia="Calibri" w:hAnsi="Calibri"/>
          <w:color w:val="222222"/>
          <w:sz w:val="22"/>
          <w:szCs w:val="22"/>
        </w:rPr>
        <w:t xml:space="preserve">Search Engine Optimisation (On-Page, Off-Page, Technical SEO)</w:t>
      </w:r>
    </w:p>
    <w:p>
      <w:pPr>
        <w:pStyle w:val="ListParagraph"/>
        <w:numPr>
          <w:ilvl w:val="0"/>
          <w:numId w:val="2"/>
        </w:numPr>
        <w:spacing w:after="100" w:line="280"/>
      </w:pPr>
      <w:r>
        <w:rPr>
          <w:rFonts w:ascii="Calibri" w:cs="Calibri" w:eastAsia="Calibri" w:hAnsi="Calibri"/>
          <w:color w:val="222222"/>
          <w:sz w:val="22"/>
          <w:szCs w:val="22"/>
        </w:rPr>
        <w:t xml:space="preserve">Search Engine Marketing (SEM) &amp; Google Ads</w:t>
      </w:r>
    </w:p>
    <w:p>
      <w:pPr>
        <w:pStyle w:val="ListParagraph"/>
        <w:numPr>
          <w:ilvl w:val="0"/>
          <w:numId w:val="2"/>
        </w:numPr>
        <w:spacing w:after="100" w:line="280"/>
      </w:pPr>
      <w:r>
        <w:rPr>
          <w:rFonts w:ascii="Calibri" w:cs="Calibri" w:eastAsia="Calibri" w:hAnsi="Calibri"/>
          <w:color w:val="222222"/>
          <w:sz w:val="22"/>
          <w:szCs w:val="22"/>
        </w:rPr>
        <w:t xml:space="preserve">Social Media Marketing (Meta, Instagram, LinkedIn, YouTube)</w:t>
      </w:r>
    </w:p>
    <w:p>
      <w:pPr>
        <w:pStyle w:val="ListParagraph"/>
        <w:numPr>
          <w:ilvl w:val="0"/>
          <w:numId w:val="2"/>
        </w:numPr>
        <w:spacing w:after="100" w:line="280"/>
      </w:pPr>
      <w:r>
        <w:rPr>
          <w:rFonts w:ascii="Calibri" w:cs="Calibri" w:eastAsia="Calibri" w:hAnsi="Calibri"/>
          <w:color w:val="222222"/>
          <w:sz w:val="22"/>
          <w:szCs w:val="22"/>
        </w:rPr>
        <w:t xml:space="preserve">Content Marketing &amp; Copywriting</w:t>
      </w:r>
    </w:p>
    <w:p>
      <w:pPr>
        <w:pStyle w:val="ListParagraph"/>
        <w:numPr>
          <w:ilvl w:val="0"/>
          <w:numId w:val="2"/>
        </w:numPr>
        <w:spacing w:after="100" w:line="280"/>
      </w:pPr>
      <w:r>
        <w:rPr>
          <w:rFonts w:ascii="Calibri" w:cs="Calibri" w:eastAsia="Calibri" w:hAnsi="Calibri"/>
          <w:color w:val="222222"/>
          <w:sz w:val="22"/>
          <w:szCs w:val="22"/>
        </w:rPr>
        <w:t xml:space="preserve">Email Marketing &amp; Marketing Automation</w:t>
      </w:r>
    </w:p>
    <w:p>
      <w:pPr>
        <w:pStyle w:val="ListParagraph"/>
        <w:numPr>
          <w:ilvl w:val="0"/>
          <w:numId w:val="2"/>
        </w:numPr>
        <w:spacing w:after="100" w:line="280"/>
      </w:pPr>
      <w:r>
        <w:rPr>
          <w:rFonts w:ascii="Calibri" w:cs="Calibri" w:eastAsia="Calibri" w:hAnsi="Calibri"/>
          <w:color w:val="222222"/>
          <w:sz w:val="22"/>
          <w:szCs w:val="22"/>
        </w:rPr>
        <w:t xml:space="preserve">Google Analytics &amp; Web Analytics</w:t>
      </w:r>
    </w:p>
    <w:p>
      <w:pPr>
        <w:pStyle w:val="ListParagraph"/>
        <w:numPr>
          <w:ilvl w:val="0"/>
          <w:numId w:val="2"/>
        </w:numPr>
        <w:spacing w:after="100" w:line="280"/>
      </w:pPr>
      <w:r>
        <w:rPr>
          <w:rFonts w:ascii="Calibri" w:cs="Calibri" w:eastAsia="Calibri" w:hAnsi="Calibri"/>
          <w:color w:val="222222"/>
          <w:sz w:val="22"/>
          <w:szCs w:val="22"/>
        </w:rPr>
        <w:t xml:space="preserve">WordPress &amp; Website/Landing Page Basics</w:t>
      </w:r>
    </w:p>
    <w:p>
      <w:pPr>
        <w:pStyle w:val="ListParagraph"/>
        <w:numPr>
          <w:ilvl w:val="0"/>
          <w:numId w:val="2"/>
        </w:numPr>
        <w:spacing w:after="100" w:line="280"/>
      </w:pPr>
      <w:r>
        <w:rPr>
          <w:rFonts w:ascii="Calibri" w:cs="Calibri" w:eastAsia="Calibri" w:hAnsi="Calibri"/>
          <w:color w:val="222222"/>
          <w:sz w:val="22"/>
          <w:szCs w:val="22"/>
        </w:rPr>
        <w:t xml:space="preserve">E-commerce Marketing &amp; Affiliate Marketing</w:t>
      </w:r>
    </w:p>
    <w:p>
      <w:pPr>
        <w:pStyle w:val="ListParagraph"/>
        <w:numPr>
          <w:ilvl w:val="0"/>
          <w:numId w:val="2"/>
        </w:numPr>
        <w:spacing w:after="100" w:line="280"/>
      </w:pPr>
      <w:r>
        <w:rPr>
          <w:rFonts w:ascii="Calibri" w:cs="Calibri" w:eastAsia="Calibri" w:hAnsi="Calibri"/>
          <w:color w:val="222222"/>
          <w:sz w:val="22"/>
          <w:szCs w:val="22"/>
        </w:rPr>
        <w:t xml:space="preserve">Live Projects, Portfolio Building &amp; Certification Prep</w:t>
      </w:r>
    </w:p>
    <w:p>
      <w:pPr>
        <w:pStyle w:val="Heading3"/>
        <w:spacing w:after="100" w:before="200"/>
      </w:pPr>
      <w:r>
        <w:rPr>
          <w:rFonts w:ascii="Calibri" w:cs="Calibri" w:eastAsia="Calibri" w:hAnsi="Calibri"/>
          <w:b/>
          <w:bCs/>
          <w:color w:val="1479C9"/>
          <w:sz w:val="24"/>
          <w:szCs w:val="24"/>
        </w:rPr>
        <w:t xml:space="preserve">Who Should Enroll</w:t>
      </w:r>
    </w:p>
    <w:p>
      <w:pPr>
        <w:spacing w:after="170" w:line="300"/>
      </w:pPr>
      <w:r>
        <w:rPr>
          <w:rFonts w:ascii="Calibri" w:cs="Calibri" w:eastAsia="Calibri" w:hAnsi="Calibri"/>
          <w:color w:val="222222"/>
          <w:sz w:val="22"/>
          <w:szCs w:val="22"/>
        </w:rPr>
        <w:t xml:space="preserve">Freshers, marketing or commerce graduates, business owners, freelancers, and working professionals looking to move into or upskill in digital marketing.</w:t>
      </w:r>
    </w:p>
    <w:p>
      <w:pPr>
        <w:pStyle w:val="Heading3"/>
        <w:spacing w:after="100" w:before="200"/>
      </w:pPr>
      <w:r>
        <w:rPr>
          <w:rFonts w:ascii="Calibri" w:cs="Calibri" w:eastAsia="Calibri" w:hAnsi="Calibri"/>
          <w:b/>
          <w:bCs/>
          <w:color w:val="1479C9"/>
          <w:sz w:val="24"/>
          <w:szCs w:val="24"/>
        </w:rPr>
        <w:t xml:space="preserve">Career Opportunities After This Course</w:t>
      </w:r>
    </w:p>
    <w:p>
      <w:pPr>
        <w:spacing w:after="170" w:line="300"/>
      </w:pPr>
      <w:r>
        <w:rPr>
          <w:rFonts w:ascii="Calibri" w:cs="Calibri" w:eastAsia="Calibri" w:hAnsi="Calibri"/>
          <w:color w:val="222222"/>
          <w:sz w:val="22"/>
          <w:szCs w:val="22"/>
        </w:rPr>
        <w:t xml:space="preserve">Digital Marketing Executive, SEO Specialist, Social Media Manager, Performance Marketer, Content Marketing Specialist, Digital Marketing Consultant.</w:t>
      </w:r>
    </w:p>
    <w:p>
      <w:pPr>
        <w:pStyle w:val="Heading3"/>
        <w:spacing w:after="100" w:before="200"/>
      </w:pPr>
      <w:r>
        <w:rPr>
          <w:rFonts w:ascii="Calibri" w:cs="Calibri" w:eastAsia="Calibri" w:hAnsi="Calibri"/>
          <w:b/>
          <w:bCs/>
          <w:color w:val="1479C9"/>
          <w:sz w:val="24"/>
          <w:szCs w:val="24"/>
        </w:rPr>
        <w:t xml:space="preserve">Duration &amp; Mode</w:t>
      </w:r>
    </w:p>
    <w:p>
      <w:pPr>
        <w:spacing w:after="170" w:line="300"/>
      </w:pPr>
      <w:r>
        <w:rPr>
          <w:rFonts w:ascii="Calibri" w:cs="Calibri" w:eastAsia="Calibri" w:hAnsi="Calibri"/>
          <w:color w:val="222222"/>
          <w:sz w:val="22"/>
          <w:szCs w:val="22"/>
        </w:rPr>
        <w:t xml:space="preserve">6 to 8 weeks, with weekday and weekend batches available, in live online and classroom formats.</w:t>
      </w:r>
    </w:p>
    <w:p>
      <w:pPr>
        <w:spacing w:after="100" w:before="160"/>
      </w:pPr>
      <w:r>
        <w:rPr>
          <w:rFonts w:ascii="Calibri" w:cs="Calibri" w:eastAsia="Calibri" w:hAnsi="Calibri"/>
          <w:b/>
          <w:bCs/>
          <w:color w:val="1479C9"/>
          <w:sz w:val="22"/>
          <w:szCs w:val="22"/>
        </w:rPr>
        <w:t xml:space="preserve">→  Enroll in the Full Stack Digital Marketing Training Program</w:t>
      </w:r>
    </w:p>
    <w:p>
      <w:pPr>
        <w:spacing w:after="100" w:before="160"/>
      </w:pPr>
      <w:r>
        <w:rPr>
          <w:rFonts w:ascii="Calibri" w:cs="Calibri" w:eastAsia="Calibri" w:hAnsi="Calibri"/>
          <w:b/>
          <w:bCs/>
          <w:color w:val="1479C9"/>
          <w:sz w:val="22"/>
          <w:szCs w:val="22"/>
        </w:rPr>
        <w:t xml:space="preserve">→  Not Sure Which Course Is Right for You? Talk to a Career Counsellor</w:t>
      </w:r>
    </w:p>
    <w:p>
      <w:r>
        <w:br w:type="page"/>
      </w:r>
    </w:p>
    <w:p>
      <w:pPr>
        <w:spacing w:after="40" w:before="120"/>
      </w:pPr>
      <w:r>
        <w:rPr>
          <w:rFonts w:ascii="Calibri" w:cs="Calibri" w:eastAsia="Calibri" w:hAnsi="Calibri"/>
          <w:b/>
          <w:bCs/>
          <w:color w:val="666666"/>
          <w:spacing w:val="20"/>
          <w:sz w:val="18"/>
          <w:szCs w:val="18"/>
        </w:rPr>
        <w:t xml:space="preserve">FACULTY PAGE</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Our Faculty | 15+ Years Experienced Industry Trainers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Meet Beyond20's expert trainers with 15+ years of real industry experience in Oracle Cloud, SAP, AWS, Azure and Digital Marketing. Learn from professionals, not just teachers.</w:t>
      </w:r>
    </w:p>
    <w:p>
      <w:pPr>
        <w:pStyle w:val="Heading1"/>
        <w:spacing w:after="220" w:before="0"/>
      </w:pPr>
      <w:r>
        <w:rPr>
          <w:rFonts w:ascii="Calibri" w:cs="Calibri" w:eastAsia="Calibri" w:hAnsi="Calibri"/>
          <w:b/>
          <w:bCs/>
          <w:color w:val="0B2E5C"/>
          <w:sz w:val="40"/>
          <w:szCs w:val="40"/>
        </w:rPr>
        <w:t xml:space="preserve">Meet Our Faculty — Trained by People Who've Actually Done the Job</w:t>
      </w:r>
    </w:p>
    <w:p>
      <w:pPr>
        <w:spacing w:after="170" w:line="300"/>
      </w:pPr>
      <w:r>
        <w:rPr>
          <w:rFonts w:ascii="Calibri" w:cs="Calibri" w:eastAsia="Calibri" w:hAnsi="Calibri"/>
          <w:color w:val="222222"/>
          <w:sz w:val="22"/>
          <w:szCs w:val="22"/>
        </w:rPr>
        <w:t xml:space="preserve">At Beyond20, we believe the single biggest factor in the quality of a training program is the trainer standing in front of it. That's why every faculty member at Beyond20 brings 15+ years of hands-on industry experience, not just theoretical knowledge, but real projects, real deadlines, and real problem-solving from enterprise environments.</w:t>
      </w:r>
    </w:p>
    <w:p>
      <w:pPr>
        <w:pStyle w:val="Heading2"/>
        <w:spacing w:after="140" w:before="300"/>
      </w:pPr>
      <w:r>
        <w:rPr>
          <w:rFonts w:ascii="Calibri" w:cs="Calibri" w:eastAsia="Calibri" w:hAnsi="Calibri"/>
          <w:b/>
          <w:bCs/>
          <w:color w:val="0B2E5C"/>
          <w:sz w:val="28"/>
          <w:szCs w:val="28"/>
        </w:rPr>
        <w:t xml:space="preserve">Our Trainer Selection Philosophy</w:t>
      </w:r>
    </w:p>
    <w:p>
      <w:pPr>
        <w:pStyle w:val="ListParagraph"/>
        <w:numPr>
          <w:ilvl w:val="0"/>
          <w:numId w:val="2"/>
        </w:numPr>
        <w:spacing w:after="100" w:line="280"/>
      </w:pPr>
      <w:r>
        <w:rPr>
          <w:rFonts w:ascii="Calibri" w:cs="Calibri" w:eastAsia="Calibri" w:hAnsi="Calibri"/>
          <w:b/>
          <w:bCs/>
          <w:color w:val="0B2E5C"/>
          <w:sz w:val="22"/>
          <w:szCs w:val="22"/>
        </w:rPr>
        <w:t xml:space="preserve">Minimum 15 Years of Industry Experience: </w:t>
      </w:r>
      <w:r>
        <w:rPr>
          <w:rFonts w:ascii="Calibri" w:cs="Calibri" w:eastAsia="Calibri" w:hAnsi="Calibri"/>
          <w:color w:val="222222"/>
          <w:sz w:val="22"/>
          <w:szCs w:val="22"/>
        </w:rPr>
        <w:t xml:space="preserve">Every trainer has spent over a decade and a half working in the domain they teach, across real enterprise projects.</w:t>
      </w:r>
    </w:p>
    <w:p>
      <w:pPr>
        <w:pStyle w:val="ListParagraph"/>
        <w:numPr>
          <w:ilvl w:val="0"/>
          <w:numId w:val="2"/>
        </w:numPr>
        <w:spacing w:after="100" w:line="280"/>
      </w:pPr>
      <w:r>
        <w:rPr>
          <w:rFonts w:ascii="Calibri" w:cs="Calibri" w:eastAsia="Calibri" w:hAnsi="Calibri"/>
          <w:b/>
          <w:bCs/>
          <w:color w:val="0B2E5C"/>
          <w:sz w:val="22"/>
          <w:szCs w:val="22"/>
        </w:rPr>
        <w:t xml:space="preserve">Currently Relevant Expertise: </w:t>
      </w:r>
      <w:r>
        <w:rPr>
          <w:rFonts w:ascii="Calibri" w:cs="Calibri" w:eastAsia="Calibri" w:hAnsi="Calibri"/>
          <w:color w:val="222222"/>
          <w:sz w:val="22"/>
          <w:szCs w:val="22"/>
        </w:rPr>
        <w:t xml:space="preserve">Our trainers stay hands-on with the latest tools, versions, and enterprise practices, never teaching from outdated material.</w:t>
      </w:r>
    </w:p>
    <w:p>
      <w:pPr>
        <w:pStyle w:val="ListParagraph"/>
        <w:numPr>
          <w:ilvl w:val="0"/>
          <w:numId w:val="2"/>
        </w:numPr>
        <w:spacing w:after="100" w:line="280"/>
      </w:pPr>
      <w:r>
        <w:rPr>
          <w:rFonts w:ascii="Calibri" w:cs="Calibri" w:eastAsia="Calibri" w:hAnsi="Calibri"/>
          <w:b/>
          <w:bCs/>
          <w:color w:val="0B2E5C"/>
          <w:sz w:val="22"/>
          <w:szCs w:val="22"/>
        </w:rPr>
        <w:t xml:space="preserve">Mentorship-First Approach: </w:t>
      </w:r>
      <w:r>
        <w:rPr>
          <w:rFonts w:ascii="Calibri" w:cs="Calibri" w:eastAsia="Calibri" w:hAnsi="Calibri"/>
          <w:color w:val="222222"/>
          <w:sz w:val="22"/>
          <w:szCs w:val="22"/>
        </w:rPr>
        <w:t xml:space="preserve">Beyond delivering lectures, our trainers actively mentor students through projects, doubts, and interview preparation.</w:t>
      </w:r>
    </w:p>
    <w:p>
      <w:pPr>
        <w:pStyle w:val="ListParagraph"/>
        <w:numPr>
          <w:ilvl w:val="0"/>
          <w:numId w:val="2"/>
        </w:numPr>
        <w:spacing w:after="100" w:line="280"/>
      </w:pPr>
      <w:r>
        <w:rPr>
          <w:rFonts w:ascii="Calibri" w:cs="Calibri" w:eastAsia="Calibri" w:hAnsi="Calibri"/>
          <w:b/>
          <w:bCs/>
          <w:color w:val="0B2E5C"/>
          <w:sz w:val="22"/>
          <w:szCs w:val="22"/>
        </w:rPr>
        <w:t xml:space="preserve">Proven Track Record: </w:t>
      </w:r>
      <w:r>
        <w:rPr>
          <w:rFonts w:ascii="Calibri" w:cs="Calibri" w:eastAsia="Calibri" w:hAnsi="Calibri"/>
          <w:color w:val="222222"/>
          <w:sz w:val="22"/>
          <w:szCs w:val="22"/>
        </w:rPr>
        <w:t xml:space="preserve">Trainers are selected based on their ability to take a learner from fundamentals to job-readiness, a track record reflected in our students working at Infosys, Wipro, and other top MNCs.</w:t>
      </w:r>
    </w:p>
    <w:p>
      <w:pPr>
        <w:pStyle w:val="Heading2"/>
        <w:spacing w:after="140" w:before="300"/>
      </w:pPr>
      <w:r>
        <w:rPr>
          <w:rFonts w:ascii="Calibri" w:cs="Calibri" w:eastAsia="Calibri" w:hAnsi="Calibri"/>
          <w:b/>
          <w:bCs/>
          <w:color w:val="0B2E5C"/>
          <w:sz w:val="28"/>
          <w:szCs w:val="28"/>
        </w:rPr>
        <w:t xml:space="preserve">Our Trainers</w:t>
      </w:r>
    </w:p>
    <w:p>
      <w:pPr>
        <w:pStyle w:val="Heading3"/>
        <w:spacing w:after="100" w:before="200"/>
      </w:pPr>
      <w:r>
        <w:rPr>
          <w:rFonts w:ascii="Calibri" w:cs="Calibri" w:eastAsia="Calibri" w:hAnsi="Calibri"/>
          <w:b/>
          <w:bCs/>
          <w:color w:val="1479C9"/>
          <w:sz w:val="24"/>
          <w:szCs w:val="24"/>
        </w:rPr>
        <w:t xml:space="preserve">Oracle Cloud Infrastructure (OCI) Trainer</w:t>
      </w:r>
    </w:p>
    <w:p>
      <w:pPr>
        <w:spacing w:after="170" w:line="300"/>
      </w:pPr>
      <w:r>
        <w:rPr>
          <w:rFonts w:ascii="Calibri" w:cs="Calibri" w:eastAsia="Calibri" w:hAnsi="Calibri"/>
          <w:color w:val="222222"/>
          <w:sz w:val="22"/>
          <w:szCs w:val="22"/>
        </w:rPr>
        <w:t xml:space="preserve">With 15+ years of hands-on industry experience in OCI architecture, database services, cloud migration and enterprise deployment, our Oracle Cloud Infrastructure (OCI) trainer brings real enterprise project exposure into every session — combining structured teaching with practical, on-the-job problem-solving so learners understand not just how a tool works, but how it's actually used in live business environments.</w:t>
      </w:r>
    </w:p>
    <w:p>
      <w:pPr>
        <w:pStyle w:val="Heading3"/>
        <w:spacing w:after="100" w:before="200"/>
      </w:pPr>
      <w:r>
        <w:rPr>
          <w:rFonts w:ascii="Calibri" w:cs="Calibri" w:eastAsia="Calibri" w:hAnsi="Calibri"/>
          <w:b/>
          <w:bCs/>
          <w:color w:val="1479C9"/>
          <w:sz w:val="24"/>
          <w:szCs w:val="24"/>
        </w:rPr>
        <w:t xml:space="preserve">SAP Trainer</w:t>
      </w:r>
    </w:p>
    <w:p>
      <w:pPr>
        <w:spacing w:after="170" w:line="300"/>
      </w:pPr>
      <w:r>
        <w:rPr>
          <w:rFonts w:ascii="Calibri" w:cs="Calibri" w:eastAsia="Calibri" w:hAnsi="Calibri"/>
          <w:color w:val="222222"/>
          <w:sz w:val="22"/>
          <w:szCs w:val="22"/>
        </w:rPr>
        <w:t xml:space="preserve">With 15+ years of hands-on industry experience in SAP FICO, MM and SD functional modules, S/4HANA implementation and business process consulting, our SAP trainer brings real enterprise project exposure into every session — combining structured teaching with practical, on-the-job problem-solving so learners understand not just how a tool works, but how it's actually used in live business environments.</w:t>
      </w:r>
    </w:p>
    <w:p>
      <w:pPr>
        <w:pStyle w:val="Heading3"/>
        <w:spacing w:after="100" w:before="200"/>
      </w:pPr>
      <w:r>
        <w:rPr>
          <w:rFonts w:ascii="Calibri" w:cs="Calibri" w:eastAsia="Calibri" w:hAnsi="Calibri"/>
          <w:b/>
          <w:bCs/>
          <w:color w:val="1479C9"/>
          <w:sz w:val="24"/>
          <w:szCs w:val="24"/>
        </w:rPr>
        <w:t xml:space="preserve">AWS Cloud Computing Trainer</w:t>
      </w:r>
    </w:p>
    <w:p>
      <w:pPr>
        <w:spacing w:after="170" w:line="300"/>
      </w:pPr>
      <w:r>
        <w:rPr>
          <w:rFonts w:ascii="Calibri" w:cs="Calibri" w:eastAsia="Calibri" w:hAnsi="Calibri"/>
          <w:color w:val="222222"/>
          <w:sz w:val="22"/>
          <w:szCs w:val="22"/>
        </w:rPr>
        <w:t xml:space="preserve">With 15+ years of hands-on industry experience in AWS architecture, DevOps automation, serverless computing and cloud security, our AWS Cloud Computing trainer brings real enterprise project exposure into every session — combining structured teaching with practical, on-the-job problem-solving so learners understand not just how a tool works, but how it's actually used in live business environments.</w:t>
      </w:r>
    </w:p>
    <w:p>
      <w:pPr>
        <w:pStyle w:val="Heading3"/>
        <w:spacing w:after="100" w:before="200"/>
      </w:pPr>
      <w:r>
        <w:rPr>
          <w:rFonts w:ascii="Calibri" w:cs="Calibri" w:eastAsia="Calibri" w:hAnsi="Calibri"/>
          <w:b/>
          <w:bCs/>
          <w:color w:val="1479C9"/>
          <w:sz w:val="24"/>
          <w:szCs w:val="24"/>
        </w:rPr>
        <w:t xml:space="preserve">Microsoft Azure Trainer</w:t>
      </w:r>
    </w:p>
    <w:p>
      <w:pPr>
        <w:spacing w:after="170" w:line="300"/>
      </w:pPr>
      <w:r>
        <w:rPr>
          <w:rFonts w:ascii="Calibri" w:cs="Calibri" w:eastAsia="Calibri" w:hAnsi="Calibri"/>
          <w:color w:val="222222"/>
          <w:sz w:val="22"/>
          <w:szCs w:val="22"/>
        </w:rPr>
        <w:t xml:space="preserve">With 15+ years of hands-on industry experience in Azure infrastructure, identity management, DevOps pipelines and enterprise cloud deployment, our Microsoft Azure trainer brings real enterprise project exposure into every session — combining structured teaching with practical, on-the-job problem-solving so learners understand not just how a tool works, but how it's actually used in live business environments.</w:t>
      </w:r>
    </w:p>
    <w:p>
      <w:pPr>
        <w:pStyle w:val="Heading3"/>
        <w:spacing w:after="100" w:before="200"/>
      </w:pPr>
      <w:r>
        <w:rPr>
          <w:rFonts w:ascii="Calibri" w:cs="Calibri" w:eastAsia="Calibri" w:hAnsi="Calibri"/>
          <w:b/>
          <w:bCs/>
          <w:color w:val="1479C9"/>
          <w:sz w:val="24"/>
          <w:szCs w:val="24"/>
        </w:rPr>
        <w:t xml:space="preserve">Full Stack Digital Marketing Trainer</w:t>
      </w:r>
    </w:p>
    <w:p>
      <w:pPr>
        <w:spacing w:after="170" w:line="300"/>
      </w:pPr>
      <w:r>
        <w:rPr>
          <w:rFonts w:ascii="Calibri" w:cs="Calibri" w:eastAsia="Calibri" w:hAnsi="Calibri"/>
          <w:color w:val="222222"/>
          <w:sz w:val="22"/>
          <w:szCs w:val="22"/>
        </w:rPr>
        <w:t xml:space="preserve">With 15+ years of hands-on industry experience in SEO, performance marketing, analytics and marketing automation strategy, our Full Stack Digital Marketing trainer brings real enterprise project exposure into every session — combining structured teaching with practical, on-the-job problem-solving so learners understand not just how a tool works, but how it's actually used in live business environments.</w:t>
      </w:r>
    </w:p>
    <w:p>
      <w:pPr>
        <w:pStyle w:val="Heading2"/>
        <w:spacing w:after="140" w:before="300"/>
      </w:pPr>
      <w:r>
        <w:rPr>
          <w:rFonts w:ascii="Calibri" w:cs="Calibri" w:eastAsia="Calibri" w:hAnsi="Calibri"/>
          <w:b/>
          <w:bCs/>
          <w:color w:val="0B2E5C"/>
          <w:sz w:val="28"/>
          <w:szCs w:val="28"/>
        </w:rPr>
        <w:t xml:space="preserve">Learn Directly From Industry Practitioners</w:t>
      </w:r>
    </w:p>
    <w:p>
      <w:pPr>
        <w:spacing w:after="170" w:line="300"/>
      </w:pPr>
      <w:r>
        <w:rPr>
          <w:rFonts w:ascii="Calibri" w:cs="Calibri" w:eastAsia="Calibri" w:hAnsi="Calibri"/>
          <w:color w:val="222222"/>
          <w:sz w:val="22"/>
          <w:szCs w:val="22"/>
        </w:rPr>
        <w:t xml:space="preserve">When you train with Beyond20, you're not just learning concepts, you're absorbing how experienced professionals actually think through problems, structure projects, and make decisions under real-world constraints. That's the kind of learning that shows up in interviews, and later, in performance on the job.</w:t>
      </w:r>
    </w:p>
    <w:p>
      <w:pPr>
        <w:spacing w:after="100" w:before="160"/>
      </w:pPr>
      <w:r>
        <w:rPr>
          <w:rFonts w:ascii="Calibri" w:cs="Calibri" w:eastAsia="Calibri" w:hAnsi="Calibri"/>
          <w:b/>
          <w:bCs/>
          <w:color w:val="1479C9"/>
          <w:sz w:val="22"/>
          <w:szCs w:val="22"/>
        </w:rPr>
        <w:t xml:space="preserve">→  Book a Free Demo Class With Our Trainers</w:t>
      </w:r>
    </w:p>
    <w:p>
      <w:r>
        <w:br w:type="page"/>
      </w:r>
    </w:p>
    <w:p>
      <w:pPr>
        <w:spacing w:after="40" w:before="120"/>
      </w:pPr>
      <w:r>
        <w:rPr>
          <w:rFonts w:ascii="Calibri" w:cs="Calibri" w:eastAsia="Calibri" w:hAnsi="Calibri"/>
          <w:b/>
          <w:bCs/>
          <w:color w:val="666666"/>
          <w:spacing w:val="20"/>
          <w:sz w:val="18"/>
          <w:szCs w:val="18"/>
        </w:rPr>
        <w:t xml:space="preserve">RESULTS / PLACEMENTS PAGE</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Placements &amp; Results | Students Placed at Infosys, Wipro &amp; Top MNCs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See Beyond20's placement track record. Our students are placed at Infosys, Wipro and other leading MNCs after completing our Oracle Cloud, SAP, AWS, Azure and Digital Marketing programs.</w:t>
      </w:r>
    </w:p>
    <w:p>
      <w:pPr>
        <w:pStyle w:val="Heading1"/>
        <w:spacing w:after="220" w:before="0"/>
      </w:pPr>
      <w:r>
        <w:rPr>
          <w:rFonts w:ascii="Calibri" w:cs="Calibri" w:eastAsia="Calibri" w:hAnsi="Calibri"/>
          <w:b/>
          <w:bCs/>
          <w:color w:val="0B2E5C"/>
          <w:sz w:val="40"/>
          <w:szCs w:val="40"/>
        </w:rPr>
        <w:t xml:space="preserve">Our Results Speak for Themselves</w:t>
      </w:r>
    </w:p>
    <w:p>
      <w:pPr>
        <w:spacing w:after="170" w:line="300"/>
      </w:pPr>
      <w:r>
        <w:rPr>
          <w:rFonts w:ascii="Calibri" w:cs="Calibri" w:eastAsia="Calibri" w:hAnsi="Calibri"/>
          <w:color w:val="222222"/>
          <w:sz w:val="22"/>
          <w:szCs w:val="22"/>
        </w:rPr>
        <w:t xml:space="preserve">Training is only meaningful if it leads somewhere. At Beyond20, we track our success the same way our students do — by where they end up working. Our alumni are currently employed at Infosys, Wipro, and other leading MNCs, a direct reflection of the quality of our training, mentorship, and placement support.</w:t>
      </w:r>
    </w:p>
    <w:p>
      <w:pPr>
        <w:pStyle w:val="Heading2"/>
        <w:spacing w:after="140" w:before="300"/>
      </w:pPr>
      <w:r>
        <w:rPr>
          <w:rFonts w:ascii="Calibri" w:cs="Calibri" w:eastAsia="Calibri" w:hAnsi="Calibri"/>
          <w:b/>
          <w:bCs/>
          <w:color w:val="0B2E5C"/>
          <w:sz w:val="28"/>
          <w:szCs w:val="28"/>
        </w:rPr>
        <w:t xml:space="preserve">Our Hiring Partners</w:t>
      </w:r>
    </w:p>
    <w:p>
      <w:pPr>
        <w:spacing w:after="170" w:line="300"/>
      </w:pPr>
      <w:r>
        <w:rPr>
          <w:rFonts w:ascii="Calibri" w:cs="Calibri" w:eastAsia="Calibri" w:hAnsi="Calibri"/>
          <w:color w:val="222222"/>
          <w:sz w:val="22"/>
          <w:szCs w:val="22"/>
        </w:rPr>
        <w:t xml:space="preserve">Beyond20 graduates have gone on to build careers at some of the industry's most recognised employers, including Infosys, Wipro, and other leading MNCs across the IT and technology services space. Our placement network continues to grow as we build new partnerships with hiring organisations.</w:t>
      </w:r>
    </w:p>
    <w:p>
      <w:pPr>
        <w:pStyle w:val="Heading2"/>
        <w:spacing w:after="140" w:before="300"/>
      </w:pPr>
      <w:r>
        <w:rPr>
          <w:rFonts w:ascii="Calibri" w:cs="Calibri" w:eastAsia="Calibri" w:hAnsi="Calibri"/>
          <w:b/>
          <w:bCs/>
          <w:color w:val="0B2E5C"/>
          <w:sz w:val="28"/>
          <w:szCs w:val="28"/>
        </w:rPr>
        <w:t xml:space="preserve">How Our Placement Process Works</w:t>
      </w:r>
    </w:p>
    <w:p>
      <w:pPr>
        <w:pStyle w:val="ListParagraph"/>
        <w:numPr>
          <w:ilvl w:val="0"/>
          <w:numId w:val="2"/>
        </w:numPr>
        <w:spacing w:after="100" w:line="280"/>
      </w:pPr>
      <w:r>
        <w:rPr>
          <w:rFonts w:ascii="Calibri" w:cs="Calibri" w:eastAsia="Calibri" w:hAnsi="Calibri"/>
          <w:b/>
          <w:bCs/>
          <w:color w:val="0B2E5C"/>
          <w:sz w:val="22"/>
          <w:szCs w:val="22"/>
        </w:rPr>
        <w:t xml:space="preserve">1. Skill Readiness Assessment: </w:t>
      </w:r>
      <w:r>
        <w:rPr>
          <w:rFonts w:ascii="Calibri" w:cs="Calibri" w:eastAsia="Calibri" w:hAnsi="Calibri"/>
          <w:color w:val="222222"/>
          <w:sz w:val="22"/>
          <w:szCs w:val="22"/>
        </w:rPr>
        <w:t xml:space="preserve">Once you near course completion, our trainers assess your project work and technical readiness.</w:t>
      </w:r>
    </w:p>
    <w:p>
      <w:pPr>
        <w:pStyle w:val="ListParagraph"/>
        <w:numPr>
          <w:ilvl w:val="0"/>
          <w:numId w:val="2"/>
        </w:numPr>
        <w:spacing w:after="100" w:line="280"/>
      </w:pPr>
      <w:r>
        <w:rPr>
          <w:rFonts w:ascii="Calibri" w:cs="Calibri" w:eastAsia="Calibri" w:hAnsi="Calibri"/>
          <w:b/>
          <w:bCs/>
          <w:color w:val="0B2E5C"/>
          <w:sz w:val="22"/>
          <w:szCs w:val="22"/>
        </w:rPr>
        <w:t xml:space="preserve">2. Resume &amp; Profile Building: </w:t>
      </w:r>
      <w:r>
        <w:rPr>
          <w:rFonts w:ascii="Calibri" w:cs="Calibri" w:eastAsia="Calibri" w:hAnsi="Calibri"/>
          <w:color w:val="222222"/>
          <w:sz w:val="22"/>
          <w:szCs w:val="22"/>
        </w:rPr>
        <w:t xml:space="preserve">Our placement team helps you build a resume and LinkedIn profile that reflects your real project experience.</w:t>
      </w:r>
    </w:p>
    <w:p>
      <w:pPr>
        <w:pStyle w:val="ListParagraph"/>
        <w:numPr>
          <w:ilvl w:val="0"/>
          <w:numId w:val="2"/>
        </w:numPr>
        <w:spacing w:after="100" w:line="280"/>
      </w:pPr>
      <w:r>
        <w:rPr>
          <w:rFonts w:ascii="Calibri" w:cs="Calibri" w:eastAsia="Calibri" w:hAnsi="Calibri"/>
          <w:b/>
          <w:bCs/>
          <w:color w:val="0B2E5C"/>
          <w:sz w:val="22"/>
          <w:szCs w:val="22"/>
        </w:rPr>
        <w:t xml:space="preserve">3. Mock Interviews: </w:t>
      </w:r>
      <w:r>
        <w:rPr>
          <w:rFonts w:ascii="Calibri" w:cs="Calibri" w:eastAsia="Calibri" w:hAnsi="Calibri"/>
          <w:color w:val="222222"/>
          <w:sz w:val="22"/>
          <w:szCs w:val="22"/>
        </w:rPr>
        <w:t xml:space="preserve">Practice technical and HR interview rounds with feedback from experienced trainers.</w:t>
      </w:r>
    </w:p>
    <w:p>
      <w:pPr>
        <w:pStyle w:val="ListParagraph"/>
        <w:numPr>
          <w:ilvl w:val="0"/>
          <w:numId w:val="2"/>
        </w:numPr>
        <w:spacing w:after="100" w:line="280"/>
      </w:pPr>
      <w:r>
        <w:rPr>
          <w:rFonts w:ascii="Calibri" w:cs="Calibri" w:eastAsia="Calibri" w:hAnsi="Calibri"/>
          <w:b/>
          <w:bCs/>
          <w:color w:val="0B2E5C"/>
          <w:sz w:val="22"/>
          <w:szCs w:val="22"/>
        </w:rPr>
        <w:t xml:space="preserve">4. Interview Scheduling: </w:t>
      </w:r>
      <w:r>
        <w:rPr>
          <w:rFonts w:ascii="Calibri" w:cs="Calibri" w:eastAsia="Calibri" w:hAnsi="Calibri"/>
          <w:color w:val="222222"/>
          <w:sz w:val="22"/>
          <w:szCs w:val="22"/>
        </w:rPr>
        <w:t xml:space="preserve">We connect eligible students with our hiring partners and open opportunities in the market.</w:t>
      </w:r>
    </w:p>
    <w:p>
      <w:pPr>
        <w:pStyle w:val="ListParagraph"/>
        <w:numPr>
          <w:ilvl w:val="0"/>
          <w:numId w:val="2"/>
        </w:numPr>
        <w:spacing w:after="100" w:line="280"/>
      </w:pPr>
      <w:r>
        <w:rPr>
          <w:rFonts w:ascii="Calibri" w:cs="Calibri" w:eastAsia="Calibri" w:hAnsi="Calibri"/>
          <w:b/>
          <w:bCs/>
          <w:color w:val="0B2E5C"/>
          <w:sz w:val="22"/>
          <w:szCs w:val="22"/>
        </w:rPr>
        <w:t xml:space="preserve">5. Post-Placement Support: </w:t>
      </w:r>
      <w:r>
        <w:rPr>
          <w:rFonts w:ascii="Calibri" w:cs="Calibri" w:eastAsia="Calibri" w:hAnsi="Calibri"/>
          <w:color w:val="222222"/>
          <w:sz w:val="22"/>
          <w:szCs w:val="22"/>
        </w:rPr>
        <w:t xml:space="preserve">Guidance doesn't stop at the offer letter, we stay available to support your transition into the role.</w:t>
      </w:r>
    </w:p>
    <w:p>
      <w:pPr>
        <w:pStyle w:val="Heading2"/>
        <w:spacing w:after="140" w:before="300"/>
      </w:pPr>
      <w:r>
        <w:rPr>
          <w:rFonts w:ascii="Calibri" w:cs="Calibri" w:eastAsia="Calibri" w:hAnsi="Calibri"/>
          <w:b/>
          <w:bCs/>
          <w:color w:val="0B2E5C"/>
          <w:sz w:val="28"/>
          <w:szCs w:val="28"/>
        </w:rPr>
        <w:t xml:space="preserve">Your Career, Backed by Real Results</w:t>
      </w:r>
    </w:p>
    <w:p>
      <w:pPr>
        <w:spacing w:after="170" w:line="300"/>
      </w:pPr>
      <w:r>
        <w:rPr>
          <w:rFonts w:ascii="Calibri" w:cs="Calibri" w:eastAsia="Calibri" w:hAnsi="Calibri"/>
          <w:color w:val="222222"/>
          <w:sz w:val="22"/>
          <w:szCs w:val="22"/>
        </w:rPr>
        <w:t xml:space="preserve">We're proud of where our students land, and we're just as invested in where you'll land next. If placement outcomes matter to you as much as the quality of training, Beyond20 is built around exactly that priority.</w:t>
      </w:r>
    </w:p>
    <w:p>
      <w:pPr>
        <w:spacing w:after="100" w:before="160"/>
      </w:pPr>
      <w:r>
        <w:rPr>
          <w:rFonts w:ascii="Calibri" w:cs="Calibri" w:eastAsia="Calibri" w:hAnsi="Calibri"/>
          <w:b/>
          <w:bCs/>
          <w:color w:val="1479C9"/>
          <w:sz w:val="22"/>
          <w:szCs w:val="22"/>
        </w:rPr>
        <w:t xml:space="preserve">→  Talk to Our Placement Team</w:t>
      </w:r>
    </w:p>
    <w:p>
      <w:r>
        <w:br w:type="page"/>
      </w:r>
    </w:p>
    <w:p>
      <w:pPr>
        <w:spacing w:after="40" w:before="120"/>
      </w:pPr>
      <w:r>
        <w:rPr>
          <w:rFonts w:ascii="Calibri" w:cs="Calibri" w:eastAsia="Calibri" w:hAnsi="Calibri"/>
          <w:b/>
          <w:bCs/>
          <w:color w:val="666666"/>
          <w:spacing w:val="20"/>
          <w:sz w:val="18"/>
          <w:szCs w:val="18"/>
        </w:rPr>
        <w:t xml:space="preserve">BLOG PAGE</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Blog | Cloud Computing, SAP &amp; Digital Marketing Insights | Beyond20</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Read expert insights on Oracle Cloud, SAP, AWS, Azure and Digital Marketing from Beyond20's trainers. Career tips, certification guides and industry trends.</w:t>
      </w:r>
    </w:p>
    <w:p>
      <w:pPr>
        <w:pStyle w:val="Heading1"/>
        <w:spacing w:after="220" w:before="0"/>
      </w:pPr>
      <w:r>
        <w:rPr>
          <w:rFonts w:ascii="Calibri" w:cs="Calibri" w:eastAsia="Calibri" w:hAnsi="Calibri"/>
          <w:b/>
          <w:bCs/>
          <w:color w:val="0B2E5C"/>
          <w:sz w:val="40"/>
          <w:szCs w:val="40"/>
        </w:rPr>
        <w:t xml:space="preserve">Beyond20 Blog — Insights That Take You Beyond</w:t>
      </w:r>
    </w:p>
    <w:p>
      <w:pPr>
        <w:spacing w:after="170" w:line="300"/>
      </w:pPr>
      <w:r>
        <w:rPr>
          <w:rFonts w:ascii="Calibri" w:cs="Calibri" w:eastAsia="Calibri" w:hAnsi="Calibri"/>
          <w:color w:val="222222"/>
          <w:sz w:val="22"/>
          <w:szCs w:val="22"/>
        </w:rPr>
        <w:t xml:space="preserve">Our blog is where Beyond20's trainers share what they know: practical guidance on cloud computing, SAP careers, certification strategy, and digital marketing trends. Whether you're deciding which course to take or preparing for your next certification exam, you'll find real, experience-backed advice here, updated regularly to stay ahead of industry shifts.</w:t>
      </w:r>
    </w:p>
    <w:p>
      <w:pPr>
        <w:pStyle w:val="Heading2"/>
        <w:spacing w:after="140" w:before="300"/>
      </w:pPr>
      <w:r>
        <w:rPr>
          <w:rFonts w:ascii="Calibri" w:cs="Calibri" w:eastAsia="Calibri" w:hAnsi="Calibri"/>
          <w:b/>
          <w:bCs/>
          <w:color w:val="0B2E5C"/>
          <w:sz w:val="28"/>
          <w:szCs w:val="28"/>
        </w:rPr>
        <w:t xml:space="preserve">Blog Categories</w:t>
      </w:r>
    </w:p>
    <w:p>
      <w:pPr>
        <w:pStyle w:val="ListParagraph"/>
        <w:numPr>
          <w:ilvl w:val="0"/>
          <w:numId w:val="2"/>
        </w:numPr>
        <w:spacing w:after="100" w:line="280"/>
      </w:pPr>
      <w:r>
        <w:rPr>
          <w:rFonts w:ascii="Calibri" w:cs="Calibri" w:eastAsia="Calibri" w:hAnsi="Calibri"/>
          <w:color w:val="222222"/>
          <w:sz w:val="22"/>
          <w:szCs w:val="22"/>
        </w:rPr>
        <w:t xml:space="preserve">Oracle Cloud Infrastructure (OCI)</w:t>
      </w:r>
    </w:p>
    <w:p>
      <w:pPr>
        <w:pStyle w:val="ListParagraph"/>
        <w:numPr>
          <w:ilvl w:val="0"/>
          <w:numId w:val="2"/>
        </w:numPr>
        <w:spacing w:after="100" w:line="280"/>
      </w:pPr>
      <w:r>
        <w:rPr>
          <w:rFonts w:ascii="Calibri" w:cs="Calibri" w:eastAsia="Calibri" w:hAnsi="Calibri"/>
          <w:color w:val="222222"/>
          <w:sz w:val="22"/>
          <w:szCs w:val="22"/>
        </w:rPr>
        <w:t xml:space="preserve">SAP Careers &amp; Certification</w:t>
      </w:r>
    </w:p>
    <w:p>
      <w:pPr>
        <w:pStyle w:val="ListParagraph"/>
        <w:numPr>
          <w:ilvl w:val="0"/>
          <w:numId w:val="2"/>
        </w:numPr>
        <w:spacing w:after="100" w:line="280"/>
      </w:pPr>
      <w:r>
        <w:rPr>
          <w:rFonts w:ascii="Calibri" w:cs="Calibri" w:eastAsia="Calibri" w:hAnsi="Calibri"/>
          <w:color w:val="222222"/>
          <w:sz w:val="22"/>
          <w:szCs w:val="22"/>
        </w:rPr>
        <w:t xml:space="preserve">AWS Cloud Computing</w:t>
      </w:r>
    </w:p>
    <w:p>
      <w:pPr>
        <w:pStyle w:val="ListParagraph"/>
        <w:numPr>
          <w:ilvl w:val="0"/>
          <w:numId w:val="2"/>
        </w:numPr>
        <w:spacing w:after="100" w:line="280"/>
      </w:pPr>
      <w:r>
        <w:rPr>
          <w:rFonts w:ascii="Calibri" w:cs="Calibri" w:eastAsia="Calibri" w:hAnsi="Calibri"/>
          <w:color w:val="222222"/>
          <w:sz w:val="22"/>
          <w:szCs w:val="22"/>
        </w:rPr>
        <w:t xml:space="preserve">Microsoft Azure</w:t>
      </w:r>
    </w:p>
    <w:p>
      <w:pPr>
        <w:pStyle w:val="ListParagraph"/>
        <w:numPr>
          <w:ilvl w:val="0"/>
          <w:numId w:val="2"/>
        </w:numPr>
        <w:spacing w:after="100" w:line="280"/>
      </w:pPr>
      <w:r>
        <w:rPr>
          <w:rFonts w:ascii="Calibri" w:cs="Calibri" w:eastAsia="Calibri" w:hAnsi="Calibri"/>
          <w:color w:val="222222"/>
          <w:sz w:val="22"/>
          <w:szCs w:val="22"/>
        </w:rPr>
        <w:t xml:space="preserve">Digital Marketing</w:t>
      </w:r>
    </w:p>
    <w:p>
      <w:pPr>
        <w:pStyle w:val="ListParagraph"/>
        <w:numPr>
          <w:ilvl w:val="0"/>
          <w:numId w:val="2"/>
        </w:numPr>
        <w:spacing w:after="100" w:line="280"/>
      </w:pPr>
      <w:r>
        <w:rPr>
          <w:rFonts w:ascii="Calibri" w:cs="Calibri" w:eastAsia="Calibri" w:hAnsi="Calibri"/>
          <w:color w:val="222222"/>
          <w:sz w:val="22"/>
          <w:szCs w:val="22"/>
        </w:rPr>
        <w:t xml:space="preserve">Career Guidance &amp; Interview Prep</w:t>
      </w:r>
    </w:p>
    <w:p>
      <w:pPr>
        <w:pStyle w:val="Heading2"/>
        <w:spacing w:after="140" w:before="300"/>
      </w:pPr>
      <w:r>
        <w:rPr>
          <w:rFonts w:ascii="Calibri" w:cs="Calibri" w:eastAsia="Calibri" w:hAnsi="Calibri"/>
          <w:b/>
          <w:bCs/>
          <w:color w:val="0B2E5C"/>
          <w:sz w:val="28"/>
          <w:szCs w:val="28"/>
        </w:rPr>
        <w:t xml:space="preserve">Latest Articles</w:t>
      </w:r>
    </w:p>
    <w:p>
      <w:pPr>
        <w:pStyle w:val="Heading3"/>
        <w:spacing w:after="100" w:before="200"/>
      </w:pPr>
      <w:r>
        <w:rPr>
          <w:rFonts w:ascii="Calibri" w:cs="Calibri" w:eastAsia="Calibri" w:hAnsi="Calibri"/>
          <w:b/>
          <w:bCs/>
          <w:color w:val="1479C9"/>
          <w:sz w:val="24"/>
          <w:szCs w:val="24"/>
        </w:rPr>
        <w:t xml:space="preserve">Oracle Cloud vs AWS vs Azure: Which Certification Should You Choose in 2026?</w:t>
      </w:r>
    </w:p>
    <w:p>
      <w:pPr>
        <w:spacing w:after="170" w:line="300"/>
      </w:pPr>
      <w:r>
        <w:rPr>
          <w:rFonts w:ascii="Calibri" w:cs="Calibri" w:eastAsia="Calibri" w:hAnsi="Calibri"/>
          <w:color w:val="222222"/>
          <w:sz w:val="22"/>
          <w:szCs w:val="22"/>
        </w:rPr>
        <w:t xml:space="preserve">A practical comparison of Oracle Cloud, AWS and Azure certifications for 2026, and which platform offers the best career fit for your background and goals.</w:t>
      </w:r>
    </w:p>
    <w:p>
      <w:pPr>
        <w:pStyle w:val="ListParagraph"/>
        <w:numPr>
          <w:ilvl w:val="0"/>
          <w:numId w:val="2"/>
        </w:numPr>
        <w:spacing w:after="100" w:line="280"/>
      </w:pPr>
      <w:r>
        <w:rPr>
          <w:rFonts w:ascii="Calibri" w:cs="Calibri" w:eastAsia="Calibri" w:hAnsi="Calibri"/>
          <w:color w:val="222222"/>
          <w:sz w:val="22"/>
          <w:szCs w:val="22"/>
        </w:rPr>
        <w:t xml:space="preserve">Compares job market demand across OCI, AWS, and Azure</w:t>
      </w:r>
    </w:p>
    <w:p>
      <w:pPr>
        <w:pStyle w:val="ListParagraph"/>
        <w:numPr>
          <w:ilvl w:val="0"/>
          <w:numId w:val="2"/>
        </w:numPr>
        <w:spacing w:after="100" w:line="280"/>
      </w:pPr>
      <w:r>
        <w:rPr>
          <w:rFonts w:ascii="Calibri" w:cs="Calibri" w:eastAsia="Calibri" w:hAnsi="Calibri"/>
          <w:color w:val="222222"/>
          <w:sz w:val="22"/>
          <w:szCs w:val="22"/>
        </w:rPr>
        <w:t xml:space="preserve">Breaks down entry-level versus advanced certification paths</w:t>
      </w:r>
    </w:p>
    <w:p>
      <w:pPr>
        <w:pStyle w:val="ListParagraph"/>
        <w:numPr>
          <w:ilvl w:val="0"/>
          <w:numId w:val="2"/>
        </w:numPr>
        <w:spacing w:after="100" w:line="280"/>
      </w:pPr>
      <w:r>
        <w:rPr>
          <w:rFonts w:ascii="Calibri" w:cs="Calibri" w:eastAsia="Calibri" w:hAnsi="Calibri"/>
          <w:color w:val="222222"/>
          <w:sz w:val="22"/>
          <w:szCs w:val="22"/>
        </w:rPr>
        <w:t xml:space="preserve">Offers a decision framework based on your background and goals</w:t>
      </w:r>
    </w:p>
    <w:p>
      <w:pPr>
        <w:pStyle w:val="Heading3"/>
        <w:spacing w:after="100" w:before="200"/>
      </w:pPr>
      <w:r>
        <w:rPr>
          <w:rFonts w:ascii="Calibri" w:cs="Calibri" w:eastAsia="Calibri" w:hAnsi="Calibri"/>
          <w:b/>
          <w:bCs/>
          <w:color w:val="1479C9"/>
          <w:sz w:val="24"/>
          <w:szCs w:val="24"/>
        </w:rPr>
        <w:t xml:space="preserve">SAP S/4HANA Career Guide: Skills, Modules &amp; What to Expect</w:t>
      </w:r>
    </w:p>
    <w:p>
      <w:pPr>
        <w:spacing w:after="170" w:line="300"/>
      </w:pPr>
      <w:r>
        <w:rPr>
          <w:rFonts w:ascii="Calibri" w:cs="Calibri" w:eastAsia="Calibri" w:hAnsi="Calibri"/>
          <w:color w:val="222222"/>
          <w:sz w:val="22"/>
          <w:szCs w:val="22"/>
        </w:rPr>
        <w:t xml:space="preserve">A complete guide to starting a career in SAP S/4HANA, covering the modules to learn, in-demand skills, and what to expect in your first consulting role.</w:t>
      </w:r>
    </w:p>
    <w:p>
      <w:pPr>
        <w:pStyle w:val="ListParagraph"/>
        <w:numPr>
          <w:ilvl w:val="0"/>
          <w:numId w:val="2"/>
        </w:numPr>
        <w:spacing w:after="100" w:line="280"/>
      </w:pPr>
      <w:r>
        <w:rPr>
          <w:rFonts w:ascii="Calibri" w:cs="Calibri" w:eastAsia="Calibri" w:hAnsi="Calibri"/>
          <w:color w:val="222222"/>
          <w:sz w:val="22"/>
          <w:szCs w:val="22"/>
        </w:rPr>
        <w:t xml:space="preserve">Explains S/4HANA versus classic SAP ECC</w:t>
      </w:r>
    </w:p>
    <w:p>
      <w:pPr>
        <w:pStyle w:val="ListParagraph"/>
        <w:numPr>
          <w:ilvl w:val="0"/>
          <w:numId w:val="2"/>
        </w:numPr>
        <w:spacing w:after="100" w:line="280"/>
      </w:pPr>
      <w:r>
        <w:rPr>
          <w:rFonts w:ascii="Calibri" w:cs="Calibri" w:eastAsia="Calibri" w:hAnsi="Calibri"/>
          <w:color w:val="222222"/>
          <w:sz w:val="22"/>
          <w:szCs w:val="22"/>
        </w:rPr>
        <w:t xml:space="preserve">Breaks down FICO, MM, and SD module career paths</w:t>
      </w:r>
    </w:p>
    <w:p>
      <w:pPr>
        <w:pStyle w:val="ListParagraph"/>
        <w:numPr>
          <w:ilvl w:val="0"/>
          <w:numId w:val="2"/>
        </w:numPr>
        <w:spacing w:after="100" w:line="280"/>
      </w:pPr>
      <w:r>
        <w:rPr>
          <w:rFonts w:ascii="Calibri" w:cs="Calibri" w:eastAsia="Calibri" w:hAnsi="Calibri"/>
          <w:color w:val="222222"/>
          <w:sz w:val="22"/>
          <w:szCs w:val="22"/>
        </w:rPr>
        <w:t xml:space="preserve">Outlines a realistic learning-to-job timeline</w:t>
      </w:r>
    </w:p>
    <w:p>
      <w:pPr>
        <w:pStyle w:val="Heading3"/>
        <w:spacing w:after="100" w:before="200"/>
      </w:pPr>
      <w:r>
        <w:rPr>
          <w:rFonts w:ascii="Calibri" w:cs="Calibri" w:eastAsia="Calibri" w:hAnsi="Calibri"/>
          <w:b/>
          <w:bCs/>
          <w:color w:val="1479C9"/>
          <w:sz w:val="24"/>
          <w:szCs w:val="24"/>
        </w:rPr>
        <w:t xml:space="preserve">5 In-Demand AWS Skills That Get You Hired Faster</w:t>
      </w:r>
    </w:p>
    <w:p>
      <w:pPr>
        <w:spacing w:after="170" w:line="300"/>
      </w:pPr>
      <w:r>
        <w:rPr>
          <w:rFonts w:ascii="Calibri" w:cs="Calibri" w:eastAsia="Calibri" w:hAnsi="Calibri"/>
          <w:color w:val="222222"/>
          <w:sz w:val="22"/>
          <w:szCs w:val="22"/>
        </w:rPr>
        <w:t xml:space="preserve">A look at the AWS skills recruiters are actively hiring for right now, and how to build them through hands-on projects.</w:t>
      </w:r>
    </w:p>
    <w:p>
      <w:pPr>
        <w:pStyle w:val="ListParagraph"/>
        <w:numPr>
          <w:ilvl w:val="0"/>
          <w:numId w:val="2"/>
        </w:numPr>
        <w:spacing w:after="100" w:line="280"/>
      </w:pPr>
      <w:r>
        <w:rPr>
          <w:rFonts w:ascii="Calibri" w:cs="Calibri" w:eastAsia="Calibri" w:hAnsi="Calibri"/>
          <w:color w:val="222222"/>
          <w:sz w:val="22"/>
          <w:szCs w:val="22"/>
        </w:rPr>
        <w:t xml:space="preserve">Highlights serverless, IAM security, and DevOps automation as high-value skills</w:t>
      </w:r>
    </w:p>
    <w:p>
      <w:pPr>
        <w:pStyle w:val="ListParagraph"/>
        <w:numPr>
          <w:ilvl w:val="0"/>
          <w:numId w:val="2"/>
        </w:numPr>
        <w:spacing w:after="100" w:line="280"/>
      </w:pPr>
      <w:r>
        <w:rPr>
          <w:rFonts w:ascii="Calibri" w:cs="Calibri" w:eastAsia="Calibri" w:hAnsi="Calibri"/>
          <w:color w:val="222222"/>
          <w:sz w:val="22"/>
          <w:szCs w:val="22"/>
        </w:rPr>
        <w:t xml:space="preserve">Shares tips for building a visible project portfolio</w:t>
      </w:r>
    </w:p>
    <w:p>
      <w:pPr>
        <w:pStyle w:val="ListParagraph"/>
        <w:numPr>
          <w:ilvl w:val="0"/>
          <w:numId w:val="2"/>
        </w:numPr>
        <w:spacing w:after="100" w:line="280"/>
      </w:pPr>
      <w:r>
        <w:rPr>
          <w:rFonts w:ascii="Calibri" w:cs="Calibri" w:eastAsia="Calibri" w:hAnsi="Calibri"/>
          <w:color w:val="222222"/>
          <w:sz w:val="22"/>
          <w:szCs w:val="22"/>
        </w:rPr>
        <w:t xml:space="preserve">Connects each skill back to real hiring trends</w:t>
      </w:r>
    </w:p>
    <w:p>
      <w:pPr>
        <w:pStyle w:val="Heading3"/>
        <w:spacing w:after="100" w:before="200"/>
      </w:pPr>
      <w:r>
        <w:rPr>
          <w:rFonts w:ascii="Calibri" w:cs="Calibri" w:eastAsia="Calibri" w:hAnsi="Calibri"/>
          <w:b/>
          <w:bCs/>
          <w:color w:val="1479C9"/>
          <w:sz w:val="24"/>
          <w:szCs w:val="24"/>
        </w:rPr>
        <w:t xml:space="preserve">From Fresher to Infosys: How Structured Cloud Training Changes Your Career Trajectory</w:t>
      </w:r>
    </w:p>
    <w:p>
      <w:pPr>
        <w:spacing w:after="170" w:line="300"/>
      </w:pPr>
      <w:r>
        <w:rPr>
          <w:rFonts w:ascii="Calibri" w:cs="Calibri" w:eastAsia="Calibri" w:hAnsi="Calibri"/>
          <w:color w:val="222222"/>
          <w:sz w:val="22"/>
          <w:szCs w:val="22"/>
        </w:rPr>
        <w:t xml:space="preserve">How full-fledged, trainer-led cloud training can take a fresher from zero experience to an offer at a top MNC.</w:t>
      </w:r>
    </w:p>
    <w:p>
      <w:pPr>
        <w:pStyle w:val="ListParagraph"/>
        <w:numPr>
          <w:ilvl w:val="0"/>
          <w:numId w:val="2"/>
        </w:numPr>
        <w:spacing w:after="100" w:line="280"/>
      </w:pPr>
      <w:r>
        <w:rPr>
          <w:rFonts w:ascii="Calibri" w:cs="Calibri" w:eastAsia="Calibri" w:hAnsi="Calibri"/>
          <w:color w:val="222222"/>
          <w:sz w:val="22"/>
          <w:szCs w:val="22"/>
        </w:rPr>
        <w:t xml:space="preserve">Discusses the gap between self-study and structured, mentored training</w:t>
      </w:r>
    </w:p>
    <w:p>
      <w:pPr>
        <w:pStyle w:val="ListParagraph"/>
        <w:numPr>
          <w:ilvl w:val="0"/>
          <w:numId w:val="2"/>
        </w:numPr>
        <w:spacing w:after="100" w:line="280"/>
      </w:pPr>
      <w:r>
        <w:rPr>
          <w:rFonts w:ascii="Calibri" w:cs="Calibri" w:eastAsia="Calibri" w:hAnsi="Calibri"/>
          <w:color w:val="222222"/>
          <w:sz w:val="22"/>
          <w:szCs w:val="22"/>
        </w:rPr>
        <w:t xml:space="preserve">Draws on real placement outcomes at companies like Infosys and Wipro</w:t>
      </w:r>
    </w:p>
    <w:p>
      <w:pPr>
        <w:pStyle w:val="ListParagraph"/>
        <w:numPr>
          <w:ilvl w:val="0"/>
          <w:numId w:val="2"/>
        </w:numPr>
        <w:spacing w:after="100" w:line="280"/>
      </w:pPr>
      <w:r>
        <w:rPr>
          <w:rFonts w:ascii="Calibri" w:cs="Calibri" w:eastAsia="Calibri" w:hAnsi="Calibri"/>
          <w:color w:val="222222"/>
          <w:sz w:val="22"/>
          <w:szCs w:val="22"/>
        </w:rPr>
        <w:t xml:space="preserve">Explains what makes a training program placement-ready</w:t>
      </w:r>
    </w:p>
    <w:p>
      <w:pPr>
        <w:pStyle w:val="Heading3"/>
        <w:spacing w:after="100" w:before="200"/>
      </w:pPr>
      <w:r>
        <w:rPr>
          <w:rFonts w:ascii="Calibri" w:cs="Calibri" w:eastAsia="Calibri" w:hAnsi="Calibri"/>
          <w:b/>
          <w:bCs/>
          <w:color w:val="1479C9"/>
          <w:sz w:val="24"/>
          <w:szCs w:val="24"/>
        </w:rPr>
        <w:t xml:space="preserve">Digital Marketing Skills That Actually Get You Hired</w:t>
      </w:r>
    </w:p>
    <w:p>
      <w:pPr>
        <w:spacing w:after="170" w:line="300"/>
      </w:pPr>
      <w:r>
        <w:rPr>
          <w:rFonts w:ascii="Calibri" w:cs="Calibri" w:eastAsia="Calibri" w:hAnsi="Calibri"/>
          <w:color w:val="222222"/>
          <w:sz w:val="22"/>
          <w:szCs w:val="22"/>
        </w:rPr>
        <w:t xml:space="preserve">SEO, performance marketing, or content strategy — which digital marketing skills are recruiters prioritising, and why full-stack marketers stand out.</w:t>
      </w:r>
    </w:p>
    <w:p>
      <w:pPr>
        <w:pStyle w:val="ListParagraph"/>
        <w:numPr>
          <w:ilvl w:val="0"/>
          <w:numId w:val="2"/>
        </w:numPr>
        <w:spacing w:after="100" w:line="280"/>
      </w:pPr>
      <w:r>
        <w:rPr>
          <w:rFonts w:ascii="Calibri" w:cs="Calibri" w:eastAsia="Calibri" w:hAnsi="Calibri"/>
          <w:color w:val="222222"/>
          <w:sz w:val="22"/>
          <w:szCs w:val="22"/>
        </w:rPr>
        <w:t xml:space="preserve">Covers the shift toward data-driven and automated marketing</w:t>
      </w:r>
    </w:p>
    <w:p>
      <w:pPr>
        <w:pStyle w:val="ListParagraph"/>
        <w:numPr>
          <w:ilvl w:val="0"/>
          <w:numId w:val="2"/>
        </w:numPr>
        <w:spacing w:after="100" w:line="280"/>
      </w:pPr>
      <w:r>
        <w:rPr>
          <w:rFonts w:ascii="Calibri" w:cs="Calibri" w:eastAsia="Calibri" w:hAnsi="Calibri"/>
          <w:color w:val="222222"/>
          <w:sz w:val="22"/>
          <w:szCs w:val="22"/>
        </w:rPr>
        <w:t xml:space="preserve">Explains why full-stack marketers are more employable than single-skill specialists</w:t>
      </w:r>
    </w:p>
    <w:p>
      <w:pPr>
        <w:pStyle w:val="ListParagraph"/>
        <w:numPr>
          <w:ilvl w:val="0"/>
          <w:numId w:val="2"/>
        </w:numPr>
        <w:spacing w:after="100" w:line="280"/>
      </w:pPr>
      <w:r>
        <w:rPr>
          <w:rFonts w:ascii="Calibri" w:cs="Calibri" w:eastAsia="Calibri" w:hAnsi="Calibri"/>
          <w:color w:val="222222"/>
          <w:sz w:val="22"/>
          <w:szCs w:val="22"/>
        </w:rPr>
        <w:t xml:space="preserve">Breaks down which skills to prioritise first</w:t>
      </w:r>
    </w:p>
    <w:p>
      <w:pPr>
        <w:pStyle w:val="Heading3"/>
        <w:spacing w:after="100" w:before="200"/>
      </w:pPr>
      <w:r>
        <w:rPr>
          <w:rFonts w:ascii="Calibri" w:cs="Calibri" w:eastAsia="Calibri" w:hAnsi="Calibri"/>
          <w:b/>
          <w:bCs/>
          <w:color w:val="1479C9"/>
          <w:sz w:val="24"/>
          <w:szCs w:val="24"/>
        </w:rPr>
        <w:t xml:space="preserve">Azure vs AWS: A Beginner's Guide to Choosing Your First Cloud Certification</w:t>
      </w:r>
    </w:p>
    <w:p>
      <w:pPr>
        <w:spacing w:after="170" w:line="300"/>
      </w:pPr>
      <w:r>
        <w:rPr>
          <w:rFonts w:ascii="Calibri" w:cs="Calibri" w:eastAsia="Calibri" w:hAnsi="Calibri"/>
          <w:color w:val="222222"/>
          <w:sz w:val="22"/>
          <w:szCs w:val="22"/>
        </w:rPr>
        <w:t xml:space="preserve">A beginner-friendly comparison of Azure and AWS certification paths to help new learners choose their starting point.</w:t>
      </w:r>
    </w:p>
    <w:p>
      <w:pPr>
        <w:pStyle w:val="ListParagraph"/>
        <w:numPr>
          <w:ilvl w:val="0"/>
          <w:numId w:val="2"/>
        </w:numPr>
        <w:spacing w:after="100" w:line="280"/>
      </w:pPr>
      <w:r>
        <w:rPr>
          <w:rFonts w:ascii="Calibri" w:cs="Calibri" w:eastAsia="Calibri" w:hAnsi="Calibri"/>
          <w:color w:val="222222"/>
          <w:sz w:val="22"/>
          <w:szCs w:val="22"/>
        </w:rPr>
        <w:t xml:space="preserve">Compares beginner certification tracks between Azure and AWS</w:t>
      </w:r>
    </w:p>
    <w:p>
      <w:pPr>
        <w:pStyle w:val="ListParagraph"/>
        <w:numPr>
          <w:ilvl w:val="0"/>
          <w:numId w:val="2"/>
        </w:numPr>
        <w:spacing w:after="100" w:line="280"/>
      </w:pPr>
      <w:r>
        <w:rPr>
          <w:rFonts w:ascii="Calibri" w:cs="Calibri" w:eastAsia="Calibri" w:hAnsi="Calibri"/>
          <w:color w:val="222222"/>
          <w:sz w:val="22"/>
          <w:szCs w:val="22"/>
        </w:rPr>
        <w:t xml:space="preserve">Discusses industry and role-based demand differences</w:t>
      </w:r>
    </w:p>
    <w:p>
      <w:pPr>
        <w:pStyle w:val="ListParagraph"/>
        <w:numPr>
          <w:ilvl w:val="0"/>
          <w:numId w:val="2"/>
        </w:numPr>
        <w:spacing w:after="100" w:line="280"/>
      </w:pPr>
      <w:r>
        <w:rPr>
          <w:rFonts w:ascii="Calibri" w:cs="Calibri" w:eastAsia="Calibri" w:hAnsi="Calibri"/>
          <w:color w:val="222222"/>
          <w:sz w:val="22"/>
          <w:szCs w:val="22"/>
        </w:rPr>
        <w:t xml:space="preserve">Recommends a learning path based on career goals</w:t>
      </w:r>
    </w:p>
    <w:p>
      <w:pPr>
        <w:pStyle w:val="Heading2"/>
        <w:spacing w:after="140" w:before="300"/>
      </w:pPr>
      <w:r>
        <w:rPr>
          <w:rFonts w:ascii="Calibri" w:cs="Calibri" w:eastAsia="Calibri" w:hAnsi="Calibri"/>
          <w:b/>
          <w:bCs/>
          <w:color w:val="0B2E5C"/>
          <w:sz w:val="28"/>
          <w:szCs w:val="28"/>
        </w:rPr>
        <w:t xml:space="preserve">Oracle Cloud vs AWS vs Azure: Which Certification Should You Choose in 2026?</w:t>
      </w:r>
    </w:p>
    <w:p>
      <w:pPr>
        <w:spacing w:after="170" w:line="300"/>
      </w:pPr>
      <w:r>
        <w:rPr>
          <w:rFonts w:ascii="Calibri" w:cs="Calibri" w:eastAsia="Calibri" w:hAnsi="Calibri"/>
          <w:color w:val="222222"/>
          <w:sz w:val="22"/>
          <w:szCs w:val="22"/>
        </w:rPr>
        <w:t xml:space="preserve">If you're planning your next career move in cloud computing, you've likely landed on the same question thousands of learners face every year: should you learn Oracle Cloud Infrastructure (OCI), AWS, or Microsoft Azure first? The honest answer is, it depends on where you're starting from and where you want to end up. Here's a practical breakdown to help you decide.</w:t>
      </w:r>
    </w:p>
    <w:p>
      <w:pPr>
        <w:pStyle w:val="Heading3"/>
        <w:spacing w:after="100" w:before="200"/>
      </w:pPr>
      <w:r>
        <w:rPr>
          <w:rFonts w:ascii="Calibri" w:cs="Calibri" w:eastAsia="Calibri" w:hAnsi="Calibri"/>
          <w:b/>
          <w:bCs/>
          <w:color w:val="1479C9"/>
          <w:sz w:val="24"/>
          <w:szCs w:val="24"/>
        </w:rPr>
        <w:t xml:space="preserve">Understand What Each Platform Is Best Known For</w:t>
      </w:r>
    </w:p>
    <w:p>
      <w:pPr>
        <w:spacing w:after="170" w:line="300"/>
      </w:pPr>
      <w:r>
        <w:rPr>
          <w:rFonts w:ascii="Calibri" w:cs="Calibri" w:eastAsia="Calibri" w:hAnsi="Calibri"/>
          <w:color w:val="222222"/>
          <w:sz w:val="22"/>
          <w:szCs w:val="22"/>
        </w:rPr>
        <w:t xml:space="preserve">AWS remains the largest public cloud provider by market share, which means the sheer volume of job postings referencing AWS tends to be higher across most industries. Microsoft Azure has particularly strong demand in organisations already running on Microsoft's enterprise stack, think large corporates using Windows Server, Active Directory, and Office 365. Oracle Cloud Infrastructure, meanwhile, has carved out a strong niche in database-heavy and ERP-driven environments, especially where Oracle databases and applications are already core infrastructure.</w:t>
      </w:r>
    </w:p>
    <w:p>
      <w:pPr>
        <w:pStyle w:val="Heading3"/>
        <w:spacing w:after="100" w:before="200"/>
      </w:pPr>
      <w:r>
        <w:rPr>
          <w:rFonts w:ascii="Calibri" w:cs="Calibri" w:eastAsia="Calibri" w:hAnsi="Calibri"/>
          <w:b/>
          <w:bCs/>
          <w:color w:val="1479C9"/>
          <w:sz w:val="24"/>
          <w:szCs w:val="24"/>
        </w:rPr>
        <w:t xml:space="preserve">Match the Platform to Your Career Direction</w:t>
      </w:r>
    </w:p>
    <w:p>
      <w:pPr>
        <w:spacing w:after="170" w:line="300"/>
      </w:pPr>
      <w:r>
        <w:rPr>
          <w:rFonts w:ascii="Calibri" w:cs="Calibri" w:eastAsia="Calibri" w:hAnsi="Calibri"/>
          <w:color w:val="222222"/>
          <w:sz w:val="22"/>
          <w:szCs w:val="22"/>
        </w:rPr>
        <w:t xml:space="preserve">If you're aiming for a general cloud engineering or DevOps role across a wide range of industries, AWS is often the safest, most in-demand starting point. If you're coming from a Microsoft-heavy IT background, server administration, .NET development, or enterprise IT support, Azure will feel like a natural extension of what you already know, and it's frequently the preferred platform in large enterprise environments. If you're interested in database administration, ERP systems, or working with organisations that run Oracle applications, OCI offers a more specialised but often less crowded career path.</w:t>
      </w:r>
    </w:p>
    <w:p>
      <w:pPr>
        <w:pStyle w:val="Heading3"/>
        <w:spacing w:after="100" w:before="200"/>
      </w:pPr>
      <w:r>
        <w:rPr>
          <w:rFonts w:ascii="Calibri" w:cs="Calibri" w:eastAsia="Calibri" w:hAnsi="Calibri"/>
          <w:b/>
          <w:bCs/>
          <w:color w:val="1479C9"/>
          <w:sz w:val="24"/>
          <w:szCs w:val="24"/>
        </w:rPr>
        <w:t xml:space="preserve">Consider the Learning Curve and Certification Ladder</w:t>
      </w:r>
    </w:p>
    <w:p>
      <w:pPr>
        <w:spacing w:after="170" w:line="300"/>
      </w:pPr>
      <w:r>
        <w:rPr>
          <w:rFonts w:ascii="Calibri" w:cs="Calibri" w:eastAsia="Calibri" w:hAnsi="Calibri"/>
          <w:color w:val="222222"/>
          <w:sz w:val="22"/>
          <w:szCs w:val="22"/>
        </w:rPr>
        <w:t xml:space="preserve">All three platforms offer a structured, beginner-to-advanced certification path. AWS and Azure both offer accessible entry points for complete beginners, while OCI's foundational certification is similarly structured for newcomers. The core cloud computing concepts, compute, storage, networking, identity and access management, are similar enough across all three that skills transfer reasonably well once you've mastered one platform deeply.</w:t>
      </w:r>
    </w:p>
    <w:p>
      <w:pPr>
        <w:pStyle w:val="Heading3"/>
        <w:spacing w:after="100" w:before="200"/>
      </w:pPr>
      <w:r>
        <w:rPr>
          <w:rFonts w:ascii="Calibri" w:cs="Calibri" w:eastAsia="Calibri" w:hAnsi="Calibri"/>
          <w:b/>
          <w:bCs/>
          <w:color w:val="1479C9"/>
          <w:sz w:val="24"/>
          <w:szCs w:val="24"/>
        </w:rPr>
        <w:t xml:space="preserve">Don't Choose Based on Hype Alone</w:t>
      </w:r>
    </w:p>
    <w:p>
      <w:pPr>
        <w:spacing w:after="170" w:line="300"/>
      </w:pPr>
      <w:r>
        <w:rPr>
          <w:rFonts w:ascii="Calibri" w:cs="Calibri" w:eastAsia="Calibri" w:hAnsi="Calibri"/>
          <w:color w:val="222222"/>
          <w:sz w:val="22"/>
          <w:szCs w:val="22"/>
        </w:rPr>
        <w:t xml:space="preserve">It's tempting to chase whichever platform seems to be trending on social media, but the better strategy is to research actual job postings in the industries and companies you're targeting. A quick scan of current openings in your target city or industry will tell you far more about real demand than general online buzz.</w:t>
      </w:r>
    </w:p>
    <w:p>
      <w:pPr>
        <w:pStyle w:val="Heading3"/>
        <w:spacing w:after="100" w:before="200"/>
      </w:pPr>
      <w:r>
        <w:rPr>
          <w:rFonts w:ascii="Calibri" w:cs="Calibri" w:eastAsia="Calibri" w:hAnsi="Calibri"/>
          <w:b/>
          <w:bCs/>
          <w:color w:val="1479C9"/>
          <w:sz w:val="24"/>
          <w:szCs w:val="24"/>
        </w:rPr>
        <w:t xml:space="preserve">Our Recommendation</w:t>
      </w:r>
    </w:p>
    <w:p>
      <w:pPr>
        <w:spacing w:after="170" w:line="300"/>
      </w:pPr>
      <w:r>
        <w:rPr>
          <w:rFonts w:ascii="Calibri" w:cs="Calibri" w:eastAsia="Calibri" w:hAnsi="Calibri"/>
          <w:color w:val="222222"/>
          <w:sz w:val="22"/>
          <w:szCs w:val="22"/>
        </w:rPr>
        <w:t xml:space="preserve">Whichever platform you choose, the deciding factor in your career outcome won't just be the certification, it will be how deeply you understand the platform through hands-on, real-world project experience. That's exactly what Beyond20's full-fledged Oracle Cloud, AWS, and Azure programs are built around: structured curriculum, live labs, and trainers with 15+ years of industry experience guiding you through real deployment scenarios, not just slides.</w:t>
      </w:r>
    </w:p>
    <w:p>
      <w:pPr>
        <w:spacing w:after="100" w:before="160"/>
      </w:pPr>
      <w:r>
        <w:rPr>
          <w:rFonts w:ascii="Calibri" w:cs="Calibri" w:eastAsia="Calibri" w:hAnsi="Calibri"/>
          <w:b/>
          <w:bCs/>
          <w:color w:val="1479C9"/>
          <w:sz w:val="22"/>
          <w:szCs w:val="22"/>
        </w:rPr>
        <w:t xml:space="preserve">→  Explore Our Cloud Computing Courses</w:t>
      </w:r>
    </w:p>
    <w:p>
      <w:r>
        <w:br w:type="page"/>
      </w:r>
    </w:p>
    <w:p>
      <w:pPr>
        <w:spacing w:after="40" w:before="120"/>
      </w:pPr>
      <w:r>
        <w:rPr>
          <w:rFonts w:ascii="Calibri" w:cs="Calibri" w:eastAsia="Calibri" w:hAnsi="Calibri"/>
          <w:b/>
          <w:bCs/>
          <w:color w:val="666666"/>
          <w:spacing w:val="20"/>
          <w:sz w:val="18"/>
          <w:szCs w:val="18"/>
        </w:rPr>
        <w:t xml:space="preserve">CONTACT PAGE</w:t>
      </w:r>
    </w:p>
    <w:p>
      <w:pPr>
        <w:pBdr>
          <w:left w:val="single" w:color="1479C9" w:sz="20" w:space="8"/>
        </w:pBdr>
        <w:shd w:fill="EAF4FB" w:val="clear"/>
        <w:spacing w:after="200"/>
        <w:ind w:left="140"/>
      </w:pPr>
      <w:r>
        <w:rPr>
          <w:rFonts w:ascii="Calibri" w:cs="Calibri" w:eastAsia="Calibri" w:hAnsi="Calibri"/>
          <w:b/>
          <w:bCs/>
          <w:color w:val="0B2E5C"/>
          <w:sz w:val="18"/>
          <w:szCs w:val="18"/>
        </w:rPr>
        <w:t xml:space="preserve">Page Title: </w:t>
      </w:r>
      <w:r>
        <w:rPr>
          <w:rFonts w:ascii="Calibri" w:cs="Calibri" w:eastAsia="Calibri" w:hAnsi="Calibri"/>
          <w:color w:val="222222"/>
          <w:sz w:val="18"/>
          <w:szCs w:val="18"/>
        </w:rPr>
        <w:t xml:space="preserve">Contact Beyond20 | Enroll in Cloud &amp; Digital Marketing Courses</w:t>
      </w:r>
      <w:r>
        <w:rPr>
          <w:rFonts w:ascii="Calibri" w:cs="Calibri" w:eastAsia="Calibri" w:hAnsi="Calibri"/>
          <w:b/>
          <w:bCs/>
          <w:color w:val="0B2E5C"/>
          <w:sz w:val="18"/>
          <w:szCs w:val="18"/>
        </w:rPr>
        <w:t xml:space="preserve">   |   Meta Description: </w:t>
      </w:r>
      <w:r>
        <w:rPr>
          <w:rFonts w:ascii="Calibri" w:cs="Calibri" w:eastAsia="Calibri" w:hAnsi="Calibri"/>
          <w:color w:val="222222"/>
          <w:sz w:val="18"/>
          <w:szCs w:val="18"/>
        </w:rPr>
        <w:t xml:space="preserve">Get in touch with Beyond20 for course details, fee structure, batch timings and free demo class bookings. Talk to our career counsellors today.</w:t>
      </w:r>
    </w:p>
    <w:p>
      <w:pPr>
        <w:pStyle w:val="Heading1"/>
        <w:spacing w:after="220" w:before="0"/>
      </w:pPr>
      <w:r>
        <w:rPr>
          <w:rFonts w:ascii="Calibri" w:cs="Calibri" w:eastAsia="Calibri" w:hAnsi="Calibri"/>
          <w:b/>
          <w:bCs/>
          <w:color w:val="0B2E5C"/>
          <w:sz w:val="40"/>
          <w:szCs w:val="40"/>
        </w:rPr>
        <w:t xml:space="preserve">Contact Beyond20</w:t>
      </w:r>
    </w:p>
    <w:p>
      <w:pPr>
        <w:spacing w:after="170" w:line="300"/>
      </w:pPr>
      <w:r>
        <w:rPr>
          <w:rFonts w:ascii="Calibri" w:cs="Calibri" w:eastAsia="Calibri" w:hAnsi="Calibri"/>
          <w:color w:val="222222"/>
          <w:sz w:val="22"/>
          <w:szCs w:val="22"/>
        </w:rPr>
        <w:t xml:space="preserve">Have questions about our courses, batch timings, fees, or placement support? Our team is here to help you choose the right path and get started. Reach out using the details below, or fill out the enquiry form and a career counsellor will get back to you shortly.</w:t>
      </w:r>
    </w:p>
    <w:p>
      <w:pPr>
        <w:pStyle w:val="Heading2"/>
        <w:spacing w:after="140" w:before="300"/>
      </w:pPr>
      <w:r>
        <w:rPr>
          <w:rFonts w:ascii="Calibri" w:cs="Calibri" w:eastAsia="Calibri" w:hAnsi="Calibri"/>
          <w:b/>
          <w:bCs/>
          <w:color w:val="0B2E5C"/>
          <w:sz w:val="28"/>
          <w:szCs w:val="28"/>
        </w:rPr>
        <w:t xml:space="preserve">Get In Touch</w:t>
      </w:r>
    </w:p>
    <w:p>
      <w:pPr>
        <w:pStyle w:val="ListParagraph"/>
        <w:numPr>
          <w:ilvl w:val="0"/>
          <w:numId w:val="2"/>
        </w:numPr>
        <w:spacing w:after="100" w:line="280"/>
      </w:pPr>
      <w:r>
        <w:rPr>
          <w:rFonts w:ascii="Calibri" w:cs="Calibri" w:eastAsia="Calibri" w:hAnsi="Calibri"/>
          <w:b/>
          <w:bCs/>
          <w:color w:val="0B2E5C"/>
          <w:sz w:val="22"/>
          <w:szCs w:val="22"/>
        </w:rPr>
        <w:t xml:space="preserve">Phone / WhatsApp: </w:t>
      </w:r>
      <w:r>
        <w:rPr>
          <w:rFonts w:ascii="Calibri" w:cs="Calibri" w:eastAsia="Calibri" w:hAnsi="Calibri"/>
          <w:color w:val="222222"/>
          <w:sz w:val="22"/>
          <w:szCs w:val="22"/>
        </w:rPr>
        <w:t xml:space="preserve">Add your contact number</w:t>
      </w:r>
    </w:p>
    <w:p>
      <w:pPr>
        <w:pStyle w:val="ListParagraph"/>
        <w:numPr>
          <w:ilvl w:val="0"/>
          <w:numId w:val="2"/>
        </w:numPr>
        <w:spacing w:after="100" w:line="280"/>
      </w:pPr>
      <w:r>
        <w:rPr>
          <w:rFonts w:ascii="Calibri" w:cs="Calibri" w:eastAsia="Calibri" w:hAnsi="Calibri"/>
          <w:b/>
          <w:bCs/>
          <w:color w:val="0B2E5C"/>
          <w:sz w:val="22"/>
          <w:szCs w:val="22"/>
        </w:rPr>
        <w:t xml:space="preserve">Email: </w:t>
      </w:r>
      <w:r>
        <w:rPr>
          <w:rFonts w:ascii="Calibri" w:cs="Calibri" w:eastAsia="Calibri" w:hAnsi="Calibri"/>
          <w:color w:val="222222"/>
          <w:sz w:val="22"/>
          <w:szCs w:val="22"/>
        </w:rPr>
        <w:t xml:space="preserve">Add your email address</w:t>
      </w:r>
    </w:p>
    <w:p>
      <w:pPr>
        <w:pStyle w:val="ListParagraph"/>
        <w:numPr>
          <w:ilvl w:val="0"/>
          <w:numId w:val="2"/>
        </w:numPr>
        <w:spacing w:after="100" w:line="280"/>
      </w:pPr>
      <w:r>
        <w:rPr>
          <w:rFonts w:ascii="Calibri" w:cs="Calibri" w:eastAsia="Calibri" w:hAnsi="Calibri"/>
          <w:b/>
          <w:bCs/>
          <w:color w:val="0B2E5C"/>
          <w:sz w:val="22"/>
          <w:szCs w:val="22"/>
        </w:rPr>
        <w:t xml:space="preserve">Address: </w:t>
      </w:r>
      <w:r>
        <w:rPr>
          <w:rFonts w:ascii="Calibri" w:cs="Calibri" w:eastAsia="Calibri" w:hAnsi="Calibri"/>
          <w:color w:val="222222"/>
          <w:sz w:val="22"/>
          <w:szCs w:val="22"/>
        </w:rPr>
        <w:t xml:space="preserve">Add your training center address</w:t>
      </w:r>
    </w:p>
    <w:p>
      <w:pPr>
        <w:pStyle w:val="ListParagraph"/>
        <w:numPr>
          <w:ilvl w:val="0"/>
          <w:numId w:val="2"/>
        </w:numPr>
        <w:spacing w:after="100" w:line="280"/>
      </w:pPr>
      <w:r>
        <w:rPr>
          <w:rFonts w:ascii="Calibri" w:cs="Calibri" w:eastAsia="Calibri" w:hAnsi="Calibri"/>
          <w:b/>
          <w:bCs/>
          <w:color w:val="0B2E5C"/>
          <w:sz w:val="22"/>
          <w:szCs w:val="22"/>
        </w:rPr>
        <w:t xml:space="preserve">Business Hours: </w:t>
      </w:r>
      <w:r>
        <w:rPr>
          <w:rFonts w:ascii="Calibri" w:cs="Calibri" w:eastAsia="Calibri" w:hAnsi="Calibri"/>
          <w:color w:val="222222"/>
          <w:sz w:val="22"/>
          <w:szCs w:val="22"/>
        </w:rPr>
        <w:t xml:space="preserve">Add your working days and hours</w:t>
      </w:r>
    </w:p>
    <w:p>
      <w:pPr>
        <w:pStyle w:val="ListParagraph"/>
        <w:numPr>
          <w:ilvl w:val="0"/>
          <w:numId w:val="2"/>
        </w:numPr>
        <w:spacing w:after="100" w:line="280"/>
      </w:pPr>
      <w:r>
        <w:rPr>
          <w:rFonts w:ascii="Calibri" w:cs="Calibri" w:eastAsia="Calibri" w:hAnsi="Calibri"/>
          <w:b/>
          <w:bCs/>
          <w:color w:val="0B2E5C"/>
          <w:sz w:val="22"/>
          <w:szCs w:val="22"/>
        </w:rPr>
        <w:t xml:space="preserve">Follow Us: </w:t>
      </w:r>
      <w:r>
        <w:rPr>
          <w:rFonts w:ascii="Calibri" w:cs="Calibri" w:eastAsia="Calibri" w:hAnsi="Calibri"/>
          <w:color w:val="222222"/>
          <w:sz w:val="22"/>
          <w:szCs w:val="22"/>
        </w:rPr>
        <w:t xml:space="preserve">Add your LinkedIn, Instagram, YouTube and Facebook links</w:t>
      </w:r>
    </w:p>
    <w:p>
      <w:pPr>
        <w:pStyle w:val="Heading2"/>
        <w:spacing w:after="140" w:before="300"/>
      </w:pPr>
      <w:r>
        <w:rPr>
          <w:rFonts w:ascii="Calibri" w:cs="Calibri" w:eastAsia="Calibri" w:hAnsi="Calibri"/>
          <w:b/>
          <w:bCs/>
          <w:color w:val="0B2E5C"/>
          <w:sz w:val="28"/>
          <w:szCs w:val="28"/>
        </w:rPr>
        <w:t xml:space="preserve">Enquiry Form</w:t>
      </w:r>
    </w:p>
    <w:p>
      <w:pPr>
        <w:pStyle w:val="ListParagraph"/>
        <w:numPr>
          <w:ilvl w:val="0"/>
          <w:numId w:val="2"/>
        </w:numPr>
        <w:spacing w:after="100" w:line="280"/>
      </w:pPr>
      <w:r>
        <w:rPr>
          <w:rFonts w:ascii="Calibri" w:cs="Calibri" w:eastAsia="Calibri" w:hAnsi="Calibri"/>
          <w:color w:val="222222"/>
          <w:sz w:val="22"/>
          <w:szCs w:val="22"/>
        </w:rPr>
        <w:t xml:space="preserve">Full Name</w:t>
      </w:r>
    </w:p>
    <w:p>
      <w:pPr>
        <w:pStyle w:val="ListParagraph"/>
        <w:numPr>
          <w:ilvl w:val="0"/>
          <w:numId w:val="2"/>
        </w:numPr>
        <w:spacing w:after="100" w:line="280"/>
      </w:pPr>
      <w:r>
        <w:rPr>
          <w:rFonts w:ascii="Calibri" w:cs="Calibri" w:eastAsia="Calibri" w:hAnsi="Calibri"/>
          <w:color w:val="222222"/>
          <w:sz w:val="22"/>
          <w:szCs w:val="22"/>
        </w:rPr>
        <w:t xml:space="preserve">Phone Number</w:t>
      </w:r>
    </w:p>
    <w:p>
      <w:pPr>
        <w:pStyle w:val="ListParagraph"/>
        <w:numPr>
          <w:ilvl w:val="0"/>
          <w:numId w:val="2"/>
        </w:numPr>
        <w:spacing w:after="100" w:line="280"/>
      </w:pPr>
      <w:r>
        <w:rPr>
          <w:rFonts w:ascii="Calibri" w:cs="Calibri" w:eastAsia="Calibri" w:hAnsi="Calibri"/>
          <w:color w:val="222222"/>
          <w:sz w:val="22"/>
          <w:szCs w:val="22"/>
        </w:rPr>
        <w:t xml:space="preserve">Email Address</w:t>
      </w:r>
    </w:p>
    <w:p>
      <w:pPr>
        <w:pStyle w:val="ListParagraph"/>
        <w:numPr>
          <w:ilvl w:val="0"/>
          <w:numId w:val="2"/>
        </w:numPr>
        <w:spacing w:after="100" w:line="280"/>
      </w:pPr>
      <w:r>
        <w:rPr>
          <w:rFonts w:ascii="Calibri" w:cs="Calibri" w:eastAsia="Calibri" w:hAnsi="Calibri"/>
          <w:color w:val="222222"/>
          <w:sz w:val="22"/>
          <w:szCs w:val="22"/>
        </w:rPr>
        <w:t xml:space="preserve">Course Interested In (Oracle Cloud / SAP / AWS / Azure / Digital Marketing)</w:t>
      </w:r>
    </w:p>
    <w:p>
      <w:pPr>
        <w:pStyle w:val="ListParagraph"/>
        <w:numPr>
          <w:ilvl w:val="0"/>
          <w:numId w:val="2"/>
        </w:numPr>
        <w:spacing w:after="100" w:line="280"/>
      </w:pPr>
      <w:r>
        <w:rPr>
          <w:rFonts w:ascii="Calibri" w:cs="Calibri" w:eastAsia="Calibri" w:hAnsi="Calibri"/>
          <w:color w:val="222222"/>
          <w:sz w:val="22"/>
          <w:szCs w:val="22"/>
        </w:rPr>
        <w:t xml:space="preserve">Preferred Batch (Weekday / Weekend)</w:t>
      </w:r>
    </w:p>
    <w:p>
      <w:pPr>
        <w:pStyle w:val="ListParagraph"/>
        <w:numPr>
          <w:ilvl w:val="0"/>
          <w:numId w:val="2"/>
        </w:numPr>
        <w:spacing w:after="100" w:line="280"/>
      </w:pPr>
      <w:r>
        <w:rPr>
          <w:rFonts w:ascii="Calibri" w:cs="Calibri" w:eastAsia="Calibri" w:hAnsi="Calibri"/>
          <w:color w:val="222222"/>
          <w:sz w:val="22"/>
          <w:szCs w:val="22"/>
        </w:rPr>
        <w:t xml:space="preserve">Message / Query</w:t>
      </w:r>
    </w:p>
    <w:p>
      <w:pPr>
        <w:spacing w:after="100" w:before="160"/>
      </w:pPr>
      <w:r>
        <w:rPr>
          <w:rFonts w:ascii="Calibri" w:cs="Calibri" w:eastAsia="Calibri" w:hAnsi="Calibri"/>
          <w:b/>
          <w:bCs/>
          <w:color w:val="1479C9"/>
          <w:sz w:val="22"/>
          <w:szCs w:val="22"/>
        </w:rPr>
        <w:t xml:space="preserve">→  Submit Enquiry</w:t>
      </w:r>
    </w:p>
    <w:p>
      <w:pPr>
        <w:pStyle w:val="Heading2"/>
        <w:spacing w:after="140" w:before="300"/>
      </w:pPr>
      <w:r>
        <w:rPr>
          <w:rFonts w:ascii="Calibri" w:cs="Calibri" w:eastAsia="Calibri" w:hAnsi="Calibri"/>
          <w:b/>
          <w:bCs/>
          <w:color w:val="0B2E5C"/>
          <w:sz w:val="28"/>
          <w:szCs w:val="28"/>
        </w:rPr>
        <w:t xml:space="preserve">Why Get In Touch With Us?</w:t>
      </w:r>
    </w:p>
    <w:p>
      <w:pPr>
        <w:pStyle w:val="ListParagraph"/>
        <w:numPr>
          <w:ilvl w:val="0"/>
          <w:numId w:val="2"/>
        </w:numPr>
        <w:spacing w:after="100" w:line="280"/>
      </w:pPr>
      <w:r>
        <w:rPr>
          <w:rFonts w:ascii="Calibri" w:cs="Calibri" w:eastAsia="Calibri" w:hAnsi="Calibri"/>
          <w:b/>
          <w:bCs/>
          <w:color w:val="0B2E5C"/>
          <w:sz w:val="22"/>
          <w:szCs w:val="22"/>
        </w:rPr>
        <w:t xml:space="preserve">Free Demo Class: </w:t>
      </w:r>
      <w:r>
        <w:rPr>
          <w:rFonts w:ascii="Calibri" w:cs="Calibri" w:eastAsia="Calibri" w:hAnsi="Calibri"/>
          <w:color w:val="222222"/>
          <w:sz w:val="22"/>
          <w:szCs w:val="22"/>
        </w:rPr>
        <w:t xml:space="preserve">Experience our trainer-led teaching style before you enroll.</w:t>
      </w:r>
    </w:p>
    <w:p>
      <w:pPr>
        <w:pStyle w:val="ListParagraph"/>
        <w:numPr>
          <w:ilvl w:val="0"/>
          <w:numId w:val="2"/>
        </w:numPr>
        <w:spacing w:after="100" w:line="280"/>
      </w:pPr>
      <w:r>
        <w:rPr>
          <w:rFonts w:ascii="Calibri" w:cs="Calibri" w:eastAsia="Calibri" w:hAnsi="Calibri"/>
          <w:b/>
          <w:bCs/>
          <w:color w:val="0B2E5C"/>
          <w:sz w:val="22"/>
          <w:szCs w:val="22"/>
        </w:rPr>
        <w:t xml:space="preserve">Course Guidance: </w:t>
      </w:r>
      <w:r>
        <w:rPr>
          <w:rFonts w:ascii="Calibri" w:cs="Calibri" w:eastAsia="Calibri" w:hAnsi="Calibri"/>
          <w:color w:val="222222"/>
          <w:sz w:val="22"/>
          <w:szCs w:val="22"/>
        </w:rPr>
        <w:t xml:space="preserve">Not sure which course fits your background and goals? Our counsellors will help you decide.</w:t>
      </w:r>
    </w:p>
    <w:p>
      <w:pPr>
        <w:pStyle w:val="ListParagraph"/>
        <w:numPr>
          <w:ilvl w:val="0"/>
          <w:numId w:val="2"/>
        </w:numPr>
        <w:spacing w:after="100" w:line="280"/>
      </w:pPr>
      <w:r>
        <w:rPr>
          <w:rFonts w:ascii="Calibri" w:cs="Calibri" w:eastAsia="Calibri" w:hAnsi="Calibri"/>
          <w:b/>
          <w:bCs/>
          <w:color w:val="0B2E5C"/>
          <w:sz w:val="22"/>
          <w:szCs w:val="22"/>
        </w:rPr>
        <w:t xml:space="preserve">Fee &amp; Batch Details: </w:t>
      </w:r>
      <w:r>
        <w:rPr>
          <w:rFonts w:ascii="Calibri" w:cs="Calibri" w:eastAsia="Calibri" w:hAnsi="Calibri"/>
          <w:color w:val="222222"/>
          <w:sz w:val="22"/>
          <w:szCs w:val="22"/>
        </w:rPr>
        <w:t xml:space="preserve">Get complete, transparent information on fees, timelines, and batch options.</w:t>
      </w:r>
    </w:p>
    <w:p>
      <w:pPr>
        <w:pStyle w:val="ListParagraph"/>
        <w:numPr>
          <w:ilvl w:val="0"/>
          <w:numId w:val="2"/>
        </w:numPr>
        <w:spacing w:after="100" w:line="280"/>
      </w:pPr>
      <w:r>
        <w:rPr>
          <w:rFonts w:ascii="Calibri" w:cs="Calibri" w:eastAsia="Calibri" w:hAnsi="Calibri"/>
          <w:b/>
          <w:bCs/>
          <w:color w:val="0B2E5C"/>
          <w:sz w:val="22"/>
          <w:szCs w:val="22"/>
        </w:rPr>
        <w:t xml:space="preserve">Placement Queries: </w:t>
      </w:r>
      <w:r>
        <w:rPr>
          <w:rFonts w:ascii="Calibri" w:cs="Calibri" w:eastAsia="Calibri" w:hAnsi="Calibri"/>
          <w:color w:val="222222"/>
          <w:sz w:val="22"/>
          <w:szCs w:val="22"/>
        </w:rPr>
        <w:t xml:space="preserve">Ask about our placement process and hiring partners, including Infosys and Wipro.</w:t>
      </w:r>
    </w:p>
    <w:p>
      <w:pPr>
        <w:pStyle w:val="Heading2"/>
        <w:spacing w:after="140" w:before="300"/>
      </w:pPr>
      <w:r>
        <w:rPr>
          <w:rFonts w:ascii="Calibri" w:cs="Calibri" w:eastAsia="Calibri" w:hAnsi="Calibri"/>
          <w:b/>
          <w:bCs/>
          <w:color w:val="0B2E5C"/>
          <w:sz w:val="28"/>
          <w:szCs w:val="28"/>
        </w:rPr>
        <w:t xml:space="preserve">Frequently Asked Questions</w:t>
      </w:r>
    </w:p>
    <w:p>
      <w:pPr>
        <w:pStyle w:val="Heading3"/>
        <w:spacing w:after="100" w:before="200"/>
      </w:pPr>
      <w:r>
        <w:rPr>
          <w:rFonts w:ascii="Calibri" w:cs="Calibri" w:eastAsia="Calibri" w:hAnsi="Calibri"/>
          <w:b/>
          <w:bCs/>
          <w:color w:val="1479C9"/>
          <w:sz w:val="24"/>
          <w:szCs w:val="24"/>
        </w:rPr>
        <w:t xml:space="preserve">Do you offer both weekday and weekend batches?</w:t>
      </w:r>
    </w:p>
    <w:p>
      <w:pPr>
        <w:spacing w:after="170" w:line="300"/>
      </w:pPr>
      <w:r>
        <w:rPr>
          <w:rFonts w:ascii="Calibri" w:cs="Calibri" w:eastAsia="Calibri" w:hAnsi="Calibri"/>
          <w:color w:val="222222"/>
          <w:sz w:val="22"/>
          <w:szCs w:val="22"/>
        </w:rPr>
        <w:t xml:space="preserve">Yes. Beyond20 offers flexible weekday and weekend batch options across Oracle Cloud, SAP, AWS, Azure and Digital Marketing courses, so working professionals and students can choose what fits their schedule.</w:t>
      </w:r>
    </w:p>
    <w:p>
      <w:pPr>
        <w:pStyle w:val="Heading3"/>
        <w:spacing w:after="100" w:before="200"/>
      </w:pPr>
      <w:r>
        <w:rPr>
          <w:rFonts w:ascii="Calibri" w:cs="Calibri" w:eastAsia="Calibri" w:hAnsi="Calibri"/>
          <w:b/>
          <w:bCs/>
          <w:color w:val="1479C9"/>
          <w:sz w:val="24"/>
          <w:szCs w:val="24"/>
        </w:rPr>
        <w:t xml:space="preserve">Is placement support included with every course?</w:t>
      </w:r>
    </w:p>
    <w:p>
      <w:pPr>
        <w:spacing w:after="170" w:line="300"/>
      </w:pPr>
      <w:r>
        <w:rPr>
          <w:rFonts w:ascii="Calibri" w:cs="Calibri" w:eastAsia="Calibri" w:hAnsi="Calibri"/>
          <w:color w:val="222222"/>
          <w:sz w:val="22"/>
          <w:szCs w:val="22"/>
        </w:rPr>
        <w:t xml:space="preserve">Yes, all eligible students who complete their program receive placement support, including resume building, mock interviews, and access to our hiring partner network.</w:t>
      </w:r>
    </w:p>
    <w:p>
      <w:pPr>
        <w:pStyle w:val="Heading3"/>
        <w:spacing w:after="100" w:before="200"/>
      </w:pPr>
      <w:r>
        <w:rPr>
          <w:rFonts w:ascii="Calibri" w:cs="Calibri" w:eastAsia="Calibri" w:hAnsi="Calibri"/>
          <w:b/>
          <w:bCs/>
          <w:color w:val="1479C9"/>
          <w:sz w:val="24"/>
          <w:szCs w:val="24"/>
        </w:rPr>
        <w:t xml:space="preserve">Do I need a technical background to join?</w:t>
      </w:r>
    </w:p>
    <w:p>
      <w:pPr>
        <w:spacing w:after="170" w:line="300"/>
      </w:pPr>
      <w:r>
        <w:rPr>
          <w:rFonts w:ascii="Calibri" w:cs="Calibri" w:eastAsia="Calibri" w:hAnsi="Calibri"/>
          <w:color w:val="222222"/>
          <w:sz w:val="22"/>
          <w:szCs w:val="22"/>
        </w:rPr>
        <w:t xml:space="preserve">It depends on the course. Our counsellors will help assess your background during a free consultation and recommend the right starting point.</w:t>
      </w:r>
    </w:p>
    <w:p>
      <w:pPr>
        <w:spacing w:after="100" w:before="160"/>
      </w:pPr>
      <w:r>
        <w:rPr>
          <w:rFonts w:ascii="Calibri" w:cs="Calibri" w:eastAsia="Calibri" w:hAnsi="Calibri"/>
          <w:b/>
          <w:bCs/>
          <w:color w:val="1479C9"/>
          <w:sz w:val="22"/>
          <w:szCs w:val="22"/>
        </w:rPr>
        <w:t xml:space="preserve">→  Talk to a Career Counsellor Today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BEYOND20 — Website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rPr>
  </w:style>
  <w:style w:type="paragraph" w:styleId="Heading2">
    <w:name w:val="Heading 2"/>
    <w:basedOn w:val="Normal"/>
    <w:next w:val="Normal"/>
    <w:qFormat/>
    <w:pPr>
      <w:spacing w:after="120" w:before="200"/>
    </w:pPr>
    <w:rPr>
      <w:rFonts w:ascii="Calibri" w:cs="Calibri" w:eastAsia="Calibri" w:hAnsi="Calibri"/>
      <w:b/>
      <w:bCs/>
    </w:rPr>
  </w:style>
  <w:style w:type="paragraph" w:styleId="Heading3">
    <w:name w:val="Heading 3"/>
    <w:basedOn w:val="Normal"/>
    <w:next w:val="Normal"/>
    <w:qFormat/>
    <w:pPr>
      <w:spacing w:after="100" w:before="16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2026-07-18T18:04:00.838Z</dcterms:created>
  <dcterms:modified xsi:type="dcterms:W3CDTF">2026-07-18T18:04:00.849Z</dcterms:modified>
</cp:coreProperties>
</file>

<file path=docProps/custom.xml><?xml version="1.0" encoding="utf-8"?>
<Properties xmlns="http://schemas.openxmlformats.org/officeDocument/2006/custom-properties" xmlns:vt="http://schemas.openxmlformats.org/officeDocument/2006/docPropsVTypes"/>
</file>