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46BC" w14:textId="77777777" w:rsidR="00CF7A8A" w:rsidRDefault="00CF7A8A">
      <w:pPr>
        <w:rPr>
          <w:b/>
        </w:rPr>
      </w:pPr>
    </w:p>
    <w:p w14:paraId="266F71BD" w14:textId="77777777" w:rsidR="00CF7A8A" w:rsidRDefault="00CF7A8A">
      <w:pPr>
        <w:jc w:val="right"/>
        <w:rPr>
          <w:b/>
          <w:sz w:val="56"/>
          <w:szCs w:val="56"/>
        </w:rPr>
      </w:pPr>
    </w:p>
    <w:p w14:paraId="1C6B3887" w14:textId="77777777" w:rsidR="00CF7A8A" w:rsidRDefault="00CF7A8A">
      <w:pPr>
        <w:jc w:val="right"/>
        <w:rPr>
          <w:b/>
          <w:sz w:val="56"/>
          <w:szCs w:val="56"/>
        </w:rPr>
      </w:pPr>
    </w:p>
    <w:p w14:paraId="586456DA" w14:textId="77777777" w:rsidR="00CF7A8A" w:rsidRDefault="00CF7A8A">
      <w:pPr>
        <w:jc w:val="right"/>
        <w:rPr>
          <w:b/>
          <w:sz w:val="56"/>
          <w:szCs w:val="56"/>
        </w:rPr>
      </w:pPr>
    </w:p>
    <w:p w14:paraId="1C64D1CC" w14:textId="77777777" w:rsidR="00CF7A8A" w:rsidRDefault="00CF7A8A">
      <w:pPr>
        <w:jc w:val="right"/>
        <w:rPr>
          <w:b/>
          <w:sz w:val="56"/>
          <w:szCs w:val="56"/>
        </w:rPr>
      </w:pPr>
    </w:p>
    <w:p w14:paraId="62D14876" w14:textId="77777777" w:rsidR="00CF7A8A" w:rsidRDefault="00000000">
      <w:pPr>
        <w:ind w:left="720"/>
        <w:rPr>
          <w:sz w:val="60"/>
          <w:szCs w:val="60"/>
        </w:rPr>
      </w:pPr>
      <w:r>
        <w:rPr>
          <w:sz w:val="60"/>
          <w:szCs w:val="60"/>
        </w:rPr>
        <w:t xml:space="preserve">    Business Requirement Document</w:t>
      </w:r>
    </w:p>
    <w:p w14:paraId="52A8CAB8" w14:textId="03FA638F" w:rsidR="00CF7A8A" w:rsidRDefault="004C5DD2">
      <w:pPr>
        <w:jc w:val="right"/>
        <w:rPr>
          <w:sz w:val="56"/>
          <w:szCs w:val="56"/>
        </w:rPr>
      </w:pPr>
      <w:r>
        <w:rPr>
          <w:sz w:val="56"/>
          <w:szCs w:val="56"/>
        </w:rPr>
        <w:t xml:space="preserve">Data Hydration </w:t>
      </w:r>
    </w:p>
    <w:p w14:paraId="3075E3BD" w14:textId="29097A58" w:rsidR="00CF7A8A" w:rsidRDefault="00000000">
      <w:pPr>
        <w:jc w:val="right"/>
        <w:rPr>
          <w:b/>
          <w:sz w:val="56"/>
          <w:szCs w:val="56"/>
        </w:rPr>
      </w:pPr>
      <w:r>
        <w:rPr>
          <w:sz w:val="56"/>
          <w:szCs w:val="56"/>
        </w:rPr>
        <w:t>Version Number</w:t>
      </w:r>
      <w:r w:rsidR="004C5DD2">
        <w:rPr>
          <w:sz w:val="56"/>
          <w:szCs w:val="56"/>
        </w:rPr>
        <w:t>: 1</w:t>
      </w:r>
      <w:r>
        <w:br w:type="page"/>
      </w:r>
    </w:p>
    <w:p w14:paraId="35AE9CE8" w14:textId="77777777" w:rsidR="00CF7A8A" w:rsidRDefault="00CF7A8A">
      <w:pPr>
        <w:rPr>
          <w:b/>
        </w:rPr>
      </w:pPr>
    </w:p>
    <w:p w14:paraId="06C6428E" w14:textId="77777777" w:rsidR="00CF7A8A" w:rsidRDefault="00CF7A8A">
      <w:pPr>
        <w:rPr>
          <w:b/>
        </w:rPr>
      </w:pPr>
    </w:p>
    <w:tbl>
      <w:tblPr>
        <w:tblStyle w:val="a"/>
        <w:tblW w:w="9390" w:type="dxa"/>
        <w:jc w:val="center"/>
        <w:tblLayout w:type="fixed"/>
        <w:tblLook w:val="0400" w:firstRow="0" w:lastRow="0" w:firstColumn="0" w:lastColumn="0" w:noHBand="0" w:noVBand="1"/>
      </w:tblPr>
      <w:tblGrid>
        <w:gridCol w:w="992"/>
        <w:gridCol w:w="1196"/>
        <w:gridCol w:w="1875"/>
        <w:gridCol w:w="2251"/>
        <w:gridCol w:w="1705"/>
        <w:gridCol w:w="1371"/>
      </w:tblGrid>
      <w:tr w:rsidR="00CF7A8A" w14:paraId="7296DB41" w14:textId="77777777">
        <w:trPr>
          <w:trHeight w:val="260"/>
          <w:jc w:val="center"/>
        </w:trPr>
        <w:tc>
          <w:tcPr>
            <w:tcW w:w="9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405FE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Revision Control Table</w:t>
            </w:r>
          </w:p>
        </w:tc>
      </w:tr>
      <w:tr w:rsidR="00CF7A8A" w14:paraId="777CEE97" w14:textId="77777777">
        <w:trPr>
          <w:trHeight w:val="52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641BA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 No.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452D1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Revised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D205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Description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B0F91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A/M/D</w:t>
            </w:r>
            <w:r>
              <w:rPr>
                <w:b/>
                <w:sz w:val="20"/>
                <w:szCs w:val="20"/>
              </w:rPr>
              <w:br/>
              <w:t>(Add/Modify/ Deleted)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0E9FF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Prepared By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D9794" w14:textId="77777777" w:rsidR="00CF7A8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Approved By</w:t>
            </w:r>
          </w:p>
        </w:tc>
      </w:tr>
      <w:tr w:rsidR="00CF7A8A" w14:paraId="7EE3AFE0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A115E" w14:textId="269D3BC5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8F606" w14:textId="255303DD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09/02/2024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2AD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F0160" w14:textId="7CC806F4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48B1A" w14:textId="652F4907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Navin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94C5F" w14:textId="3E5D0F9C" w:rsidR="00CF7A8A" w:rsidRDefault="00431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Ashvin</w:t>
            </w:r>
          </w:p>
        </w:tc>
      </w:tr>
      <w:tr w:rsidR="00CF7A8A" w14:paraId="3FA9649A" w14:textId="77777777">
        <w:trPr>
          <w:trHeight w:val="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F1CA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A6139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0909C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8A6C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2448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F583" w14:textId="77777777" w:rsidR="00CF7A8A" w:rsidRDefault="00CF7A8A">
            <w:pPr>
              <w:rPr>
                <w:sz w:val="20"/>
                <w:szCs w:val="20"/>
              </w:rPr>
            </w:pPr>
          </w:p>
        </w:tc>
      </w:tr>
      <w:tr w:rsidR="00CF7A8A" w14:paraId="7E5D2749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542C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EEC02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0F94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79F50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79255" w14:textId="77777777" w:rsidR="00CF7A8A" w:rsidRDefault="00CF7A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5B1A6" w14:textId="77777777" w:rsidR="00CF7A8A" w:rsidRDefault="00CF7A8A">
            <w:pPr>
              <w:rPr>
                <w:sz w:val="20"/>
                <w:szCs w:val="20"/>
              </w:rPr>
            </w:pPr>
          </w:p>
        </w:tc>
      </w:tr>
      <w:tr w:rsidR="00CF7A8A" w14:paraId="7DF1395B" w14:textId="77777777">
        <w:trPr>
          <w:trHeight w:val="260"/>
          <w:jc w:val="center"/>
        </w:trPr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</w:tcPr>
          <w:p w14:paraId="56B910A2" w14:textId="77777777" w:rsidR="00CF7A8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96" w:type="dxa"/>
            <w:tcBorders>
              <w:top w:val="single" w:sz="4" w:space="0" w:color="000000"/>
            </w:tcBorders>
            <w:shd w:val="clear" w:color="auto" w:fill="auto"/>
          </w:tcPr>
          <w:p w14:paraId="14BFED19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75" w:type="dxa"/>
            <w:tcBorders>
              <w:top w:val="single" w:sz="4" w:space="0" w:color="000000"/>
            </w:tcBorders>
            <w:shd w:val="clear" w:color="auto" w:fill="auto"/>
          </w:tcPr>
          <w:p w14:paraId="21F78E2F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251" w:type="dxa"/>
            <w:tcBorders>
              <w:top w:val="single" w:sz="4" w:space="0" w:color="000000"/>
            </w:tcBorders>
            <w:shd w:val="clear" w:color="auto" w:fill="auto"/>
          </w:tcPr>
          <w:p w14:paraId="31165A19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5" w:type="dxa"/>
            <w:tcBorders>
              <w:top w:val="single" w:sz="4" w:space="0" w:color="000000"/>
            </w:tcBorders>
            <w:shd w:val="clear" w:color="auto" w:fill="auto"/>
          </w:tcPr>
          <w:p w14:paraId="418B2D53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71" w:type="dxa"/>
            <w:tcBorders>
              <w:top w:val="single" w:sz="4" w:space="0" w:color="000000"/>
            </w:tcBorders>
            <w:shd w:val="clear" w:color="auto" w:fill="auto"/>
          </w:tcPr>
          <w:p w14:paraId="1356A47E" w14:textId="77777777" w:rsidR="00CF7A8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2A32521E" w14:textId="77777777" w:rsidR="00CF7A8A" w:rsidRDefault="00CF7A8A">
      <w:pPr>
        <w:rPr>
          <w:b/>
        </w:rPr>
      </w:pPr>
    </w:p>
    <w:p w14:paraId="67851EB0" w14:textId="77777777" w:rsidR="00CF7A8A" w:rsidRDefault="00CF7A8A">
      <w:pPr>
        <w:rPr>
          <w:b/>
        </w:rPr>
      </w:pPr>
    </w:p>
    <w:p w14:paraId="78F74550" w14:textId="77777777" w:rsidR="00CF7A8A" w:rsidRDefault="00CF7A8A">
      <w:pPr>
        <w:rPr>
          <w:b/>
        </w:rPr>
      </w:pPr>
    </w:p>
    <w:p w14:paraId="412B062C" w14:textId="77777777" w:rsidR="00CF7A8A" w:rsidRDefault="00CF7A8A">
      <w:pPr>
        <w:rPr>
          <w:b/>
        </w:rPr>
      </w:pPr>
    </w:p>
    <w:p w14:paraId="2A98A66B" w14:textId="77777777" w:rsidR="00CF7A8A" w:rsidRDefault="00CF7A8A">
      <w:pPr>
        <w:rPr>
          <w:b/>
        </w:rPr>
      </w:pPr>
    </w:p>
    <w:p w14:paraId="3D3527F2" w14:textId="77777777" w:rsidR="00CF7A8A" w:rsidRDefault="00CF7A8A">
      <w:pPr>
        <w:rPr>
          <w:b/>
        </w:rPr>
      </w:pPr>
    </w:p>
    <w:p w14:paraId="3B4A36EC" w14:textId="77777777" w:rsidR="00CF7A8A" w:rsidRDefault="00CF7A8A">
      <w:pPr>
        <w:rPr>
          <w:b/>
        </w:rPr>
      </w:pPr>
    </w:p>
    <w:p w14:paraId="2929C491" w14:textId="77777777" w:rsidR="00CF7A8A" w:rsidRDefault="00CF7A8A">
      <w:pPr>
        <w:rPr>
          <w:b/>
        </w:rPr>
      </w:pPr>
    </w:p>
    <w:p w14:paraId="4266B76E" w14:textId="77777777" w:rsidR="00CF7A8A" w:rsidRDefault="00CF7A8A">
      <w:pPr>
        <w:rPr>
          <w:b/>
        </w:rPr>
      </w:pPr>
    </w:p>
    <w:p w14:paraId="7997DF1C" w14:textId="77777777" w:rsidR="00CF7A8A" w:rsidRDefault="00CF7A8A">
      <w:pPr>
        <w:rPr>
          <w:b/>
        </w:rPr>
      </w:pPr>
    </w:p>
    <w:p w14:paraId="52572171" w14:textId="77777777" w:rsidR="00CF7A8A" w:rsidRDefault="00CF7A8A">
      <w:pPr>
        <w:rPr>
          <w:b/>
        </w:rPr>
      </w:pPr>
    </w:p>
    <w:p w14:paraId="73AAD805" w14:textId="77777777" w:rsidR="00CF7A8A" w:rsidRDefault="00CF7A8A">
      <w:pPr>
        <w:rPr>
          <w:b/>
        </w:rPr>
      </w:pPr>
    </w:p>
    <w:p w14:paraId="7C2E2E33" w14:textId="77777777" w:rsidR="00CF7A8A" w:rsidRDefault="00CF7A8A">
      <w:pPr>
        <w:rPr>
          <w:b/>
        </w:rPr>
      </w:pPr>
    </w:p>
    <w:p w14:paraId="12AF5A6F" w14:textId="77777777" w:rsidR="00CF7A8A" w:rsidRDefault="00CF7A8A">
      <w:pPr>
        <w:rPr>
          <w:b/>
        </w:rPr>
      </w:pPr>
    </w:p>
    <w:p w14:paraId="6C2D0A32" w14:textId="77777777" w:rsidR="00CF7A8A" w:rsidRDefault="00CF7A8A">
      <w:pPr>
        <w:rPr>
          <w:b/>
        </w:rPr>
      </w:pPr>
    </w:p>
    <w:p w14:paraId="16ED1102" w14:textId="77777777" w:rsidR="00CF7A8A" w:rsidRDefault="00CF7A8A">
      <w:pPr>
        <w:rPr>
          <w:b/>
        </w:rPr>
      </w:pPr>
    </w:p>
    <w:p w14:paraId="1FB2427C" w14:textId="77777777" w:rsidR="00CF7A8A" w:rsidRDefault="00CF7A8A">
      <w:pPr>
        <w:rPr>
          <w:b/>
        </w:rPr>
      </w:pPr>
    </w:p>
    <w:p w14:paraId="14AD50D6" w14:textId="77777777" w:rsidR="00CF7A8A" w:rsidRDefault="00CF7A8A">
      <w:pPr>
        <w:rPr>
          <w:b/>
        </w:rPr>
      </w:pPr>
    </w:p>
    <w:p w14:paraId="5802E7A6" w14:textId="77777777" w:rsidR="00CF7A8A" w:rsidRDefault="00CF7A8A">
      <w:pPr>
        <w:rPr>
          <w:b/>
        </w:rPr>
      </w:pPr>
    </w:p>
    <w:p w14:paraId="027DB735" w14:textId="77777777" w:rsidR="00CF7A8A" w:rsidRDefault="00CF7A8A">
      <w:pPr>
        <w:rPr>
          <w:b/>
        </w:rPr>
      </w:pPr>
    </w:p>
    <w:p w14:paraId="2BEA0EF2" w14:textId="77777777" w:rsidR="00CF7A8A" w:rsidRDefault="00CF7A8A">
      <w:pPr>
        <w:rPr>
          <w:b/>
        </w:rPr>
      </w:pPr>
    </w:p>
    <w:p w14:paraId="4D4C3794" w14:textId="77777777" w:rsidR="00CF7A8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Table of Contents</w:t>
      </w:r>
    </w:p>
    <w:p w14:paraId="7FFCF530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720"/>
        <w:rPr>
          <w:color w:val="000000"/>
          <w:sz w:val="20"/>
          <w:szCs w:val="20"/>
        </w:rPr>
      </w:pPr>
    </w:p>
    <w:p w14:paraId="26573D22" w14:textId="71FE581B" w:rsidR="00CF7A8A" w:rsidRDefault="00CC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</w:t>
      </w:r>
      <w:r w:rsidR="00000000">
        <w:rPr>
          <w:color w:val="000000"/>
          <w:sz w:val="20"/>
          <w:szCs w:val="20"/>
        </w:rPr>
        <w:t xml:space="preserve"> Objectives</w:t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</w:r>
      <w:r w:rsidR="00000000">
        <w:rPr>
          <w:color w:val="000000"/>
          <w:sz w:val="20"/>
          <w:szCs w:val="20"/>
        </w:rPr>
        <w:tab/>
        <w:t>4</w:t>
      </w:r>
    </w:p>
    <w:p w14:paraId="7BD0FD37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Background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1B8F2C35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Scope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E9F9F3B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6.1 In Scope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4</w:t>
      </w:r>
    </w:p>
    <w:p w14:paraId="2CAC7A32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6.2 Out of Scope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5</w:t>
      </w:r>
    </w:p>
    <w:p w14:paraId="6FD888E2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Functional Requirements</w:t>
      </w:r>
    </w:p>
    <w:p w14:paraId="61083332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8.1 Business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5</w:t>
      </w:r>
    </w:p>
    <w:p w14:paraId="12A0F0FD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8.</w:t>
      </w:r>
      <w:r>
        <w:rPr>
          <w:sz w:val="20"/>
          <w:szCs w:val="20"/>
        </w:rPr>
        <w:t>2</w:t>
      </w:r>
      <w:r>
        <w:rPr>
          <w:color w:val="000000"/>
          <w:sz w:val="20"/>
          <w:szCs w:val="20"/>
        </w:rPr>
        <w:t>Use Cases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5</w:t>
      </w:r>
    </w:p>
    <w:p w14:paraId="4349DBFF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8.</w:t>
      </w:r>
      <w:r>
        <w:rPr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Business Process Flows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0389A76C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Non-functional Requirements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2E88F48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9.1 Performance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3ECDAE13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9.2 Usability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739BDE79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9.3 Security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3DB2C46A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9.4 Training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0E25E51C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9.5 Recovery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5ED32B67" w14:textId="77777777" w:rsidR="00CF7A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9.6 Storage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6634EC27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Reporting and quality assurance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6</w:t>
      </w:r>
    </w:p>
    <w:p w14:paraId="175476ED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Delivery Schedule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7</w:t>
      </w:r>
    </w:p>
    <w:p w14:paraId="1E632503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Other Requirements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7</w:t>
      </w:r>
    </w:p>
    <w:p w14:paraId="5C8F9F6E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Constraints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7</w:t>
      </w:r>
    </w:p>
    <w:p w14:paraId="0CE439C6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Assumptions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7</w:t>
      </w:r>
    </w:p>
    <w:p w14:paraId="2A89093E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Limitations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7</w:t>
      </w:r>
    </w:p>
    <w:p w14:paraId="66345EB8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Risks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7</w:t>
      </w:r>
    </w:p>
    <w:p w14:paraId="0222B8D3" w14:textId="77777777" w:rsidR="00CF7A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contextualSpacing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>Glossary of terms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8</w:t>
      </w:r>
    </w:p>
    <w:p w14:paraId="0919336C" w14:textId="77777777" w:rsidR="00CF7A8A" w:rsidRDefault="00CF7A8A">
      <w:pPr>
        <w:ind w:left="360"/>
        <w:rPr>
          <w:b/>
        </w:rPr>
      </w:pPr>
    </w:p>
    <w:p w14:paraId="26D675A1" w14:textId="77777777" w:rsidR="00CF7A8A" w:rsidRDefault="00CF7A8A">
      <w:pPr>
        <w:ind w:left="360"/>
        <w:rPr>
          <w:b/>
        </w:rPr>
      </w:pPr>
    </w:p>
    <w:p w14:paraId="0C6B5F39" w14:textId="77777777" w:rsidR="00CF7A8A" w:rsidRDefault="00CF7A8A">
      <w:pPr>
        <w:ind w:left="360"/>
        <w:rPr>
          <w:b/>
        </w:rPr>
      </w:pPr>
    </w:p>
    <w:p w14:paraId="0E30CBB7" w14:textId="77777777" w:rsidR="00CF7A8A" w:rsidRDefault="00CF7A8A">
      <w:pPr>
        <w:ind w:left="360"/>
        <w:rPr>
          <w:b/>
        </w:rPr>
      </w:pPr>
    </w:p>
    <w:p w14:paraId="0103D794" w14:textId="77777777" w:rsidR="00CF7A8A" w:rsidRDefault="00CF7A8A">
      <w:pPr>
        <w:ind w:left="360"/>
        <w:rPr>
          <w:b/>
        </w:rPr>
      </w:pPr>
    </w:p>
    <w:p w14:paraId="0B720B6B" w14:textId="77777777" w:rsidR="00CF7A8A" w:rsidRDefault="00CF7A8A">
      <w:pPr>
        <w:ind w:left="360"/>
        <w:rPr>
          <w:b/>
        </w:rPr>
      </w:pPr>
    </w:p>
    <w:p w14:paraId="312CBE02" w14:textId="77777777" w:rsidR="00CF7A8A" w:rsidRDefault="00CF7A8A">
      <w:pPr>
        <w:rPr>
          <w:b/>
        </w:rPr>
      </w:pPr>
    </w:p>
    <w:p w14:paraId="1C822DEB" w14:textId="77777777" w:rsidR="00CF7A8A" w:rsidRDefault="00CF7A8A">
      <w:pPr>
        <w:rPr>
          <w:b/>
        </w:rPr>
      </w:pPr>
    </w:p>
    <w:p w14:paraId="49284605" w14:textId="77777777" w:rsidR="00CF7A8A" w:rsidRDefault="00CF7A8A">
      <w:pPr>
        <w:rPr>
          <w:b/>
        </w:rPr>
      </w:pPr>
    </w:p>
    <w:p w14:paraId="291309C1" w14:textId="09DFC3BC" w:rsidR="00CF7A8A" w:rsidRDefault="00CC70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</w:t>
      </w:r>
      <w:r w:rsidR="00000000">
        <w:rPr>
          <w:b/>
          <w:color w:val="000000"/>
          <w:sz w:val="24"/>
          <w:szCs w:val="24"/>
        </w:rPr>
        <w:t xml:space="preserve"> Objectives</w:t>
      </w:r>
    </w:p>
    <w:p w14:paraId="095DE27A" w14:textId="75416E49" w:rsidR="00CC704E" w:rsidRDefault="00CC704E" w:rsidP="00CC704E">
      <w:pPr>
        <w:pStyle w:val="ListParagraph"/>
        <w:numPr>
          <w:ilvl w:val="0"/>
          <w:numId w:val="10"/>
        </w:numPr>
      </w:pPr>
      <w:r>
        <w:t xml:space="preserve">Deliver a hydration tool that </w:t>
      </w:r>
      <w:r w:rsidR="00884750">
        <w:t>automates</w:t>
      </w:r>
      <w:r w:rsidR="007F286F">
        <w:t xml:space="preserve"> </w:t>
      </w:r>
      <w:r w:rsidR="00884750">
        <w:t>the process of data extraction and insertion</w:t>
      </w:r>
      <w:r w:rsidR="007F286F">
        <w:t>.</w:t>
      </w:r>
    </w:p>
    <w:p w14:paraId="07532686" w14:textId="74111646" w:rsidR="007F286F" w:rsidRDefault="007F286F" w:rsidP="00CC704E">
      <w:pPr>
        <w:pStyle w:val="ListParagraph"/>
        <w:numPr>
          <w:ilvl w:val="0"/>
          <w:numId w:val="10"/>
        </w:numPr>
      </w:pPr>
      <w:r>
        <w:t>Provide one stop solution for data extraction, validation and insertion.</w:t>
      </w:r>
    </w:p>
    <w:p w14:paraId="75940C67" w14:textId="15A617C8" w:rsidR="00CC704E" w:rsidRDefault="00CC704E" w:rsidP="00CC704E">
      <w:pPr>
        <w:pStyle w:val="ListParagraph"/>
        <w:numPr>
          <w:ilvl w:val="0"/>
          <w:numId w:val="10"/>
        </w:numPr>
      </w:pPr>
      <w:r>
        <w:t xml:space="preserve">Avoid using </w:t>
      </w:r>
      <w:r w:rsidR="007F286F">
        <w:t>manual</w:t>
      </w:r>
      <w:r>
        <w:t xml:space="preserve"> queries </w:t>
      </w:r>
      <w:r w:rsidR="007F286F">
        <w:t>for data insertion.</w:t>
      </w:r>
    </w:p>
    <w:p w14:paraId="249CB722" w14:textId="722DDA0D" w:rsidR="007F286F" w:rsidRDefault="007F286F" w:rsidP="00CC704E">
      <w:pPr>
        <w:pStyle w:val="ListParagraph"/>
        <w:numPr>
          <w:ilvl w:val="0"/>
          <w:numId w:val="10"/>
        </w:numPr>
      </w:pPr>
      <w:r>
        <w:lastRenderedPageBreak/>
        <w:t>Supports conversion of data from one form to another.</w:t>
      </w:r>
    </w:p>
    <w:p w14:paraId="4C06D196" w14:textId="28221FD8" w:rsidR="007F286F" w:rsidRDefault="007F286F" w:rsidP="00CC704E">
      <w:pPr>
        <w:pStyle w:val="ListParagraph"/>
        <w:numPr>
          <w:ilvl w:val="0"/>
          <w:numId w:val="10"/>
        </w:numPr>
      </w:pPr>
      <w:r>
        <w:t>Reduce time taken for data insertion.</w:t>
      </w:r>
    </w:p>
    <w:p w14:paraId="37780799" w14:textId="73A0727C" w:rsidR="00884750" w:rsidRDefault="00884750" w:rsidP="00CC704E">
      <w:pPr>
        <w:pStyle w:val="ListParagraph"/>
        <w:numPr>
          <w:ilvl w:val="0"/>
          <w:numId w:val="10"/>
        </w:numPr>
      </w:pPr>
      <w:r>
        <w:t xml:space="preserve">Used in fresh </w:t>
      </w:r>
      <w:proofErr w:type="spellStart"/>
      <w:r>
        <w:t>finacle</w:t>
      </w:r>
      <w:proofErr w:type="spellEnd"/>
      <w:r>
        <w:t xml:space="preserve"> installation.</w:t>
      </w:r>
    </w:p>
    <w:p w14:paraId="2AC8DF30" w14:textId="77777777" w:rsidR="007F286F" w:rsidRPr="00CC704E" w:rsidRDefault="007F286F" w:rsidP="007F286F">
      <w:pPr>
        <w:pStyle w:val="ListParagraph"/>
        <w:ind w:left="1440"/>
      </w:pPr>
    </w:p>
    <w:p w14:paraId="7BD5AF50" w14:textId="77777777" w:rsidR="00CC704E" w:rsidRPr="00CC704E" w:rsidRDefault="00CC704E" w:rsidP="00CC704E">
      <w:pPr>
        <w:pStyle w:val="ListParagraph"/>
        <w:spacing w:before="240" w:line="240" w:lineRule="auto"/>
        <w:ind w:left="1080"/>
        <w:rPr>
          <w:rFonts w:ascii="Times New Roman" w:eastAsia="Times New Roman" w:hAnsi="Times New Roman" w:cs="Times New Roman"/>
          <w:iCs/>
          <w:color w:val="2E75B5"/>
        </w:rPr>
      </w:pPr>
    </w:p>
    <w:p w14:paraId="30782CB8" w14:textId="77777777" w:rsidR="00CF7A8A" w:rsidRDefault="00CF7A8A">
      <w:pP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0D586790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Background</w:t>
      </w:r>
    </w:p>
    <w:p w14:paraId="1D1ED3E3" w14:textId="77777777" w:rsidR="00884750" w:rsidRDefault="00884750" w:rsidP="00884750">
      <w:pPr>
        <w:ind w:left="720"/>
      </w:pPr>
    </w:p>
    <w:p w14:paraId="413FD679" w14:textId="4CB1219E" w:rsidR="00884750" w:rsidRPr="00884750" w:rsidRDefault="00884750" w:rsidP="00884750">
      <w:pPr>
        <w:ind w:left="720"/>
      </w:pPr>
      <w:r>
        <w:t xml:space="preserve">Automation of process of data extraction and insertion will reduce development efforts across the enterprise by eliminating manual queries in deployed. EV </w:t>
      </w:r>
      <w:proofErr w:type="spellStart"/>
      <w:r>
        <w:t>finacle</w:t>
      </w:r>
      <w:proofErr w:type="spellEnd"/>
      <w:r>
        <w:t xml:space="preserve"> team uncovered seriously high levels of errors across testing environments, production environments and increased rework . </w:t>
      </w:r>
    </w:p>
    <w:p w14:paraId="75744BF9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Scope</w:t>
      </w:r>
    </w:p>
    <w:p w14:paraId="0993900A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 xml:space="preserve"> [This section entails what all is to be done as a part of the project efforts and what is not to be done.]</w:t>
      </w:r>
    </w:p>
    <w:p w14:paraId="7D09776B" w14:textId="77777777" w:rsidR="00CF7A8A" w:rsidRDefault="00000000">
      <w:pPr>
        <w:spacing w:before="240" w:line="240" w:lineRule="auto"/>
        <w:ind w:firstLine="360"/>
        <w:rPr>
          <w:b/>
        </w:rPr>
      </w:pPr>
      <w:r>
        <w:rPr>
          <w:b/>
        </w:rPr>
        <w:t xml:space="preserve">6.1 In Scope </w:t>
      </w:r>
    </w:p>
    <w:p w14:paraId="6F372F04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[This section contains the functionalities which comes under the scope of the project.]</w:t>
      </w:r>
    </w:p>
    <w:p w14:paraId="3313A311" w14:textId="77777777" w:rsidR="00CF7A8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b/>
          <w:color w:val="000000"/>
        </w:rPr>
      </w:pPr>
      <w:r>
        <w:rPr>
          <w:b/>
          <w:color w:val="000000"/>
        </w:rPr>
        <w:t>Out of Scope</w:t>
      </w:r>
    </w:p>
    <w:p w14:paraId="13638B56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[This section contains the functionalities which are out of the scope of the project.]</w:t>
      </w:r>
    </w:p>
    <w:p w14:paraId="6CE512A5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2B092AD2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Functional Requirements</w:t>
      </w:r>
    </w:p>
    <w:p w14:paraId="19BC7CE7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 xml:space="preserve"> [Give comprehensive details about capabilities the project’s final product or services should have. Use cases, Flow diagrams, Wireframes or other similar types of information should be supplemented.]</w:t>
      </w:r>
    </w:p>
    <w:p w14:paraId="6F106FC0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649BFDAD" w14:textId="77777777" w:rsidR="00CF7A8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b/>
          <w:color w:val="000000"/>
        </w:rPr>
      </w:pPr>
      <w:r>
        <w:rPr>
          <w:b/>
          <w:color w:val="000000"/>
        </w:rPr>
        <w:t>Business Requirements</w:t>
      </w:r>
    </w:p>
    <w:p w14:paraId="4F5FC976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[All the business requirements that are to be covered by the project are detailed in a tabular format.]</w:t>
      </w:r>
    </w:p>
    <w:tbl>
      <w:tblPr>
        <w:tblStyle w:val="a0"/>
        <w:tblW w:w="9382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0"/>
        <w:gridCol w:w="3246"/>
        <w:gridCol w:w="3246"/>
      </w:tblGrid>
      <w:tr w:rsidR="00CF7A8A" w14:paraId="2343F452" w14:textId="77777777">
        <w:trPr>
          <w:trHeight w:val="380"/>
        </w:trPr>
        <w:tc>
          <w:tcPr>
            <w:tcW w:w="2890" w:type="dxa"/>
          </w:tcPr>
          <w:p w14:paraId="28C0981F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3246" w:type="dxa"/>
          </w:tcPr>
          <w:p w14:paraId="7F98B872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Requirement Description</w:t>
            </w:r>
          </w:p>
        </w:tc>
        <w:tc>
          <w:tcPr>
            <w:tcW w:w="3246" w:type="dxa"/>
          </w:tcPr>
          <w:p w14:paraId="20E8EFCB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</w:tr>
      <w:tr w:rsidR="00CF7A8A" w14:paraId="36799811" w14:textId="77777777">
        <w:trPr>
          <w:trHeight w:val="420"/>
        </w:trPr>
        <w:tc>
          <w:tcPr>
            <w:tcW w:w="2890" w:type="dxa"/>
          </w:tcPr>
          <w:p w14:paraId="0100C2C3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153C6592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49114464" w14:textId="77777777" w:rsidR="00CF7A8A" w:rsidRDefault="00CF7A8A">
            <w:pPr>
              <w:spacing w:before="240"/>
              <w:rPr>
                <w:b/>
              </w:rPr>
            </w:pPr>
          </w:p>
        </w:tc>
      </w:tr>
      <w:tr w:rsidR="00CF7A8A" w14:paraId="723A7FB9" w14:textId="77777777">
        <w:trPr>
          <w:trHeight w:val="400"/>
        </w:trPr>
        <w:tc>
          <w:tcPr>
            <w:tcW w:w="2890" w:type="dxa"/>
          </w:tcPr>
          <w:p w14:paraId="71CB9D56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2B5FF24A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1ADED913" w14:textId="77777777" w:rsidR="00CF7A8A" w:rsidRDefault="00CF7A8A">
            <w:pPr>
              <w:spacing w:before="240"/>
              <w:rPr>
                <w:b/>
              </w:rPr>
            </w:pPr>
          </w:p>
        </w:tc>
      </w:tr>
      <w:tr w:rsidR="00CF7A8A" w14:paraId="3E86F839" w14:textId="77777777">
        <w:trPr>
          <w:trHeight w:val="420"/>
        </w:trPr>
        <w:tc>
          <w:tcPr>
            <w:tcW w:w="2890" w:type="dxa"/>
          </w:tcPr>
          <w:p w14:paraId="4942C388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215424D4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3415AC7D" w14:textId="77777777" w:rsidR="00CF7A8A" w:rsidRDefault="00CF7A8A">
            <w:pPr>
              <w:spacing w:before="240"/>
              <w:rPr>
                <w:b/>
              </w:rPr>
            </w:pPr>
          </w:p>
        </w:tc>
      </w:tr>
      <w:tr w:rsidR="00CF7A8A" w14:paraId="26B126B5" w14:textId="77777777">
        <w:trPr>
          <w:trHeight w:val="60"/>
        </w:trPr>
        <w:tc>
          <w:tcPr>
            <w:tcW w:w="2890" w:type="dxa"/>
          </w:tcPr>
          <w:p w14:paraId="5AED811E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647F30A4" w14:textId="77777777" w:rsidR="00CF7A8A" w:rsidRDefault="00CF7A8A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7E79EE1F" w14:textId="77777777" w:rsidR="00CF7A8A" w:rsidRDefault="00CF7A8A">
            <w:pPr>
              <w:spacing w:before="240"/>
              <w:rPr>
                <w:b/>
              </w:rPr>
            </w:pPr>
          </w:p>
        </w:tc>
      </w:tr>
    </w:tbl>
    <w:p w14:paraId="7526A293" w14:textId="77777777" w:rsidR="00CF7A8A" w:rsidRDefault="00CF7A8A">
      <w:pPr>
        <w:spacing w:before="240" w:line="240" w:lineRule="auto"/>
        <w:rPr>
          <w:b/>
        </w:rPr>
      </w:pPr>
    </w:p>
    <w:p w14:paraId="6637E3C7" w14:textId="77777777" w:rsidR="00CF7A8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b/>
          <w:color w:val="000000"/>
        </w:rPr>
      </w:pPr>
      <w:r>
        <w:rPr>
          <w:b/>
          <w:color w:val="000000"/>
        </w:rPr>
        <w:t>Use Cases</w:t>
      </w:r>
    </w:p>
    <w:p w14:paraId="092A253C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lastRenderedPageBreak/>
        <w:t>[Detailed use cases related to the project/product functionalities are either described or mentioned here.]</w:t>
      </w:r>
    </w:p>
    <w:p w14:paraId="30E31D67" w14:textId="77777777" w:rsidR="00CF7A8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b/>
          <w:color w:val="000000"/>
        </w:rPr>
      </w:pPr>
      <w:r>
        <w:rPr>
          <w:b/>
          <w:color w:val="000000"/>
        </w:rPr>
        <w:t>Business Process Flows</w:t>
      </w:r>
    </w:p>
    <w:p w14:paraId="13EBD183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[Diagrams depicting the process flow, information flow or data flow are detailed here.]</w:t>
      </w:r>
    </w:p>
    <w:p w14:paraId="58D140F1" w14:textId="77777777" w:rsidR="00CF7A8A" w:rsidRDefault="00CF7A8A">
      <w:pPr>
        <w:spacing w:before="240" w:line="240" w:lineRule="auto"/>
        <w:ind w:left="360"/>
        <w:rPr>
          <w:b/>
        </w:rPr>
      </w:pPr>
    </w:p>
    <w:p w14:paraId="6EB539C9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Non-functional Requirements </w:t>
      </w:r>
    </w:p>
    <w:p w14:paraId="3976C4DD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 xml:space="preserve"> [The non-functional requirements like system response time, performance, scalability, and usability are included here.]</w:t>
      </w:r>
    </w:p>
    <w:p w14:paraId="1C6B1B0B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53F936C8" w14:textId="77777777" w:rsidR="00CF7A8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rPr>
          <w:b/>
          <w:color w:val="000000"/>
        </w:rPr>
      </w:pPr>
      <w:r>
        <w:rPr>
          <w:b/>
          <w:color w:val="000000"/>
        </w:rPr>
        <w:t>Performance Requirements</w:t>
      </w:r>
    </w:p>
    <w:p w14:paraId="1AB782EE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[Mention all the performance related attributes and expectations in this section.]</w:t>
      </w:r>
    </w:p>
    <w:p w14:paraId="0D26A9FF" w14:textId="77777777" w:rsidR="00CF7A8A" w:rsidRDefault="00000000">
      <w:pPr>
        <w:spacing w:before="240" w:line="240" w:lineRule="auto"/>
        <w:ind w:firstLine="360"/>
        <w:rPr>
          <w:b/>
        </w:rPr>
      </w:pPr>
      <w:r>
        <w:rPr>
          <w:b/>
        </w:rPr>
        <w:t>9.2 Usability Requirements</w:t>
      </w:r>
    </w:p>
    <w:p w14:paraId="1F5464B2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[All the information pertaining to how user friendly the system/application should be and any special considerations regarding the usability factor, comes here.]</w:t>
      </w:r>
    </w:p>
    <w:p w14:paraId="03A7B7F7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20"/>
        <w:rPr>
          <w:b/>
          <w:color w:val="000000"/>
        </w:rPr>
      </w:pPr>
    </w:p>
    <w:p w14:paraId="54493427" w14:textId="77777777" w:rsidR="00CF7A8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  <w:r>
        <w:rPr>
          <w:b/>
          <w:color w:val="000000"/>
        </w:rPr>
        <w:t>Security Requirements</w:t>
      </w:r>
    </w:p>
    <w:p w14:paraId="1762A991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[Details against internal, external, data, information security and confidentiality are a part of this section.]</w:t>
      </w:r>
    </w:p>
    <w:p w14:paraId="3F0FDAA5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20"/>
        <w:rPr>
          <w:b/>
          <w:color w:val="000000"/>
        </w:rPr>
      </w:pPr>
    </w:p>
    <w:p w14:paraId="5E43C3E8" w14:textId="77777777" w:rsidR="00CF7A8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  <w:r>
        <w:rPr>
          <w:b/>
          <w:color w:val="000000"/>
        </w:rPr>
        <w:t>Training Requirements</w:t>
      </w:r>
    </w:p>
    <w:p w14:paraId="68BF7E8F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[Any end user training requirements are described in this section.]</w:t>
      </w:r>
    </w:p>
    <w:p w14:paraId="156727A4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20"/>
        <w:rPr>
          <w:b/>
          <w:color w:val="000000"/>
        </w:rPr>
      </w:pPr>
    </w:p>
    <w:p w14:paraId="31688370" w14:textId="77777777" w:rsidR="00CF7A8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</w:rPr>
      </w:pPr>
      <w:r>
        <w:rPr>
          <w:b/>
          <w:color w:val="000000"/>
        </w:rPr>
        <w:t>Recovery Requirements</w:t>
      </w:r>
    </w:p>
    <w:p w14:paraId="118736C2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[In case of any unforeseen calamity or natural disasters, the data recovery requirements that should be fulfilled, are mentioned.]</w:t>
      </w:r>
    </w:p>
    <w:p w14:paraId="0B4C6681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b/>
        </w:rPr>
        <w:t>9.6 Storage Requirements</w:t>
      </w:r>
    </w:p>
    <w:p w14:paraId="0D0514EB" w14:textId="77777777" w:rsidR="00CF7A8A" w:rsidRDefault="00000000">
      <w:pPr>
        <w:spacing w:before="240" w:line="240" w:lineRule="auto"/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[Details against requirements and guidelines of data storage (both physical and soft data) are elaborated here.]</w:t>
      </w:r>
    </w:p>
    <w:p w14:paraId="17003BBD" w14:textId="77777777" w:rsidR="00CF7A8A" w:rsidRDefault="00CF7A8A">
      <w:pPr>
        <w:spacing w:before="240" w:line="240" w:lineRule="auto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7F007642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Reporting and quality assurance</w:t>
      </w:r>
    </w:p>
    <w:p w14:paraId="4FC5AF72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 xml:space="preserve"> [Elements like - quality processes to be followed in the project, metrics, project reporting and tracking are detailed here.]</w:t>
      </w:r>
    </w:p>
    <w:p w14:paraId="6DE890C9" w14:textId="77777777" w:rsidR="00CF7A8A" w:rsidRDefault="00CF7A8A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0E077033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Delivery Schedule</w:t>
      </w:r>
    </w:p>
    <w:p w14:paraId="4E680DB2" w14:textId="77777777" w:rsidR="00CF7A8A" w:rsidRDefault="00000000">
      <w:pPr>
        <w:spacing w:before="240" w:line="240" w:lineRule="auto"/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 xml:space="preserve"> [The schedule pertaining to the delivery of the project/product functionalities are explained in this section.]</w:t>
      </w:r>
    </w:p>
    <w:tbl>
      <w:tblPr>
        <w:tblStyle w:val="a1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3016"/>
        <w:gridCol w:w="2990"/>
      </w:tblGrid>
      <w:tr w:rsidR="00CF7A8A" w14:paraId="0EDB2E90" w14:textId="77777777">
        <w:trPr>
          <w:trHeight w:val="320"/>
        </w:trPr>
        <w:tc>
          <w:tcPr>
            <w:tcW w:w="2984" w:type="dxa"/>
          </w:tcPr>
          <w:p w14:paraId="08E25636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Name</w:t>
            </w:r>
          </w:p>
        </w:tc>
        <w:tc>
          <w:tcPr>
            <w:tcW w:w="3016" w:type="dxa"/>
          </w:tcPr>
          <w:p w14:paraId="6E120259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Functionalities Delivered</w:t>
            </w:r>
          </w:p>
        </w:tc>
        <w:tc>
          <w:tcPr>
            <w:tcW w:w="2990" w:type="dxa"/>
          </w:tcPr>
          <w:p w14:paraId="43F0FB08" w14:textId="77777777" w:rsidR="00CF7A8A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Tentative Dates</w:t>
            </w:r>
          </w:p>
        </w:tc>
      </w:tr>
      <w:tr w:rsidR="00CF7A8A" w14:paraId="2725DDB1" w14:textId="77777777">
        <w:tc>
          <w:tcPr>
            <w:tcW w:w="2984" w:type="dxa"/>
          </w:tcPr>
          <w:p w14:paraId="0995F6D3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3016" w:type="dxa"/>
          </w:tcPr>
          <w:p w14:paraId="592AAC15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2990" w:type="dxa"/>
          </w:tcPr>
          <w:p w14:paraId="55187AA5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</w:tr>
      <w:tr w:rsidR="00CF7A8A" w14:paraId="66E062FF" w14:textId="77777777">
        <w:tc>
          <w:tcPr>
            <w:tcW w:w="2984" w:type="dxa"/>
          </w:tcPr>
          <w:p w14:paraId="72B6894B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3016" w:type="dxa"/>
          </w:tcPr>
          <w:p w14:paraId="5FBDF2B6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2990" w:type="dxa"/>
          </w:tcPr>
          <w:p w14:paraId="151522AF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</w:tr>
      <w:tr w:rsidR="00CF7A8A" w14:paraId="227E57F3" w14:textId="77777777">
        <w:tc>
          <w:tcPr>
            <w:tcW w:w="2984" w:type="dxa"/>
          </w:tcPr>
          <w:p w14:paraId="4942BF28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3016" w:type="dxa"/>
          </w:tcPr>
          <w:p w14:paraId="20AC384D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  <w:tc>
          <w:tcPr>
            <w:tcW w:w="2990" w:type="dxa"/>
          </w:tcPr>
          <w:p w14:paraId="09F8A27D" w14:textId="77777777" w:rsidR="00CF7A8A" w:rsidRDefault="00CF7A8A">
            <w:pPr>
              <w:spacing w:before="240"/>
              <w:rPr>
                <w:rFonts w:ascii="Times New Roman" w:eastAsia="Times New Roman" w:hAnsi="Times New Roman" w:cs="Times New Roman"/>
                <w:i/>
                <w:color w:val="2E75B5"/>
                <w:sz w:val="20"/>
                <w:szCs w:val="20"/>
              </w:rPr>
            </w:pPr>
          </w:p>
        </w:tc>
      </w:tr>
    </w:tbl>
    <w:p w14:paraId="6400C424" w14:textId="77777777" w:rsidR="00CF7A8A" w:rsidRDefault="00CF7A8A">
      <w:pPr>
        <w:spacing w:before="240" w:line="240" w:lineRule="auto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0C718222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Other Requirements</w:t>
      </w:r>
    </w:p>
    <w:p w14:paraId="7999F8C9" w14:textId="77777777" w:rsidR="00CF7A8A" w:rsidRDefault="00000000">
      <w:pPr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[Any requirements that are not a part of any of the above detailed sections or any added details are provided here.]</w:t>
      </w:r>
    </w:p>
    <w:p w14:paraId="22EA3E31" w14:textId="77777777" w:rsidR="00CF7A8A" w:rsidRDefault="00CF7A8A">
      <w:pPr>
        <w:ind w:firstLine="360"/>
      </w:pPr>
    </w:p>
    <w:p w14:paraId="0F60AB5B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Constraints</w:t>
      </w:r>
    </w:p>
    <w:p w14:paraId="0A9A7577" w14:textId="77777777" w:rsidR="00CF7A8A" w:rsidRDefault="00000000">
      <w:pPr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[Any factors that limit or slow the successful development, deployment or adoption of the solution are identified.]</w:t>
      </w:r>
    </w:p>
    <w:p w14:paraId="6298FA92" w14:textId="77777777" w:rsidR="00CF7A8A" w:rsidRDefault="00CF7A8A">
      <w:pPr>
        <w:ind w:left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p w14:paraId="21D1908D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</w:t>
      </w:r>
    </w:p>
    <w:p w14:paraId="7FA33F12" w14:textId="77777777" w:rsidR="00CF7A8A" w:rsidRDefault="00000000">
      <w:pPr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[Assumptions against various sections of functional and non-functional requirements are mentioned here.]</w:t>
      </w:r>
    </w:p>
    <w:p w14:paraId="34B78B2D" w14:textId="77777777" w:rsidR="00CF7A8A" w:rsidRDefault="00CF7A8A"/>
    <w:p w14:paraId="00631E16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</w:t>
      </w:r>
    </w:p>
    <w:p w14:paraId="7585D235" w14:textId="77777777" w:rsidR="00CF7A8A" w:rsidRDefault="00000000">
      <w:pPr>
        <w:ind w:firstLine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[Any restrictions or known boundaries of the system/application being developed, are detailed here.]</w:t>
      </w:r>
    </w:p>
    <w:p w14:paraId="29DE3F81" w14:textId="77777777" w:rsidR="00CF7A8A" w:rsidRDefault="00CF7A8A">
      <w:pPr>
        <w:ind w:firstLine="360"/>
      </w:pPr>
    </w:p>
    <w:p w14:paraId="4E3710A7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Risks</w:t>
      </w:r>
    </w:p>
    <w:p w14:paraId="3186B9E0" w14:textId="77777777" w:rsidR="00CF7A8A" w:rsidRDefault="00000000">
      <w:pPr>
        <w:ind w:firstLine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[Any factors that may pose a risk to the successful implementation of the project are detailed here.]</w:t>
      </w:r>
    </w:p>
    <w:p w14:paraId="18958CBC" w14:textId="77777777" w:rsidR="00CF7A8A" w:rsidRDefault="00CF7A8A">
      <w:pPr>
        <w:ind w:firstLine="360"/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</w:pPr>
    </w:p>
    <w:tbl>
      <w:tblPr>
        <w:tblStyle w:val="a2"/>
        <w:tblW w:w="890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2"/>
        <w:gridCol w:w="2337"/>
        <w:gridCol w:w="2338"/>
        <w:gridCol w:w="2338"/>
      </w:tblGrid>
      <w:tr w:rsidR="00CF7A8A" w14:paraId="560FB852" w14:textId="77777777">
        <w:tc>
          <w:tcPr>
            <w:tcW w:w="1892" w:type="dxa"/>
          </w:tcPr>
          <w:p w14:paraId="3C44D147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Risk</w:t>
            </w:r>
          </w:p>
        </w:tc>
        <w:tc>
          <w:tcPr>
            <w:tcW w:w="2337" w:type="dxa"/>
          </w:tcPr>
          <w:p w14:paraId="371D677C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Description</w:t>
            </w:r>
          </w:p>
        </w:tc>
        <w:tc>
          <w:tcPr>
            <w:tcW w:w="2338" w:type="dxa"/>
          </w:tcPr>
          <w:p w14:paraId="7E17DFF4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Affects</w:t>
            </w:r>
          </w:p>
        </w:tc>
        <w:tc>
          <w:tcPr>
            <w:tcW w:w="2338" w:type="dxa"/>
          </w:tcPr>
          <w:p w14:paraId="74F780A9" w14:textId="77777777" w:rsidR="00CF7A8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</w:tr>
      <w:tr w:rsidR="00CF7A8A" w14:paraId="699EEB12" w14:textId="77777777">
        <w:tc>
          <w:tcPr>
            <w:tcW w:w="1892" w:type="dxa"/>
          </w:tcPr>
          <w:p w14:paraId="341F1568" w14:textId="77777777" w:rsidR="00CF7A8A" w:rsidRDefault="00CF7A8A">
            <w:pPr>
              <w:rPr>
                <w:b/>
              </w:rPr>
            </w:pPr>
          </w:p>
        </w:tc>
        <w:tc>
          <w:tcPr>
            <w:tcW w:w="2337" w:type="dxa"/>
          </w:tcPr>
          <w:p w14:paraId="2784F4AD" w14:textId="77777777" w:rsidR="00CF7A8A" w:rsidRDefault="00CF7A8A">
            <w:pPr>
              <w:rPr>
                <w:b/>
              </w:rPr>
            </w:pPr>
          </w:p>
        </w:tc>
        <w:tc>
          <w:tcPr>
            <w:tcW w:w="2338" w:type="dxa"/>
          </w:tcPr>
          <w:p w14:paraId="32AB45AC" w14:textId="77777777" w:rsidR="00CF7A8A" w:rsidRDefault="00CF7A8A">
            <w:pPr>
              <w:rPr>
                <w:b/>
              </w:rPr>
            </w:pPr>
          </w:p>
        </w:tc>
        <w:tc>
          <w:tcPr>
            <w:tcW w:w="2338" w:type="dxa"/>
          </w:tcPr>
          <w:p w14:paraId="6F9CB37E" w14:textId="77777777" w:rsidR="00CF7A8A" w:rsidRDefault="00CF7A8A">
            <w:pPr>
              <w:rPr>
                <w:b/>
              </w:rPr>
            </w:pPr>
          </w:p>
        </w:tc>
      </w:tr>
      <w:tr w:rsidR="00CF7A8A" w14:paraId="1E4D6534" w14:textId="77777777">
        <w:tc>
          <w:tcPr>
            <w:tcW w:w="1892" w:type="dxa"/>
          </w:tcPr>
          <w:p w14:paraId="10AD0CF3" w14:textId="77777777" w:rsidR="00CF7A8A" w:rsidRDefault="00CF7A8A">
            <w:pPr>
              <w:rPr>
                <w:b/>
              </w:rPr>
            </w:pPr>
          </w:p>
        </w:tc>
        <w:tc>
          <w:tcPr>
            <w:tcW w:w="2337" w:type="dxa"/>
          </w:tcPr>
          <w:p w14:paraId="59D67FF9" w14:textId="77777777" w:rsidR="00CF7A8A" w:rsidRDefault="00CF7A8A">
            <w:pPr>
              <w:rPr>
                <w:b/>
              </w:rPr>
            </w:pPr>
          </w:p>
        </w:tc>
        <w:tc>
          <w:tcPr>
            <w:tcW w:w="2338" w:type="dxa"/>
          </w:tcPr>
          <w:p w14:paraId="14F8480E" w14:textId="77777777" w:rsidR="00CF7A8A" w:rsidRDefault="00CF7A8A">
            <w:pPr>
              <w:rPr>
                <w:b/>
              </w:rPr>
            </w:pPr>
          </w:p>
        </w:tc>
        <w:tc>
          <w:tcPr>
            <w:tcW w:w="2338" w:type="dxa"/>
          </w:tcPr>
          <w:p w14:paraId="13F0F756" w14:textId="77777777" w:rsidR="00CF7A8A" w:rsidRDefault="00CF7A8A">
            <w:pPr>
              <w:rPr>
                <w:b/>
              </w:rPr>
            </w:pPr>
          </w:p>
        </w:tc>
      </w:tr>
      <w:tr w:rsidR="00CF7A8A" w14:paraId="7DDFB005" w14:textId="77777777">
        <w:tc>
          <w:tcPr>
            <w:tcW w:w="1892" w:type="dxa"/>
          </w:tcPr>
          <w:p w14:paraId="1A302FE5" w14:textId="77777777" w:rsidR="00CF7A8A" w:rsidRDefault="00CF7A8A">
            <w:pPr>
              <w:rPr>
                <w:b/>
              </w:rPr>
            </w:pPr>
          </w:p>
        </w:tc>
        <w:tc>
          <w:tcPr>
            <w:tcW w:w="2337" w:type="dxa"/>
          </w:tcPr>
          <w:p w14:paraId="45AA19EA" w14:textId="77777777" w:rsidR="00CF7A8A" w:rsidRDefault="00CF7A8A">
            <w:pPr>
              <w:rPr>
                <w:b/>
              </w:rPr>
            </w:pPr>
          </w:p>
        </w:tc>
        <w:tc>
          <w:tcPr>
            <w:tcW w:w="2338" w:type="dxa"/>
          </w:tcPr>
          <w:p w14:paraId="29B108EA" w14:textId="77777777" w:rsidR="00CF7A8A" w:rsidRDefault="00CF7A8A">
            <w:pPr>
              <w:rPr>
                <w:b/>
              </w:rPr>
            </w:pPr>
          </w:p>
        </w:tc>
        <w:tc>
          <w:tcPr>
            <w:tcW w:w="2338" w:type="dxa"/>
          </w:tcPr>
          <w:p w14:paraId="07AFC9DC" w14:textId="77777777" w:rsidR="00CF7A8A" w:rsidRDefault="00CF7A8A">
            <w:pPr>
              <w:rPr>
                <w:b/>
              </w:rPr>
            </w:pPr>
          </w:p>
        </w:tc>
      </w:tr>
    </w:tbl>
    <w:p w14:paraId="0970AB60" w14:textId="77777777" w:rsidR="00CF7A8A" w:rsidRDefault="00CF7A8A"/>
    <w:p w14:paraId="426B4995" w14:textId="77777777" w:rsidR="00CF7A8A" w:rsidRDefault="00CF7A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8F2AC73" w14:textId="77777777" w:rsidR="00CF7A8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Glossary of terms</w:t>
      </w:r>
    </w:p>
    <w:p w14:paraId="00CE9105" w14:textId="77777777" w:rsidR="00CF7A8A" w:rsidRDefault="00000000">
      <w:pPr>
        <w:ind w:left="360"/>
        <w:rPr>
          <w:b/>
        </w:rPr>
      </w:pPr>
      <w:r>
        <w:rPr>
          <w:rFonts w:ascii="Times New Roman" w:eastAsia="Times New Roman" w:hAnsi="Times New Roman" w:cs="Times New Roman"/>
          <w:i/>
          <w:color w:val="2E75B5"/>
          <w:sz w:val="20"/>
          <w:szCs w:val="20"/>
        </w:rPr>
        <w:t>[Alphabetical listing of all the business language used in the Business Requirement Document and their associated explanation is provided here.]</w:t>
      </w:r>
    </w:p>
    <w:p w14:paraId="0F9E2D1C" w14:textId="77777777" w:rsidR="00CF7A8A" w:rsidRDefault="00CF7A8A"/>
    <w:p w14:paraId="423538CE" w14:textId="77777777" w:rsidR="00CF7A8A" w:rsidRDefault="00CF7A8A"/>
    <w:sectPr w:rsidR="00CF7A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5566" w14:textId="77777777" w:rsidR="00EF5C57" w:rsidRDefault="00EF5C57">
      <w:pPr>
        <w:spacing w:after="0" w:line="240" w:lineRule="auto"/>
      </w:pPr>
      <w:r>
        <w:separator/>
      </w:r>
    </w:p>
  </w:endnote>
  <w:endnote w:type="continuationSeparator" w:id="0">
    <w:p w14:paraId="649037BC" w14:textId="77777777" w:rsidR="00EF5C57" w:rsidRDefault="00EF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A9B3" w14:textId="77777777" w:rsidR="00CF7A8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5DD2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67494052" w14:textId="08C4D2FE" w:rsidR="00CF7A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                                                                         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proofErr w:type="spellStart"/>
    <w:r w:rsidR="004310DD">
      <w:rPr>
        <w:color w:val="000000"/>
        <w:sz w:val="18"/>
        <w:szCs w:val="18"/>
      </w:rPr>
      <w:t>Edgeverve</w:t>
    </w:r>
    <w:proofErr w:type="spellEnd"/>
    <w:r w:rsidR="004310DD">
      <w:rPr>
        <w:color w:val="000000"/>
        <w:sz w:val="18"/>
        <w:szCs w:val="18"/>
      </w:rPr>
      <w:t xml:space="preserve"> Systems</w:t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69EF7" w14:textId="77777777" w:rsidR="00EF5C57" w:rsidRDefault="00EF5C57">
      <w:pPr>
        <w:spacing w:after="0" w:line="240" w:lineRule="auto"/>
      </w:pPr>
      <w:r>
        <w:separator/>
      </w:r>
    </w:p>
  </w:footnote>
  <w:footnote w:type="continuationSeparator" w:id="0">
    <w:p w14:paraId="637C503B" w14:textId="77777777" w:rsidR="00EF5C57" w:rsidRDefault="00EF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899" w14:textId="7088F77E" w:rsidR="00CF7A8A" w:rsidRDefault="00000000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Business Requirement Document </w:t>
    </w:r>
    <w:r w:rsidR="004C5DD2">
      <w:rPr>
        <w:sz w:val="18"/>
        <w:szCs w:val="18"/>
      </w:rPr>
      <w:t>version no:1</w:t>
    </w:r>
  </w:p>
  <w:p w14:paraId="483164A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1BC"/>
    <w:multiLevelType w:val="hybridMultilevel"/>
    <w:tmpl w:val="B94E7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0147E"/>
    <w:multiLevelType w:val="multilevel"/>
    <w:tmpl w:val="C28896B0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2BD11AE2"/>
    <w:multiLevelType w:val="hybridMultilevel"/>
    <w:tmpl w:val="281C0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06F12"/>
    <w:multiLevelType w:val="multilevel"/>
    <w:tmpl w:val="91CA826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426C7DF9"/>
    <w:multiLevelType w:val="hybridMultilevel"/>
    <w:tmpl w:val="1436E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2B433A"/>
    <w:multiLevelType w:val="hybridMultilevel"/>
    <w:tmpl w:val="A4087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434D1"/>
    <w:multiLevelType w:val="multilevel"/>
    <w:tmpl w:val="C6902700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 w15:restartNumberingAfterBreak="0">
    <w:nsid w:val="58A45823"/>
    <w:multiLevelType w:val="multilevel"/>
    <w:tmpl w:val="0AFCBA06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623C6EED"/>
    <w:multiLevelType w:val="multilevel"/>
    <w:tmpl w:val="A7E0C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6AA32E64"/>
    <w:multiLevelType w:val="hybridMultilevel"/>
    <w:tmpl w:val="E8F0C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D7717"/>
    <w:multiLevelType w:val="multilevel"/>
    <w:tmpl w:val="EBF48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2506">
    <w:abstractNumId w:val="8"/>
  </w:num>
  <w:num w:numId="2" w16cid:durableId="236978675">
    <w:abstractNumId w:val="6"/>
  </w:num>
  <w:num w:numId="3" w16cid:durableId="2127115196">
    <w:abstractNumId w:val="10"/>
  </w:num>
  <w:num w:numId="4" w16cid:durableId="137919046">
    <w:abstractNumId w:val="1"/>
  </w:num>
  <w:num w:numId="5" w16cid:durableId="1060714701">
    <w:abstractNumId w:val="3"/>
  </w:num>
  <w:num w:numId="6" w16cid:durableId="674723212">
    <w:abstractNumId w:val="7"/>
  </w:num>
  <w:num w:numId="7" w16cid:durableId="1955400772">
    <w:abstractNumId w:val="4"/>
  </w:num>
  <w:num w:numId="8" w16cid:durableId="1556774384">
    <w:abstractNumId w:val="2"/>
  </w:num>
  <w:num w:numId="9" w16cid:durableId="2108184394">
    <w:abstractNumId w:val="9"/>
  </w:num>
  <w:num w:numId="10" w16cid:durableId="1312826124">
    <w:abstractNumId w:val="5"/>
  </w:num>
  <w:num w:numId="11" w16cid:durableId="77255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A8A"/>
    <w:rsid w:val="004310DD"/>
    <w:rsid w:val="004C5DD2"/>
    <w:rsid w:val="007F286F"/>
    <w:rsid w:val="00884750"/>
    <w:rsid w:val="00CC704E"/>
    <w:rsid w:val="00CF7A8A"/>
    <w:rsid w:val="00E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349A"/>
  <w15:docId w15:val="{46C0F2FA-2759-4ACE-8B7B-A1286C32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C5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D2"/>
  </w:style>
  <w:style w:type="paragraph" w:styleId="Footer">
    <w:name w:val="footer"/>
    <w:basedOn w:val="Normal"/>
    <w:link w:val="FooterChar"/>
    <w:uiPriority w:val="99"/>
    <w:unhideWhenUsed/>
    <w:rsid w:val="004C5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D2"/>
  </w:style>
  <w:style w:type="paragraph" w:styleId="ListParagraph">
    <w:name w:val="List Paragraph"/>
    <w:basedOn w:val="Normal"/>
    <w:uiPriority w:val="34"/>
    <w:qFormat/>
    <w:rsid w:val="00C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Baaskar</cp:lastModifiedBy>
  <cp:revision>3</cp:revision>
  <dcterms:created xsi:type="dcterms:W3CDTF">2024-02-09T14:56:00Z</dcterms:created>
  <dcterms:modified xsi:type="dcterms:W3CDTF">2024-02-09T15:47:00Z</dcterms:modified>
</cp:coreProperties>
</file>