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72CB04">
      <w:pPr>
        <w:pStyle w:val="4"/>
        <w:jc w:val="center"/>
        <w:rPr>
          <w:rFonts w:hint="default" w:ascii="Times New Roman" w:hAnsi="Times New Roman" w:cs="Times New Roman"/>
          <w:b/>
          <w:bCs/>
          <w:color w:val="161C1C"/>
          <w:sz w:val="22"/>
          <w:szCs w:val="22"/>
        </w:rPr>
      </w:pPr>
      <w:r>
        <w:rPr>
          <w:rFonts w:hint="default" w:ascii="Times New Roman" w:hAnsi="Times New Roman" w:cs="Times New Roman"/>
          <w:b/>
          <w:bCs/>
          <w:color w:val="161C1C"/>
          <w:sz w:val="22"/>
          <w:szCs w:val="22"/>
        </w:rPr>
        <w:t>SECB4313 BioInformatics Modelling and Simulation</w:t>
      </w:r>
      <w:r>
        <w:rPr>
          <w:rFonts w:hint="default" w:ascii="Times New Roman" w:hAnsi="Times New Roman" w:cs="Times New Roman"/>
          <w:b/>
          <w:bCs/>
          <w:color w:val="161C1C"/>
          <w:sz w:val="22"/>
          <w:szCs w:val="22"/>
        </w:rPr>
        <w:br w:type="textWrapping"/>
      </w:r>
      <w:r>
        <w:rPr>
          <w:rFonts w:hint="default" w:ascii="Times New Roman" w:hAnsi="Times New Roman" w:cs="Times New Roman"/>
          <w:b/>
          <w:bCs/>
          <w:color w:val="161C1C"/>
          <w:sz w:val="22"/>
          <w:szCs w:val="22"/>
        </w:rPr>
        <w:t>2024 Jun 10 - Kuiz 3 (2%)</w:t>
      </w:r>
    </w:p>
    <w:p w14:paraId="4BE3166B">
      <w:pPr>
        <w:rPr>
          <w:rFonts w:hint="default" w:ascii="Times New Roman" w:hAnsi="Times New Roman" w:cs="Times New Roman"/>
          <w:b/>
          <w:bCs/>
          <w:sz w:val="28"/>
          <w:szCs w:val="28"/>
          <w:lang w:val="en-MY"/>
        </w:rPr>
      </w:pPr>
      <w:r>
        <w:rPr>
          <w:rFonts w:hint="default" w:ascii="Times New Roman" w:hAnsi="Times New Roman" w:cs="Times New Roman"/>
          <w:b/>
          <w:bCs/>
          <w:sz w:val="28"/>
          <w:szCs w:val="28"/>
          <w:lang w:val="en-US"/>
        </w:rPr>
        <w:t xml:space="preserve">Nama: </w:t>
      </w:r>
      <w:r>
        <w:rPr>
          <w:rFonts w:hint="default" w:ascii="Times New Roman" w:hAnsi="Times New Roman" w:cs="Times New Roman"/>
          <w:b/>
          <w:bCs/>
          <w:sz w:val="28"/>
          <w:szCs w:val="28"/>
          <w:lang w:val="en-MY"/>
        </w:rPr>
        <w:t>NAVINTHRA RAO A/L VENKATAKUMAR</w:t>
      </w:r>
    </w:p>
    <w:p w14:paraId="3D3626EE">
      <w:pPr>
        <w:rPr>
          <w:rFonts w:hint="default" w:ascii="Times New Roman" w:hAnsi="Times New Roman" w:cs="Times New Roman"/>
          <w:sz w:val="28"/>
          <w:szCs w:val="28"/>
          <w:lang w:val="en-MY"/>
        </w:rPr>
      </w:pPr>
      <w:r>
        <w:rPr>
          <w:rFonts w:hint="default" w:ascii="Times New Roman" w:hAnsi="Times New Roman" w:cs="Times New Roman"/>
          <w:b/>
          <w:bCs/>
          <w:sz w:val="28"/>
          <w:szCs w:val="28"/>
          <w:lang w:val="en-US"/>
        </w:rPr>
        <w:t>No KP:</w:t>
      </w:r>
      <w:r>
        <w:rPr>
          <w:rFonts w:hint="default" w:ascii="Times New Roman" w:hAnsi="Times New Roman" w:cs="Times New Roman"/>
          <w:b/>
          <w:bCs/>
          <w:sz w:val="28"/>
          <w:szCs w:val="28"/>
          <w:lang w:val="en-MY"/>
        </w:rPr>
        <w:t xml:space="preserve"> 010730-01-1721</w:t>
      </w:r>
    </w:p>
    <w:p w14:paraId="11984554">
      <w:pPr>
        <w:rPr>
          <w:rFonts w:hint="default" w:ascii="Times New Roman" w:hAnsi="Times New Roman" w:cs="Times New Roman"/>
          <w:sz w:val="28"/>
          <w:szCs w:val="28"/>
          <w:lang w:val="en-US"/>
        </w:rPr>
      </w:pPr>
    </w:p>
    <w:p w14:paraId="7DD443A2">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TULISKAN JAWAPAN ANDA MENGGUNAKAN </w:t>
      </w:r>
      <w:r>
        <w:rPr>
          <w:rFonts w:hint="default" w:ascii="Times New Roman" w:hAnsi="Times New Roman" w:cs="Times New Roman"/>
          <w:b/>
          <w:bCs/>
          <w:sz w:val="28"/>
          <w:szCs w:val="28"/>
          <w:lang w:val="en-US"/>
        </w:rPr>
        <w:t xml:space="preserve">BAHASA MELAYU </w:t>
      </w:r>
      <w:r>
        <w:rPr>
          <w:rFonts w:hint="default" w:ascii="Times New Roman" w:hAnsi="Times New Roman" w:cs="Times New Roman"/>
          <w:sz w:val="28"/>
          <w:szCs w:val="28"/>
          <w:lang w:val="en-US"/>
        </w:rPr>
        <w:t xml:space="preserve">DENGAN </w:t>
      </w:r>
      <w:r>
        <w:rPr>
          <w:rFonts w:hint="default" w:ascii="Times New Roman" w:hAnsi="Times New Roman" w:cs="Times New Roman"/>
          <w:b/>
          <w:bCs/>
          <w:sz w:val="28"/>
          <w:szCs w:val="28"/>
          <w:lang w:val="en-US"/>
        </w:rPr>
        <w:t>TIDAK MELEBIHI</w:t>
      </w:r>
      <w:r>
        <w:rPr>
          <w:rFonts w:hint="default" w:ascii="Times New Roman" w:hAnsi="Times New Roman" w:cs="Times New Roman"/>
          <w:sz w:val="28"/>
          <w:szCs w:val="28"/>
          <w:lang w:val="en-US"/>
        </w:rPr>
        <w:t xml:space="preserve"> SATU MUKASURAT</w:t>
      </w:r>
    </w:p>
    <w:p w14:paraId="6514E4FC">
      <w:pPr>
        <w:rPr>
          <w:rFonts w:hint="default" w:ascii="Times New Roman" w:hAnsi="Times New Roman" w:cs="Times New Roman"/>
          <w:sz w:val="28"/>
          <w:szCs w:val="28"/>
          <w:lang w:val="en-US"/>
        </w:rPr>
      </w:pPr>
    </w:p>
    <w:p w14:paraId="6C48548A">
      <w:pPr>
        <w:rPr>
          <w:rFonts w:hint="default" w:ascii="Times New Roman" w:hAnsi="Times New Roman" w:cs="Times New Roman"/>
          <w:sz w:val="28"/>
          <w:szCs w:val="28"/>
          <w:lang w:val="en-US"/>
        </w:rPr>
      </w:pPr>
      <w:bookmarkStart w:id="0" w:name="OLE_LINK3"/>
      <w:bookmarkStart w:id="1" w:name="OLE_LINK4"/>
      <w:r>
        <w:rPr>
          <w:rFonts w:hint="default" w:ascii="Times New Roman" w:hAnsi="Times New Roman" w:cs="Times New Roman"/>
          <w:sz w:val="28"/>
          <w:szCs w:val="28"/>
          <w:lang w:val="en-US"/>
        </w:rPr>
        <w:t>Soalan:</w:t>
      </w:r>
    </w:p>
    <w:p w14:paraId="533395A9">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Huraikan kaitan antara kajian OMICS, Transcriptomics dan Pengkelasan Kanser SubKategori Payudara berasaskan Integrasi variasi Omics (</w:t>
      </w:r>
      <w:r>
        <w:rPr>
          <w:rFonts w:hint="default" w:ascii="Times New Roman" w:hAnsi="Times New Roman" w:cs="Times New Roman"/>
          <w:i/>
          <w:iCs/>
          <w:sz w:val="28"/>
          <w:szCs w:val="28"/>
          <w:lang w:val="en-US"/>
        </w:rPr>
        <w:t>Classification of Breast Cancer Sub-type based on Integration of Omics Variation</w:t>
      </w:r>
      <w:r>
        <w:rPr>
          <w:rFonts w:hint="default" w:ascii="Times New Roman" w:hAnsi="Times New Roman" w:cs="Times New Roman"/>
          <w:sz w:val="28"/>
          <w:szCs w:val="28"/>
          <w:lang w:val="en-US"/>
        </w:rPr>
        <w:t>)</w:t>
      </w:r>
    </w:p>
    <w:bookmarkEnd w:id="0"/>
    <w:bookmarkEnd w:id="1"/>
    <w:p w14:paraId="07EB12DF"/>
    <w:p w14:paraId="09C29447">
      <w:pPr>
        <w:rPr>
          <w:rFonts w:hint="default" w:ascii="Times New Roman" w:hAnsi="Times New Roman" w:cs="Times New Roman"/>
          <w:b/>
          <w:bCs/>
          <w:lang w:val="en-MY"/>
        </w:rPr>
      </w:pPr>
      <w:r>
        <w:rPr>
          <w:rFonts w:hint="default" w:ascii="Times New Roman" w:hAnsi="Times New Roman" w:cs="Times New Roman"/>
          <w:b/>
          <w:bCs/>
          <w:lang w:val="en-MY"/>
        </w:rPr>
        <w:t xml:space="preserve">Jawapan : </w:t>
      </w:r>
    </w:p>
    <w:p w14:paraId="0480A097">
      <w:pPr>
        <w:rPr>
          <w:rFonts w:hint="default" w:ascii="Times New Roman" w:hAnsi="Times New Roman" w:cs="Times New Roman"/>
          <w:b/>
          <w:bCs/>
          <w:lang w:val="en-MY"/>
        </w:rPr>
      </w:pPr>
    </w:p>
    <w:p w14:paraId="13D5AC51">
      <w:pPr>
        <w:spacing w:line="240" w:lineRule="auto"/>
        <w:ind w:left="0" w:leftChars="0" w:firstLine="1040" w:firstLineChars="400"/>
        <w:jc w:val="both"/>
        <w:rPr>
          <w:rFonts w:hint="default" w:ascii="Times New Roman" w:hAnsi="Times New Roman" w:eastAsia="SimSun" w:cs="Times New Roman"/>
          <w:kern w:val="0"/>
          <w:sz w:val="26"/>
          <w:szCs w:val="26"/>
          <w:lang w:val="en-US" w:eastAsia="zh-CN" w:bidi="ar"/>
          <w14:ligatures w14:val="standardContextual"/>
        </w:rPr>
      </w:pPr>
      <w:r>
        <w:rPr>
          <w:rFonts w:hint="default" w:ascii="Times New Roman" w:hAnsi="Times New Roman" w:cs="Times New Roman"/>
          <w:b w:val="0"/>
          <w:bCs w:val="0"/>
          <w:sz w:val="26"/>
          <w:szCs w:val="26"/>
          <w:lang w:val="en-MY"/>
        </w:rPr>
        <w:t xml:space="preserve">Omics merupakan satu set molekul biologi terbesar yang memberi atau menyediakan karakterisasi dan maklumat kolektif organisma. Omics mampu menyediakan pemahamam terperinici mengenai biologi penyakit manusia dengan mengkarakterisasi tingkah laku sel, tisu dan organ pada tahap molekular. </w:t>
      </w:r>
      <w:r>
        <w:rPr>
          <w:rFonts w:hint="default" w:ascii="Times New Roman" w:hAnsi="Times New Roman" w:cs="Times New Roman"/>
          <w:b w:val="0"/>
          <w:bCs w:val="0"/>
          <w:sz w:val="26"/>
          <w:szCs w:val="26"/>
          <w:lang w:val="en-MY" w:eastAsia="zh-CN"/>
        </w:rPr>
        <w:t xml:space="preserve">Omics merujuk kepada teknologi biologi dimensi tinggi yang detects gene (genomics), protein (proteomics), dan metabolomics dalam cara yang tidak ditargetkan. </w:t>
      </w:r>
      <w:r>
        <w:rPr>
          <w:rFonts w:hint="default" w:ascii="Times New Roman" w:hAnsi="Times New Roman" w:cs="Times New Roman"/>
          <w:b w:val="0"/>
          <w:bCs w:val="0"/>
          <w:sz w:val="26"/>
          <w:szCs w:val="26"/>
          <w:lang w:val="en-MY"/>
        </w:rPr>
        <w:t xml:space="preserve">Analysis multi-omics merupakan  </w:t>
      </w:r>
      <w:r>
        <w:rPr>
          <w:rFonts w:ascii="SimSun" w:hAnsi="SimSun" w:eastAsia="SimSun" w:cs="SimSun"/>
          <w:kern w:val="0"/>
          <w:sz w:val="26"/>
          <w:szCs w:val="26"/>
          <w:lang w:val="en-US" w:eastAsia="zh-CN" w:bidi="ar"/>
          <w14:ligatures w14:val="standardContextual"/>
        </w:rPr>
        <w:t xml:space="preserve"> </w:t>
      </w:r>
      <w:r>
        <w:rPr>
          <w:rFonts w:hint="default" w:ascii="Times New Roman" w:hAnsi="Times New Roman" w:eastAsia="SimSun" w:cs="Times New Roman"/>
          <w:kern w:val="0"/>
          <w:sz w:val="26"/>
          <w:szCs w:val="26"/>
          <w:lang w:val="en-US" w:eastAsia="zh-CN" w:bidi="ar"/>
          <w14:ligatures w14:val="standardContextual"/>
        </w:rPr>
        <w:t>pendekatan analisis biologi di mana kumpulan data adalah gabungan daripada pelbagai "omics", seperti genomik (transcriptomic, epigenomic), protein (proteomik), transkriptomik</w:t>
      </w:r>
      <w:r>
        <w:rPr>
          <w:rFonts w:hint="default" w:ascii="Times New Roman" w:hAnsi="Times New Roman" w:eastAsia="SimSun" w:cs="Times New Roman"/>
          <w:kern w:val="0"/>
          <w:sz w:val="26"/>
          <w:szCs w:val="26"/>
          <w:lang w:val="en-MY" w:eastAsia="zh-CN" w:bidi="ar"/>
          <w14:ligatures w14:val="standardContextual"/>
        </w:rPr>
        <w:t xml:space="preserve"> dan metabolomic</w:t>
      </w:r>
      <w:r>
        <w:rPr>
          <w:rFonts w:hint="default" w:ascii="Times New Roman" w:hAnsi="Times New Roman" w:eastAsia="SimSun" w:cs="Times New Roman"/>
          <w:kern w:val="0"/>
          <w:sz w:val="26"/>
          <w:szCs w:val="26"/>
          <w:lang w:val="en-US" w:eastAsia="zh-CN" w:bidi="ar"/>
          <w14:ligatures w14:val="standardContextual"/>
        </w:rPr>
        <w:t xml:space="preserve">. </w:t>
      </w:r>
    </w:p>
    <w:p w14:paraId="0689C293">
      <w:pPr>
        <w:spacing w:line="240" w:lineRule="auto"/>
        <w:ind w:left="0" w:leftChars="0" w:firstLine="1040" w:firstLineChars="400"/>
        <w:jc w:val="both"/>
        <w:rPr>
          <w:rFonts w:hint="default" w:ascii="Times New Roman" w:hAnsi="Times New Roman" w:eastAsia="SimSun" w:cs="Times New Roman"/>
          <w:kern w:val="0"/>
          <w:sz w:val="26"/>
          <w:szCs w:val="26"/>
          <w:lang w:val="en-US" w:eastAsia="zh-CN" w:bidi="ar"/>
          <w14:ligatures w14:val="standardContextual"/>
        </w:rPr>
      </w:pPr>
    </w:p>
    <w:p w14:paraId="4F0ABE6C">
      <w:pPr>
        <w:spacing w:line="240" w:lineRule="auto"/>
        <w:ind w:left="0" w:leftChars="0" w:firstLine="1040" w:firstLineChars="400"/>
        <w:jc w:val="both"/>
        <w:rPr>
          <w:rFonts w:hint="default" w:ascii="Times New Roman" w:hAnsi="Times New Roman" w:eastAsia="SimSun" w:cs="Times New Roman"/>
          <w:kern w:val="0"/>
          <w:sz w:val="26"/>
          <w:szCs w:val="26"/>
          <w:lang w:val="en-MY" w:eastAsia="zh-CN" w:bidi="ar"/>
          <w14:ligatures w14:val="standardContextual"/>
        </w:rPr>
      </w:pPr>
      <w:r>
        <w:rPr>
          <w:rFonts w:hint="default" w:ascii="Times New Roman" w:hAnsi="Times New Roman" w:eastAsia="SimSun" w:cs="Times New Roman"/>
          <w:kern w:val="0"/>
          <w:sz w:val="26"/>
          <w:szCs w:val="26"/>
          <w:lang w:val="en-MY" w:eastAsia="zh-CN" w:bidi="ar"/>
          <w14:ligatures w14:val="standardContextual"/>
        </w:rPr>
        <w:t>Terdapat pelbagai klasifikasi Sub-Type Kanser Payudara Berdasarkan Integrasi Variasi Omik seperti genomics, proteins (proteomics) and metabolomics. Genomics menganalisis seluruh genome organisma (termasuk semua genes). Transcriptomics pula akan memeriksan seluruh expressed RNA molecules (mRNAs) dalam cel ataupun tissue. Proteomics akan menyelidik set penuh protein dalam sistem biologi. Metabolomics akan mempelajari seluruh set kecil (metabolites) yang terlibat dalam proses cellular.</w:t>
      </w:r>
    </w:p>
    <w:p w14:paraId="4E26B5ED">
      <w:pPr>
        <w:spacing w:line="240" w:lineRule="auto"/>
        <w:ind w:left="0" w:leftChars="0" w:firstLine="1040" w:firstLineChars="400"/>
        <w:jc w:val="both"/>
        <w:rPr>
          <w:rFonts w:hint="default" w:ascii="Times New Roman" w:hAnsi="Times New Roman" w:eastAsia="SimSun" w:cs="Times New Roman"/>
          <w:kern w:val="0"/>
          <w:sz w:val="26"/>
          <w:szCs w:val="26"/>
          <w:lang w:val="en-MY" w:eastAsia="zh-CN" w:bidi="ar"/>
          <w14:ligatures w14:val="standardContextual"/>
        </w:rPr>
      </w:pPr>
    </w:p>
    <w:p w14:paraId="1A971419">
      <w:pPr>
        <w:ind w:left="0" w:leftChars="0" w:firstLine="1040" w:firstLineChars="400"/>
        <w:jc w:val="both"/>
        <w:rPr>
          <w:rFonts w:hint="default" w:ascii="Times New Roman" w:hAnsi="Times New Roman" w:cs="Times New Roman"/>
          <w:b w:val="0"/>
          <w:bCs w:val="0"/>
          <w:lang w:val="en-MY"/>
        </w:rPr>
      </w:pPr>
      <w:r>
        <w:rPr>
          <w:rFonts w:hint="default" w:ascii="Times New Roman" w:hAnsi="Times New Roman" w:eastAsia="SimSun" w:cs="Times New Roman"/>
          <w:kern w:val="0"/>
          <w:sz w:val="26"/>
          <w:szCs w:val="26"/>
          <w:lang w:val="en-MY" w:eastAsia="zh-CN" w:bidi="ar"/>
          <w14:ligatures w14:val="standardContextual"/>
        </w:rPr>
        <w:t>Terdapat beberapa variasi transcriptomes seperti DNA methylation, miRNA expression, copy number variation and mRNA expression. SDAE merupakan salah satu deep learning architecture yang melibatkan multi-omics analysis bagi pengkelasan kanser subKategori payudara. SDAE digunakan bagi kurangkan reconstruction error bagi menghasilkan output layer yang hampir sama seperti input layer melalui lower dimensional representation.</w:t>
      </w:r>
      <w:bookmarkStart w:id="2" w:name="_GoBack"/>
      <w:bookmarkEnd w:id="2"/>
    </w:p>
    <w:p w14:paraId="7F595C37">
      <w:pPr>
        <w:ind w:left="0" w:leftChars="0" w:firstLine="960" w:firstLineChars="400"/>
        <w:rPr>
          <w:rFonts w:hint="default" w:ascii="Times New Roman" w:hAnsi="Times New Roman" w:cs="Times New Roman"/>
          <w:b w:val="0"/>
          <w:bCs w:val="0"/>
          <w:lang w:val="en-MY"/>
        </w:rPr>
      </w:pPr>
    </w:p>
    <w:p w14:paraId="725F1C42">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xml:space="preserve"> </w:t>
      </w:r>
    </w:p>
    <w:p w14:paraId="15322E68">
      <w:pPr>
        <w:ind w:left="0" w:leftChars="0" w:firstLine="960" w:firstLineChars="400"/>
        <w:rPr>
          <w:rFonts w:hint="default" w:ascii="Times New Roman" w:hAnsi="Times New Roman" w:cs="Times New Roman"/>
          <w:b w:val="0"/>
          <w:bCs w:val="0"/>
          <w:lang w:val="en-MY"/>
        </w:rPr>
      </w:pPr>
      <w:r>
        <w:rPr>
          <w:rFonts w:hint="default" w:ascii="Times New Roman" w:hAnsi="Times New Roman" w:cs="Times New Roman"/>
          <w:b w:val="0"/>
          <w:bCs w:val="0"/>
          <w:lang w:val="en-MY"/>
        </w:rPr>
        <w:t xml:space="preserve">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971"/>
    <w:rsid w:val="00114971"/>
    <w:rsid w:val="00603F51"/>
    <w:rsid w:val="01BE28A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MY"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68</Words>
  <Characters>393</Characters>
  <Lines>3</Lines>
  <Paragraphs>1</Paragraphs>
  <TotalTime>21</TotalTime>
  <ScaleCrop>false</ScaleCrop>
  <LinksUpToDate>false</LinksUpToDate>
  <CharactersWithSpaces>460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2024-06-10T01:36:00Z</dcterms:created>
  <dc:creator>AZURAH BTE A SAMAH</dc:creator>
  <cp:lastModifiedBy>Navinthra Rao</cp:lastModifiedBy>
  <dcterms:modified xsi:type="dcterms:W3CDTF">2024-06-10T02:55:53Z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A0E24E72137840409BC500A457092844_12</vt:lpwstr>
  </property>
</Properties>
</file>