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BB36C1">
      <w:pPr>
        <w:jc w:val="center"/>
        <w:rPr>
          <w:rFonts w:ascii="Times New Roman" w:hAnsi="Times New Roman" w:cs="Times New Roman"/>
          <w:b/>
          <w:bCs/>
          <w:sz w:val="40"/>
          <w:szCs w:val="40"/>
        </w:rPr>
      </w:pPr>
      <w:r>
        <w:rPr>
          <w:rFonts w:ascii="Times New Roman" w:hAnsi="Times New Roman" w:cs="Times New Roman"/>
          <w:b/>
          <w:bCs/>
          <w:sz w:val="40"/>
          <w:szCs w:val="40"/>
        </w:rPr>
        <w:drawing>
          <wp:inline distT="0" distB="0" distL="0" distR="0">
            <wp:extent cx="1079500" cy="10795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080000" cy="1080000"/>
                    </a:xfrm>
                    <a:prstGeom prst="rect">
                      <a:avLst/>
                    </a:prstGeom>
                  </pic:spPr>
                </pic:pic>
              </a:graphicData>
            </a:graphic>
          </wp:inline>
        </w:drawing>
      </w:r>
    </w:p>
    <w:p w14:paraId="02F6E334">
      <w:pPr>
        <w:jc w:val="center"/>
        <w:rPr>
          <w:rFonts w:ascii="Times New Roman" w:hAnsi="Times New Roman" w:cs="Times New Roman"/>
          <w:b/>
          <w:bCs/>
          <w:sz w:val="40"/>
          <w:szCs w:val="40"/>
        </w:rPr>
      </w:pPr>
      <w:r>
        <w:rPr>
          <w:rFonts w:ascii="Times New Roman" w:hAnsi="Times New Roman" w:cs="Times New Roman"/>
          <w:b/>
          <w:bCs/>
          <w:sz w:val="40"/>
          <w:szCs w:val="40"/>
        </w:rPr>
        <w:t>VIRGINIA COMMONWEALTH UNIVERSITY</w:t>
      </w:r>
    </w:p>
    <w:p w14:paraId="0DED8D10">
      <w:pPr>
        <w:jc w:val="center"/>
        <w:rPr>
          <w:rFonts w:ascii="Times New Roman" w:hAnsi="Times New Roman" w:cs="Times New Roman"/>
          <w:sz w:val="40"/>
          <w:szCs w:val="40"/>
        </w:rPr>
      </w:pPr>
    </w:p>
    <w:p w14:paraId="1FA3564C">
      <w:pPr>
        <w:jc w:val="center"/>
        <w:rPr>
          <w:rFonts w:ascii="Times New Roman" w:hAnsi="Times New Roman" w:cs="Times New Roman"/>
          <w:sz w:val="40"/>
          <w:szCs w:val="40"/>
        </w:rPr>
      </w:pPr>
    </w:p>
    <w:p w14:paraId="10EB260E">
      <w:pPr>
        <w:jc w:val="center"/>
        <w:rPr>
          <w:rFonts w:ascii="Times New Roman" w:hAnsi="Times New Roman" w:cs="Times New Roman"/>
          <w:b/>
          <w:bCs/>
          <w:sz w:val="40"/>
          <w:szCs w:val="40"/>
        </w:rPr>
      </w:pPr>
      <w:r>
        <w:rPr>
          <w:rFonts w:ascii="Times New Roman" w:hAnsi="Times New Roman" w:cs="Times New Roman"/>
          <w:b/>
          <w:bCs/>
          <w:sz w:val="40"/>
          <w:szCs w:val="40"/>
        </w:rPr>
        <w:t xml:space="preserve">Statistical </w:t>
      </w:r>
      <w:r>
        <w:rPr>
          <w:rFonts w:ascii="Times New Roman" w:hAnsi="Times New Roman" w:cs="Times New Roman"/>
          <w:b/>
          <w:bCs/>
          <w:sz w:val="40"/>
          <w:szCs w:val="40"/>
          <w:lang w:val="en-IN"/>
        </w:rPr>
        <w:t>A</w:t>
      </w:r>
      <w:r>
        <w:rPr>
          <w:rFonts w:ascii="Times New Roman" w:hAnsi="Times New Roman" w:cs="Times New Roman"/>
          <w:b/>
          <w:bCs/>
          <w:sz w:val="40"/>
          <w:szCs w:val="40"/>
        </w:rPr>
        <w:t xml:space="preserve">nalysis and </w:t>
      </w:r>
      <w:r>
        <w:rPr>
          <w:rFonts w:ascii="Times New Roman" w:hAnsi="Times New Roman" w:cs="Times New Roman"/>
          <w:b/>
          <w:bCs/>
          <w:sz w:val="40"/>
          <w:szCs w:val="40"/>
          <w:lang w:val="en-IN"/>
        </w:rPr>
        <w:t>M</w:t>
      </w:r>
      <w:r>
        <w:rPr>
          <w:rFonts w:ascii="Times New Roman" w:hAnsi="Times New Roman" w:cs="Times New Roman"/>
          <w:b/>
          <w:bCs/>
          <w:sz w:val="40"/>
          <w:szCs w:val="40"/>
        </w:rPr>
        <w:t>odelling (SCMA 632)</w:t>
      </w:r>
    </w:p>
    <w:p w14:paraId="3435B472">
      <w:pPr>
        <w:jc w:val="center"/>
        <w:rPr>
          <w:rFonts w:ascii="Times New Roman" w:hAnsi="Times New Roman" w:cs="Times New Roman"/>
          <w:sz w:val="40"/>
          <w:szCs w:val="40"/>
        </w:rPr>
      </w:pPr>
    </w:p>
    <w:p w14:paraId="07CD6E86">
      <w:pPr>
        <w:jc w:val="center"/>
        <w:rPr>
          <w:rFonts w:ascii="Times New Roman" w:hAnsi="Times New Roman" w:cs="Times New Roman"/>
          <w:sz w:val="40"/>
          <w:szCs w:val="40"/>
        </w:rPr>
      </w:pPr>
    </w:p>
    <w:p w14:paraId="54B2CAFA">
      <w:pPr>
        <w:jc w:val="center"/>
        <w:rPr>
          <w:rFonts w:ascii="Times New Roman" w:hAnsi="Times New Roman" w:cs="Times New Roman"/>
          <w:b/>
          <w:bCs/>
          <w:sz w:val="32"/>
          <w:szCs w:val="32"/>
        </w:rPr>
      </w:pPr>
      <w:r>
        <w:rPr>
          <w:rFonts w:ascii="Times New Roman" w:hAnsi="Times New Roman" w:cs="Times New Roman"/>
          <w:b/>
          <w:bCs/>
          <w:sz w:val="32"/>
          <w:szCs w:val="32"/>
        </w:rPr>
        <w:t>A</w:t>
      </w:r>
      <w:r>
        <w:rPr>
          <w:rFonts w:hint="default" w:ascii="Times New Roman" w:hAnsi="Times New Roman" w:cs="Times New Roman"/>
          <w:b/>
          <w:bCs/>
          <w:sz w:val="32"/>
          <w:szCs w:val="32"/>
          <w:lang w:val="en-US"/>
        </w:rPr>
        <w:t>2</w:t>
      </w:r>
      <w:r>
        <w:rPr>
          <w:rFonts w:ascii="Times New Roman" w:hAnsi="Times New Roman" w:cs="Times New Roman"/>
          <w:b/>
          <w:bCs/>
          <w:sz w:val="32"/>
          <w:szCs w:val="32"/>
        </w:rPr>
        <w:t xml:space="preserve">: </w:t>
      </w:r>
    </w:p>
    <w:p w14:paraId="57B0C612">
      <w:pPr>
        <w:jc w:val="center"/>
        <w:rPr>
          <w:rFonts w:ascii="Times New Roman" w:hAnsi="Times New Roman" w:cs="Times New Roman"/>
          <w:b/>
          <w:bCs/>
          <w:sz w:val="30"/>
          <w:szCs w:val="30"/>
        </w:rPr>
      </w:pPr>
    </w:p>
    <w:p w14:paraId="45A724DC">
      <w:pPr>
        <w:jc w:val="center"/>
        <w:rPr>
          <w:rFonts w:hint="default" w:ascii="Times New Roman" w:hAnsi="Times New Roman" w:cs="Times New Roman"/>
          <w:b/>
          <w:bCs/>
          <w:sz w:val="30"/>
          <w:szCs w:val="30"/>
          <w:lang w:val="en-IN"/>
        </w:rPr>
      </w:pPr>
      <w:r>
        <w:rPr>
          <w:rFonts w:ascii="Times New Roman" w:hAnsi="Times New Roman" w:cs="Times New Roman"/>
          <w:b/>
          <w:bCs/>
          <w:sz w:val="30"/>
          <w:szCs w:val="30"/>
          <w:lang w:val="en-IN"/>
        </w:rPr>
        <w:t>NAVIYA MARY VINOD</w:t>
      </w:r>
    </w:p>
    <w:p w14:paraId="4250965D">
      <w:pPr>
        <w:jc w:val="center"/>
        <w:rPr>
          <w:rFonts w:hint="default" w:ascii="Times New Roman" w:hAnsi="Times New Roman" w:cs="Times New Roman"/>
          <w:b/>
          <w:bCs/>
          <w:sz w:val="30"/>
          <w:szCs w:val="30"/>
          <w:lang w:val="en-IN"/>
        </w:rPr>
      </w:pPr>
      <w:r>
        <w:rPr>
          <w:rFonts w:ascii="Times New Roman" w:hAnsi="Times New Roman" w:cs="Times New Roman"/>
          <w:b/>
          <w:bCs/>
          <w:sz w:val="30"/>
          <w:szCs w:val="30"/>
        </w:rPr>
        <w:t xml:space="preserve"> V0</w:t>
      </w:r>
      <w:r>
        <w:rPr>
          <w:rFonts w:ascii="Times New Roman" w:hAnsi="Times New Roman" w:cs="Times New Roman"/>
          <w:b/>
          <w:bCs/>
          <w:sz w:val="30"/>
          <w:szCs w:val="30"/>
          <w:lang w:val="en-IN"/>
        </w:rPr>
        <w:t>1108251</w:t>
      </w:r>
    </w:p>
    <w:p w14:paraId="2EBA06E3">
      <w:pPr>
        <w:jc w:val="center"/>
        <w:rPr>
          <w:rFonts w:ascii="Times New Roman" w:hAnsi="Times New Roman" w:cs="Times New Roman"/>
          <w:b/>
          <w:bCs/>
          <w:sz w:val="30"/>
          <w:szCs w:val="30"/>
        </w:rPr>
      </w:pPr>
      <w:r>
        <w:rPr>
          <w:rFonts w:ascii="Times New Roman" w:hAnsi="Times New Roman" w:cs="Times New Roman"/>
          <w:b/>
          <w:bCs/>
          <w:sz w:val="30"/>
          <w:szCs w:val="30"/>
        </w:rPr>
        <w:t xml:space="preserve">Date of Submission: </w:t>
      </w:r>
      <w:r>
        <w:rPr>
          <w:rFonts w:hint="default" w:ascii="Times New Roman" w:hAnsi="Times New Roman" w:cs="Times New Roman"/>
          <w:b/>
          <w:bCs/>
          <w:sz w:val="30"/>
          <w:szCs w:val="30"/>
          <w:lang w:val="en-US"/>
        </w:rPr>
        <w:t>23</w:t>
      </w:r>
      <w:r>
        <w:rPr>
          <w:rFonts w:ascii="Times New Roman" w:hAnsi="Times New Roman" w:cs="Times New Roman"/>
          <w:b/>
          <w:bCs/>
          <w:sz w:val="30"/>
          <w:szCs w:val="30"/>
        </w:rPr>
        <w:t>-06-2024</w:t>
      </w:r>
    </w:p>
    <w:p w14:paraId="50696D2B">
      <w:pPr>
        <w:jc w:val="center"/>
        <w:rPr>
          <w:rFonts w:ascii="Times New Roman" w:hAnsi="Times New Roman" w:cs="Times New Roman"/>
          <w:b/>
          <w:bCs/>
        </w:rPr>
        <w:sectPr>
          <w:footerReference r:id="rId5"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p>
    <w:p w14:paraId="49691F90">
      <w:pPr>
        <w:jc w:val="center"/>
        <w:rPr>
          <w:rFonts w:ascii="Times New Roman" w:hAnsi="Times New Roman" w:cs="Times New Roman"/>
          <w:b/>
          <w:bCs/>
        </w:rPr>
      </w:pPr>
      <w:r>
        <w:rPr>
          <w:rFonts w:ascii="Times New Roman" w:hAnsi="Times New Roman" w:cs="Times New Roman"/>
          <w:b/>
          <w:bCs/>
        </w:rPr>
        <w:t>CONTENTS</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9"/>
        <w:gridCol w:w="5340"/>
        <w:gridCol w:w="2173"/>
      </w:tblGrid>
      <w:tr w14:paraId="220F5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4944FEC">
            <w:pPr>
              <w:spacing w:after="0" w:line="360" w:lineRule="auto"/>
              <w:rPr>
                <w:rFonts w:ascii="Times New Roman" w:hAnsi="Times New Roman" w:cs="Times New Roman"/>
                <w:b/>
                <w:bCs/>
              </w:rPr>
            </w:pPr>
            <w:r>
              <w:rPr>
                <w:rFonts w:ascii="Times New Roman" w:hAnsi="Times New Roman" w:cs="Times New Roman"/>
                <w:b/>
                <w:bCs/>
              </w:rPr>
              <w:t>Sl. No.</w:t>
            </w:r>
          </w:p>
        </w:tc>
        <w:tc>
          <w:tcPr>
            <w:tcW w:w="2888" w:type="pct"/>
          </w:tcPr>
          <w:p w14:paraId="48CAC915">
            <w:pPr>
              <w:spacing w:after="0" w:line="360" w:lineRule="auto"/>
              <w:rPr>
                <w:rFonts w:ascii="Times New Roman" w:hAnsi="Times New Roman" w:cs="Times New Roman"/>
                <w:b/>
                <w:bCs/>
              </w:rPr>
            </w:pPr>
            <w:r>
              <w:rPr>
                <w:rFonts w:ascii="Times New Roman" w:hAnsi="Times New Roman" w:cs="Times New Roman"/>
                <w:b/>
                <w:bCs/>
              </w:rPr>
              <w:t>Title</w:t>
            </w:r>
          </w:p>
        </w:tc>
        <w:tc>
          <w:tcPr>
            <w:tcW w:w="1175" w:type="pct"/>
          </w:tcPr>
          <w:p w14:paraId="2690F4E2">
            <w:pPr>
              <w:spacing w:after="0" w:line="360" w:lineRule="auto"/>
              <w:rPr>
                <w:rFonts w:ascii="Times New Roman" w:hAnsi="Times New Roman" w:cs="Times New Roman"/>
                <w:b/>
                <w:bCs/>
              </w:rPr>
            </w:pPr>
            <w:r>
              <w:rPr>
                <w:rFonts w:ascii="Times New Roman" w:hAnsi="Times New Roman" w:cs="Times New Roman"/>
                <w:b/>
                <w:bCs/>
              </w:rPr>
              <w:t>Page No.</w:t>
            </w:r>
          </w:p>
        </w:tc>
      </w:tr>
      <w:tr w14:paraId="3F5ED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424F9DD6">
            <w:pPr>
              <w:spacing w:after="0" w:line="360" w:lineRule="auto"/>
              <w:jc w:val="center"/>
              <w:rPr>
                <w:rFonts w:ascii="Times New Roman" w:hAnsi="Times New Roman" w:cs="Times New Roman"/>
                <w:b/>
                <w:bCs/>
              </w:rPr>
            </w:pPr>
            <w:r>
              <w:rPr>
                <w:rFonts w:ascii="Times New Roman" w:hAnsi="Times New Roman" w:cs="Times New Roman"/>
                <w:b/>
                <w:bCs/>
              </w:rPr>
              <w:t>1.</w:t>
            </w:r>
          </w:p>
        </w:tc>
        <w:tc>
          <w:tcPr>
            <w:tcW w:w="2888" w:type="pct"/>
          </w:tcPr>
          <w:p w14:paraId="0366E7C6">
            <w:pPr>
              <w:spacing w:after="0" w:line="360" w:lineRule="auto"/>
              <w:rPr>
                <w:rFonts w:ascii="Times New Roman" w:hAnsi="Times New Roman" w:cs="Times New Roman"/>
              </w:rPr>
            </w:pPr>
            <w:r>
              <w:rPr>
                <w:rFonts w:ascii="Times New Roman" w:hAnsi="Times New Roman" w:cs="Times New Roman"/>
              </w:rPr>
              <w:t>Introduction</w:t>
            </w:r>
          </w:p>
        </w:tc>
        <w:tc>
          <w:tcPr>
            <w:tcW w:w="1175" w:type="pct"/>
          </w:tcPr>
          <w:p w14:paraId="1DD63FEB">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2</w:t>
            </w:r>
          </w:p>
        </w:tc>
      </w:tr>
      <w:tr w14:paraId="624D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17D3DAA3">
            <w:pPr>
              <w:spacing w:after="0" w:line="360" w:lineRule="auto"/>
              <w:jc w:val="center"/>
              <w:rPr>
                <w:rFonts w:ascii="Times New Roman" w:hAnsi="Times New Roman" w:cs="Times New Roman"/>
                <w:b/>
                <w:bCs/>
              </w:rPr>
            </w:pPr>
            <w:r>
              <w:rPr>
                <w:rFonts w:ascii="Times New Roman" w:hAnsi="Times New Roman" w:cs="Times New Roman"/>
                <w:b/>
                <w:bCs/>
              </w:rPr>
              <w:t>2.</w:t>
            </w:r>
          </w:p>
        </w:tc>
        <w:tc>
          <w:tcPr>
            <w:tcW w:w="2888" w:type="pct"/>
          </w:tcPr>
          <w:p w14:paraId="357753F7">
            <w:pPr>
              <w:spacing w:after="0" w:line="360" w:lineRule="auto"/>
              <w:rPr>
                <w:rFonts w:ascii="Times New Roman" w:hAnsi="Times New Roman" w:cs="Times New Roman"/>
              </w:rPr>
            </w:pPr>
            <w:r>
              <w:rPr>
                <w:rFonts w:ascii="Times New Roman" w:hAnsi="Times New Roman" w:cs="Times New Roman"/>
              </w:rPr>
              <w:t>Results</w:t>
            </w:r>
          </w:p>
        </w:tc>
        <w:tc>
          <w:tcPr>
            <w:tcW w:w="1175" w:type="pct"/>
          </w:tcPr>
          <w:p w14:paraId="3DDCFFC6">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3</w:t>
            </w:r>
          </w:p>
        </w:tc>
      </w:tr>
      <w:tr w14:paraId="13087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 w:type="pct"/>
          </w:tcPr>
          <w:p w14:paraId="0C8BE361">
            <w:pPr>
              <w:spacing w:after="0" w:line="360" w:lineRule="auto"/>
              <w:jc w:val="center"/>
              <w:rPr>
                <w:rFonts w:ascii="Times New Roman" w:hAnsi="Times New Roman" w:cs="Times New Roman"/>
                <w:b/>
                <w:bCs/>
              </w:rPr>
            </w:pPr>
            <w:r>
              <w:rPr>
                <w:rFonts w:ascii="Times New Roman" w:hAnsi="Times New Roman" w:cs="Times New Roman"/>
                <w:b/>
                <w:bCs/>
              </w:rPr>
              <w:t>3.</w:t>
            </w:r>
          </w:p>
        </w:tc>
        <w:tc>
          <w:tcPr>
            <w:tcW w:w="2888" w:type="pct"/>
          </w:tcPr>
          <w:p w14:paraId="6D9EBD14">
            <w:pPr>
              <w:spacing w:after="0" w:line="360" w:lineRule="auto"/>
              <w:rPr>
                <w:rFonts w:ascii="Times New Roman" w:hAnsi="Times New Roman" w:cs="Times New Roman"/>
              </w:rPr>
            </w:pPr>
            <w:r>
              <w:rPr>
                <w:rFonts w:ascii="Times New Roman" w:hAnsi="Times New Roman" w:cs="Times New Roman"/>
              </w:rPr>
              <w:t>Interpretations</w:t>
            </w:r>
          </w:p>
        </w:tc>
        <w:tc>
          <w:tcPr>
            <w:tcW w:w="1175" w:type="pct"/>
          </w:tcPr>
          <w:p w14:paraId="7DC894FC">
            <w:pPr>
              <w:spacing w:after="0" w:line="360" w:lineRule="auto"/>
              <w:jc w:val="center"/>
              <w:rPr>
                <w:rFonts w:hint="default" w:ascii="Times New Roman" w:hAnsi="Times New Roman" w:cs="Times New Roman"/>
                <w:b/>
                <w:bCs/>
                <w:lang w:val="en-IN"/>
              </w:rPr>
            </w:pPr>
            <w:r>
              <w:rPr>
                <w:rFonts w:hint="default" w:ascii="Times New Roman" w:hAnsi="Times New Roman" w:cs="Times New Roman"/>
                <w:b/>
                <w:bCs/>
                <w:lang w:val="en-IN"/>
              </w:rPr>
              <w:t>3</w:t>
            </w:r>
          </w:p>
        </w:tc>
      </w:tr>
    </w:tbl>
    <w:p w14:paraId="4D7D2454">
      <w:pPr>
        <w:jc w:val="center"/>
        <w:rPr>
          <w:rFonts w:ascii="Times New Roman" w:hAnsi="Times New Roman" w:cs="Times New Roman"/>
          <w:b/>
          <w:bCs/>
        </w:rPr>
      </w:pPr>
    </w:p>
    <w:p w14:paraId="054BD9B0">
      <w:pPr>
        <w:rPr>
          <w:rFonts w:ascii="Times New Roman" w:hAnsi="Times New Roman" w:cs="Times New Roman"/>
          <w:b/>
          <w:bCs/>
          <w:sz w:val="24"/>
          <w:szCs w:val="24"/>
        </w:rPr>
        <w:sectPr>
          <w:footerReference r:id="rId6"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start="1"/>
          <w:cols w:space="708" w:num="1"/>
          <w:docGrid w:linePitch="360" w:charSpace="0"/>
        </w:sectPr>
      </w:pPr>
    </w:p>
    <w:p w14:paraId="3DD8C759">
      <w:pPr>
        <w:rPr>
          <w:rFonts w:ascii="Times New Roman" w:hAnsi="Times New Roman" w:cs="Times New Roman"/>
          <w:b/>
          <w:bCs/>
          <w:sz w:val="24"/>
          <w:szCs w:val="24"/>
        </w:rPr>
      </w:pPr>
      <w:r>
        <w:rPr>
          <w:rFonts w:ascii="Times New Roman" w:hAnsi="Times New Roman" w:cs="Times New Roman"/>
          <w:b/>
          <w:bCs/>
          <w:sz w:val="24"/>
          <w:szCs w:val="24"/>
        </w:rPr>
        <w:t>Introduction</w:t>
      </w:r>
    </w:p>
    <w:p w14:paraId="2E189AA5">
      <w:pPr>
        <w:rPr>
          <w:rFonts w:hint="default" w:ascii="Times New Roman" w:hAnsi="Times New Roman" w:cs="Times New Roman"/>
          <w:b/>
          <w:bCs/>
          <w:sz w:val="24"/>
          <w:szCs w:val="24"/>
        </w:rPr>
      </w:pPr>
      <w:r>
        <w:rPr>
          <w:rFonts w:hint="default" w:ascii="Times New Roman" w:hAnsi="Times New Roman" w:eastAsia="SimSun" w:cs="Times New Roman"/>
          <w:sz w:val="24"/>
          <w:szCs w:val="24"/>
        </w:rPr>
        <w:t>The aim of this study is to examine the consumption patterns in various districts of Andhra Pradesh using data from the National Sample Survey Office (NSSO)</w:t>
      </w:r>
      <w:r>
        <w:rPr>
          <w:rFonts w:hint="default" w:ascii="Times New Roman" w:hAnsi="Times New Roman" w:eastAsia="SimSun" w:cs="Times New Roman"/>
          <w:sz w:val="24"/>
          <w:szCs w:val="24"/>
          <w:lang w:val="en-IN"/>
        </w:rPr>
        <w:t xml:space="preserve"> and </w:t>
      </w:r>
      <w:r>
        <w:rPr>
          <w:rFonts w:hint="default" w:ascii="Times New Roman" w:hAnsi="Times New Roman" w:eastAsia="SimSun" w:cs="Times New Roman"/>
          <w:sz w:val="24"/>
          <w:szCs w:val="24"/>
        </w:rPr>
        <w:t>seek</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 xml:space="preserve"> to identify the top and bottom three consuming districts within the state. This dataset offers extensive insights into household consumption behaviors, encompassing a range of food items such as rice, wheat, chicken, pulses, and other essentials. It delineates consumption trends across rural and urban sectors, as well as district-wise disparities. By leveraging the dataset and employing R, a robust statistical programming language, </w:t>
      </w:r>
      <w:r>
        <w:rPr>
          <w:rFonts w:hint="default" w:ascii="Times New Roman" w:hAnsi="Times New Roman" w:eastAsia="SimSun" w:cs="Times New Roman"/>
          <w:sz w:val="24"/>
          <w:szCs w:val="24"/>
          <w:lang w:val="en-IN"/>
        </w:rPr>
        <w:t>to</w:t>
      </w:r>
      <w:r>
        <w:rPr>
          <w:rFonts w:hint="default" w:ascii="Times New Roman" w:hAnsi="Times New Roman" w:eastAsia="SimSun" w:cs="Times New Roman"/>
          <w:sz w:val="24"/>
          <w:szCs w:val="24"/>
        </w:rPr>
        <w:t xml:space="preserve"> conduct data manipulation and cleaning processes to extract pertinent information for analysis. Understanding these consumption dynamics is vital for devising targeted interventions and policy initiatives aimed at enhancing dietary habits and nutritional outcomes in Andhra Pradesh.</w:t>
      </w:r>
      <w:r>
        <w:rPr>
          <w:rFonts w:hint="default" w:ascii="Times New Roman" w:hAnsi="Times New Roman" w:cs="Times New Roman"/>
          <w:b/>
          <w:bCs/>
          <w:sz w:val="24"/>
          <w:szCs w:val="24"/>
        </w:rPr>
        <w:tab/>
      </w:r>
    </w:p>
    <w:p w14:paraId="1E721F93">
      <w:pPr>
        <w:rPr>
          <w:rFonts w:hint="default" w:ascii="Times New Roman" w:hAnsi="Times New Roman" w:cs="Times New Roman"/>
          <w:b/>
          <w:bCs/>
          <w:sz w:val="24"/>
          <w:szCs w:val="24"/>
        </w:rPr>
      </w:pPr>
    </w:p>
    <w:p w14:paraId="4B1BF052">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Objectives</w:t>
      </w:r>
    </w:p>
    <w:p w14:paraId="05102B40">
      <w:pPr>
        <w:pStyle w:val="17"/>
        <w:numPr>
          <w:ilvl w:val="-1"/>
          <w:numId w:val="1"/>
        </w:numPr>
        <w:tabs>
          <w:tab w:val="left" w:pos="406"/>
        </w:tabs>
        <w:spacing w:before="350" w:line="360" w:lineRule="auto"/>
        <w:ind w:left="0" w:leftChars="0" w:right="247" w:righ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     1) </w:t>
      </w:r>
      <w:r>
        <w:rPr>
          <w:rFonts w:ascii="Times New Roman" w:hAnsi="Times New Roman" w:eastAsia="Times New Roman" w:cs="Times New Roman"/>
          <w:sz w:val="24"/>
          <w:szCs w:val="24"/>
        </w:rPr>
        <w:t>Check</w:t>
      </w:r>
      <w:r>
        <w:rPr>
          <w:rFonts w:hint="default" w:ascii="Times New Roman" w:hAnsi="Times New Roman" w:eastAsia="Times New Roman" w:cs="Times New Roman"/>
          <w:sz w:val="24"/>
          <w:szCs w:val="24"/>
          <w:lang w:val="en-IN"/>
        </w:rPr>
        <w:t xml:space="preserve">ing of </w:t>
      </w:r>
      <w:r>
        <w:rPr>
          <w:rFonts w:ascii="Times New Roman" w:hAnsi="Times New Roman" w:eastAsia="Times New Roman" w:cs="Times New Roman"/>
          <w:sz w:val="24"/>
          <w:szCs w:val="24"/>
        </w:rPr>
        <w:t>any missing values in the data, identify them and replac</w:t>
      </w:r>
      <w:r>
        <w:rPr>
          <w:rFonts w:hint="default" w:ascii="Times New Roman" w:hAnsi="Times New Roman" w:eastAsia="Times New Roman" w:cs="Times New Roman"/>
          <w:sz w:val="24"/>
          <w:szCs w:val="24"/>
          <w:lang w:val="en-IN"/>
        </w:rPr>
        <w:t>ing</w:t>
      </w:r>
      <w:r>
        <w:rPr>
          <w:rFonts w:ascii="Times New Roman" w:hAnsi="Times New Roman" w:eastAsia="Times New Roman" w:cs="Times New Roman"/>
          <w:sz w:val="24"/>
          <w:szCs w:val="24"/>
        </w:rPr>
        <w:t xml:space="preserve"> them with the </w:t>
      </w:r>
      <w:r>
        <w:rPr>
          <w:rFonts w:hint="default" w:ascii="Times New Roman" w:hAnsi="Times New Roman" w:eastAsia="Times New Roman" w:cs="Times New Roman"/>
          <w:sz w:val="24"/>
          <w:szCs w:val="24"/>
          <w:lang w:val="en-IN"/>
        </w:rPr>
        <w:t xml:space="preserve">     </w:t>
      </w:r>
      <w:r>
        <w:rPr>
          <w:rFonts w:ascii="Times New Roman" w:hAnsi="Times New Roman" w:eastAsia="Times New Roman" w:cs="Times New Roman"/>
          <w:sz w:val="24"/>
          <w:szCs w:val="24"/>
        </w:rPr>
        <w:t>mean of the variable.</w:t>
      </w:r>
    </w:p>
    <w:p w14:paraId="5857F317">
      <w:pPr>
        <w:pStyle w:val="17"/>
        <w:numPr>
          <w:ilvl w:val="-2"/>
          <w:numId w:val="0"/>
        </w:numPr>
        <w:tabs>
          <w:tab w:val="left" w:pos="420"/>
        </w:tabs>
        <w:ind w:left="0" w:lef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2) </w:t>
      </w:r>
      <w:r>
        <w:rPr>
          <w:rFonts w:ascii="Times New Roman" w:hAnsi="Times New Roman" w:eastAsia="Times New Roman" w:cs="Times New Roman"/>
          <w:sz w:val="24"/>
          <w:szCs w:val="24"/>
        </w:rPr>
        <w:t xml:space="preserve">Check for outliers and describe the outcome of </w:t>
      </w:r>
      <w:r>
        <w:rPr>
          <w:rFonts w:hint="default" w:ascii="Times New Roman" w:hAnsi="Times New Roman" w:eastAsia="Times New Roman" w:cs="Times New Roman"/>
          <w:sz w:val="24"/>
          <w:szCs w:val="24"/>
          <w:lang w:val="en-IN"/>
        </w:rPr>
        <w:t>the</w:t>
      </w:r>
      <w:r>
        <w:rPr>
          <w:rFonts w:ascii="Times New Roman" w:hAnsi="Times New Roman" w:eastAsia="Times New Roman" w:cs="Times New Roman"/>
          <w:sz w:val="24"/>
          <w:szCs w:val="24"/>
        </w:rPr>
        <w:t xml:space="preserve"> test and make suitable amendments.</w:t>
      </w:r>
    </w:p>
    <w:p w14:paraId="4115A614">
      <w:pPr>
        <w:pStyle w:val="17"/>
        <w:numPr>
          <w:ilvl w:val="-2"/>
          <w:numId w:val="0"/>
        </w:numPr>
        <w:tabs>
          <w:tab w:val="left" w:pos="406"/>
        </w:tabs>
        <w:spacing w:before="140"/>
        <w:ind w:left="0" w:lef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3) </w:t>
      </w:r>
      <w:r>
        <w:rPr>
          <w:rFonts w:ascii="Times New Roman" w:hAnsi="Times New Roman" w:eastAsia="Times New Roman" w:cs="Times New Roman"/>
          <w:sz w:val="24"/>
          <w:szCs w:val="24"/>
        </w:rPr>
        <w:t>Rename the districts as well as the sector, viz. rural and urban.</w:t>
      </w:r>
    </w:p>
    <w:p w14:paraId="7691163E">
      <w:pPr>
        <w:pStyle w:val="17"/>
        <w:numPr>
          <w:ilvl w:val="-2"/>
          <w:numId w:val="0"/>
        </w:numPr>
        <w:tabs>
          <w:tab w:val="left" w:pos="420"/>
        </w:tabs>
        <w:spacing w:before="136" w:line="360" w:lineRule="auto"/>
        <w:ind w:left="0" w:leftChars="0" w:right="349" w:righ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4) </w:t>
      </w:r>
      <w:r>
        <w:rPr>
          <w:rFonts w:ascii="Times New Roman" w:hAnsi="Times New Roman" w:eastAsia="Times New Roman" w:cs="Times New Roman"/>
          <w:sz w:val="24"/>
          <w:szCs w:val="24"/>
        </w:rPr>
        <w:t>Summarize the critical variables in the data set region wise and district wise and indicate the top three districts and the bottom three districts of consumption.</w:t>
      </w:r>
    </w:p>
    <w:p w14:paraId="370F4594">
      <w:pPr>
        <w:pStyle w:val="17"/>
        <w:numPr>
          <w:ilvl w:val="-2"/>
          <w:numId w:val="0"/>
        </w:numPr>
        <w:tabs>
          <w:tab w:val="left" w:pos="406"/>
        </w:tabs>
        <w:spacing w:before="1"/>
        <w:ind w:left="0" w:leftChars="0"/>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IN"/>
        </w:rPr>
        <w:t xml:space="preserve">5) </w:t>
      </w:r>
      <w:r>
        <w:rPr>
          <w:rFonts w:ascii="Times New Roman" w:hAnsi="Times New Roman" w:eastAsia="Times New Roman" w:cs="Times New Roman"/>
          <w:sz w:val="24"/>
          <w:szCs w:val="24"/>
        </w:rPr>
        <w:t>Test whether the differences in the means are significant or not.</w:t>
      </w:r>
    </w:p>
    <w:p w14:paraId="3AEFB5E4">
      <w:pPr>
        <w:pStyle w:val="17"/>
        <w:numPr>
          <w:ilvl w:val="-2"/>
          <w:numId w:val="0"/>
        </w:numPr>
        <w:tabs>
          <w:tab w:val="left" w:pos="406"/>
        </w:tabs>
        <w:spacing w:before="1"/>
        <w:ind w:left="0" w:leftChars="0"/>
        <w:rPr>
          <w:rFonts w:ascii="Times New Roman" w:hAnsi="Times New Roman" w:eastAsia="Times New Roman" w:cs="Times New Roman"/>
          <w:sz w:val="24"/>
          <w:szCs w:val="24"/>
        </w:rPr>
      </w:pPr>
    </w:p>
    <w:p w14:paraId="6DDF57E8">
      <w:pPr>
        <w:pStyle w:val="17"/>
        <w:numPr>
          <w:ilvl w:val="-2"/>
          <w:numId w:val="0"/>
        </w:numPr>
        <w:tabs>
          <w:tab w:val="left" w:pos="406"/>
        </w:tabs>
        <w:spacing w:before="1"/>
        <w:ind w:left="0" w:leftChars="0"/>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Business Significance</w:t>
      </w:r>
    </w:p>
    <w:p w14:paraId="4543A3AA">
      <w:pPr>
        <w:pStyle w:val="6"/>
        <w:spacing w:before="350" w:line="360" w:lineRule="auto"/>
        <w:ind w:left="160" w:right="161"/>
        <w:rPr>
          <w:rFonts w:hint="default" w:ascii="Times New Roman" w:hAnsi="Times New Roman" w:cs="Times New Roman"/>
          <w:sz w:val="24"/>
          <w:szCs w:val="24"/>
        </w:rPr>
      </w:pPr>
      <w:r>
        <w:rPr>
          <w:rFonts w:hint="default" w:ascii="Times New Roman" w:hAnsi="Times New Roman" w:cs="Times New Roman"/>
          <w:sz w:val="24"/>
          <w:szCs w:val="24"/>
        </w:rPr>
        <w:t xml:space="preserve">The focus of this study on </w:t>
      </w:r>
      <w:r>
        <w:rPr>
          <w:rFonts w:hint="default" w:ascii="Times New Roman" w:hAnsi="Times New Roman" w:cs="Times New Roman"/>
          <w:sz w:val="24"/>
          <w:szCs w:val="24"/>
          <w:lang w:val="en-IN"/>
        </w:rPr>
        <w:t>Andhra Pradesh</w:t>
      </w:r>
      <w:r>
        <w:rPr>
          <w:rFonts w:hint="default" w:ascii="Times New Roman" w:hAnsi="Times New Roman" w:cs="Times New Roman"/>
          <w:sz w:val="24"/>
          <w:szCs w:val="24"/>
        </w:rPr>
        <w:t>’s consumption patterns from NSSO data holds significant</w:t>
      </w:r>
      <w:r>
        <w:rPr>
          <w:rFonts w:hint="default" w:ascii="Times New Roman" w:hAnsi="Times New Roman" w:cs="Times New Roman"/>
          <w:spacing w:val="-57"/>
          <w:sz w:val="24"/>
          <w:szCs w:val="24"/>
        </w:rPr>
        <w:t xml:space="preserve"> </w:t>
      </w:r>
      <w:r>
        <w:rPr>
          <w:rFonts w:hint="default" w:ascii="Times New Roman" w:hAnsi="Times New Roman" w:cs="Times New Roman"/>
          <w:spacing w:val="-57"/>
          <w:sz w:val="24"/>
          <w:szCs w:val="24"/>
          <w:lang w:val="en-IN"/>
        </w:rPr>
        <w:t xml:space="preserve">  s  </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for</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businesses 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policymakers.</w:t>
      </w:r>
    </w:p>
    <w:p w14:paraId="5F3C1F12">
      <w:pPr>
        <w:pStyle w:val="6"/>
        <w:numPr>
          <w:ilvl w:val="0"/>
          <w:numId w:val="0"/>
        </w:numPr>
        <w:spacing w:before="9" w:line="360" w:lineRule="auto"/>
        <w:ind w:left="520" w:leftChars="0" w:right="161" w:rightChars="0"/>
        <w:rPr>
          <w:rFonts w:hint="default" w:ascii="Times New Roman" w:hAnsi="Times New Roman" w:cs="Times New Roman"/>
          <w:sz w:val="24"/>
          <w:szCs w:val="24"/>
          <w:lang w:val="en-IN"/>
        </w:rPr>
      </w:pPr>
      <w:r>
        <w:rPr>
          <w:rFonts w:hint="default" w:ascii="Times New Roman" w:hAnsi="Times New Roman" w:cs="Times New Roman"/>
          <w:sz w:val="24"/>
          <w:szCs w:val="24"/>
        </w:rPr>
        <w:t xml:space="preserve">Policy Makers and Government Agencies </w:t>
      </w:r>
      <w:r>
        <w:rPr>
          <w:rFonts w:hint="default" w:ascii="Times New Roman" w:hAnsi="Times New Roman" w:cs="Times New Roman"/>
          <w:sz w:val="24"/>
          <w:szCs w:val="24"/>
          <w:lang w:val="en-IN"/>
        </w:rPr>
        <w:t xml:space="preserve">will be able to </w:t>
      </w:r>
      <w:r>
        <w:rPr>
          <w:rFonts w:hint="default" w:ascii="Times New Roman" w:hAnsi="Times New Roman" w:cs="Times New Roman"/>
          <w:sz w:val="24"/>
          <w:szCs w:val="24"/>
        </w:rPr>
        <w:t>identify nutritional deficiencies and excesses in specific regions or sectors by examining the consumption patterns. This insight aids in designing effective food security programs, public health interventions, and targeted nutritional assistance to improve the overall health of the population</w:t>
      </w:r>
      <w:r>
        <w:rPr>
          <w:rFonts w:hint="default" w:ascii="Times New Roman" w:hAnsi="Times New Roman" w:cs="Times New Roman"/>
          <w:sz w:val="24"/>
          <w:szCs w:val="24"/>
          <w:lang w:val="en-IN"/>
        </w:rPr>
        <w:t>.</w:t>
      </w:r>
    </w:p>
    <w:p w14:paraId="5922B7DA">
      <w:pPr>
        <w:pStyle w:val="6"/>
        <w:numPr>
          <w:ilvl w:val="0"/>
          <w:numId w:val="0"/>
        </w:numPr>
        <w:spacing w:before="9" w:line="360" w:lineRule="auto"/>
        <w:ind w:left="520" w:leftChars="0" w:right="161" w:rightChars="0"/>
        <w:rPr>
          <w:rFonts w:hint="default" w:ascii="Times New Roman" w:hAnsi="Times New Roman" w:cs="Times New Roman"/>
          <w:sz w:val="24"/>
          <w:szCs w:val="24"/>
          <w:lang w:val="en-IN"/>
        </w:rPr>
      </w:pPr>
    </w:p>
    <w:p w14:paraId="5C3AD0F3">
      <w:pPr>
        <w:pStyle w:val="6"/>
        <w:numPr>
          <w:ilvl w:val="0"/>
          <w:numId w:val="0"/>
        </w:numPr>
        <w:spacing w:before="9" w:line="360" w:lineRule="auto"/>
        <w:ind w:left="520" w:leftChars="0" w:right="161" w:rightChars="0"/>
        <w:rPr>
          <w:rFonts w:hint="default" w:ascii="Times New Roman" w:hAnsi="Times New Roman" w:cs="Times New Roman"/>
          <w:sz w:val="24"/>
          <w:szCs w:val="24"/>
          <w:lang w:val="en-IN"/>
        </w:rPr>
      </w:pPr>
    </w:p>
    <w:p w14:paraId="26275A94">
      <w:pPr>
        <w:pStyle w:val="6"/>
        <w:numPr>
          <w:ilvl w:val="0"/>
          <w:numId w:val="0"/>
        </w:numPr>
        <w:spacing w:before="9" w:line="360" w:lineRule="auto"/>
        <w:ind w:left="520" w:leftChars="0" w:right="161" w:rightChars="0"/>
        <w:rPr>
          <w:rFonts w:hint="default" w:ascii="Times New Roman" w:hAnsi="Times New Roman" w:cs="Times New Roman"/>
          <w:sz w:val="24"/>
          <w:szCs w:val="24"/>
          <w:lang w:val="en-IN"/>
        </w:rPr>
      </w:pPr>
    </w:p>
    <w:p w14:paraId="649C9C4E">
      <w:pPr>
        <w:pStyle w:val="6"/>
        <w:numPr>
          <w:ilvl w:val="0"/>
          <w:numId w:val="0"/>
        </w:numPr>
        <w:spacing w:before="9" w:line="360" w:lineRule="auto"/>
        <w:ind w:right="161" w:righ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Results And Interpretation</w:t>
      </w:r>
    </w:p>
    <w:p w14:paraId="4F0722B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Initial Analysis</w:t>
      </w:r>
    </w:p>
    <w:p w14:paraId="723CBAA9">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multiple regression analysis aims to predict the total food expenditure (foodtotal_q) based on various predictor variables. Here is a summary of the findings from the initial OLS regression:</w:t>
      </w:r>
    </w:p>
    <w:p w14:paraId="22D3372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Findings</w:t>
      </w:r>
    </w:p>
    <w:p w14:paraId="40E715E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R-squared Value</w:t>
      </w:r>
      <w:r>
        <w:rPr>
          <w:rFonts w:hint="default" w:ascii="Times New Roman" w:hAnsi="Times New Roman" w:cs="Times New Roman"/>
        </w:rPr>
        <w:t>: The model explains 31% of the variance in the dependent variable (R-squared = 0.310). This indicates a moderate fit.</w:t>
      </w:r>
    </w:p>
    <w:p w14:paraId="424111F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Significant Predictors</w:t>
      </w:r>
      <w:r>
        <w:rPr>
          <w:rFonts w:hint="default" w:ascii="Times New Roman" w:hAnsi="Times New Roman" w:cs="Times New Roman"/>
        </w:rPr>
        <w:t>:</w:t>
      </w:r>
    </w:p>
    <w:p w14:paraId="4E39ACC1">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MPCE_MRP (Monthly Per Capita Expenditure by Modified Mixed Recall Period)</w:t>
      </w:r>
      <w:r>
        <w:rPr>
          <w:rFonts w:hint="default" w:ascii="Times New Roman" w:hAnsi="Times New Roman" w:cs="Times New Roman"/>
        </w:rPr>
        <w:t>: Significant positive relationship (coef = 0.0020, p &lt; 0.001).</w:t>
      </w:r>
    </w:p>
    <w:p w14:paraId="592A9B9B">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MPCE_URP (Monthly Per Capita Expenditure by Uniform Recall Period)</w:t>
      </w:r>
      <w:r>
        <w:rPr>
          <w:rFonts w:hint="default" w:ascii="Times New Roman" w:hAnsi="Times New Roman" w:cs="Times New Roman"/>
        </w:rPr>
        <w:t>: Significant positive relationship (coef = 0.0007, p &lt; 0.001).</w:t>
      </w:r>
    </w:p>
    <w:p w14:paraId="6A6A7988">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Age</w:t>
      </w:r>
      <w:r>
        <w:rPr>
          <w:rFonts w:hint="default" w:ascii="Times New Roman" w:hAnsi="Times New Roman" w:cs="Times New Roman"/>
        </w:rPr>
        <w:t>: Significant positive relationship (coef = 0.1503, p &lt; 0.001).</w:t>
      </w:r>
    </w:p>
    <w:p w14:paraId="6C9E78D7">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Meals_At_Home</w:t>
      </w:r>
      <w:r>
        <w:rPr>
          <w:rFonts w:hint="default" w:ascii="Times New Roman" w:hAnsi="Times New Roman" w:cs="Times New Roman"/>
        </w:rPr>
        <w:t>: Significant positive relationship (coef = 0.0811, p &lt; 0.001).</w:t>
      </w:r>
    </w:p>
    <w:p w14:paraId="1ADD83DF">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Possess_ration_card</w:t>
      </w:r>
      <w:r>
        <w:rPr>
          <w:rFonts w:hint="default" w:ascii="Times New Roman" w:hAnsi="Times New Roman" w:cs="Times New Roman"/>
        </w:rPr>
        <w:t>: Significant negative relationship (coef = -3.0974, p &lt; 0.001).</w:t>
      </w:r>
    </w:p>
    <w:p w14:paraId="628603B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Non-Significant Predictor</w:t>
      </w:r>
      <w:r>
        <w:rPr>
          <w:rFonts w:hint="default" w:ascii="Times New Roman" w:hAnsi="Times New Roman" w:cs="Times New Roman"/>
        </w:rPr>
        <w:t>:</w:t>
      </w:r>
    </w:p>
    <w:p w14:paraId="16B704D1">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Education</w:t>
      </w:r>
      <w:r>
        <w:rPr>
          <w:rFonts w:hint="default" w:ascii="Times New Roman" w:hAnsi="Times New Roman" w:cs="Times New Roman"/>
        </w:rPr>
        <w:t>: Not significant at the 5% level (coef = 0.0397, p = 0.130).</w:t>
      </w:r>
    </w:p>
    <w:p w14:paraId="2CA5BE9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Diagnostic Indicators</w:t>
      </w:r>
      <w:r>
        <w:rPr>
          <w:rFonts w:hint="default" w:ascii="Times New Roman" w:hAnsi="Times New Roman" w:cs="Times New Roman"/>
        </w:rPr>
        <w:t>:</w:t>
      </w:r>
    </w:p>
    <w:p w14:paraId="47ED4645">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Omnibus Test</w:t>
      </w:r>
      <w:r>
        <w:rPr>
          <w:rFonts w:hint="default" w:ascii="Times New Roman" w:hAnsi="Times New Roman" w:cs="Times New Roman"/>
        </w:rPr>
        <w:t>: Significant (p &lt; 0.001), suggesting non-normality in the residuals.</w:t>
      </w:r>
    </w:p>
    <w:p w14:paraId="6B4864D3">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Jarque-Bera Test</w:t>
      </w:r>
      <w:r>
        <w:rPr>
          <w:rFonts w:hint="default" w:ascii="Times New Roman" w:hAnsi="Times New Roman" w:cs="Times New Roman"/>
        </w:rPr>
        <w:t>: Highly significant (p &lt; 0.001), further confirming non-normality.</w:t>
      </w:r>
    </w:p>
    <w:p w14:paraId="5C4A38B0">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Durbin-Watson</w:t>
      </w:r>
      <w:r>
        <w:rPr>
          <w:rFonts w:hint="default" w:ascii="Times New Roman" w:hAnsi="Times New Roman" w:cs="Times New Roman"/>
        </w:rPr>
        <w:t>: Value of 1.697 indicates slight positive autocorrelation.</w:t>
      </w:r>
    </w:p>
    <w:p w14:paraId="6D5BF114">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2"/>
          <w:rFonts w:hint="default" w:ascii="Times New Roman" w:hAnsi="Times New Roman" w:cs="Times New Roman"/>
        </w:rPr>
        <w:t>Condition Number</w:t>
      </w:r>
      <w:r>
        <w:rPr>
          <w:rFonts w:hint="default" w:ascii="Times New Roman" w:hAnsi="Times New Roman" w:cs="Times New Roman"/>
        </w:rPr>
        <w:t>: High (3.22e+04), indicating potential multicollinearity.</w:t>
      </w:r>
    </w:p>
    <w:p w14:paraId="73E52C3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Diagnostic Analysis</w:t>
      </w:r>
    </w:p>
    <w:p w14:paraId="1E84807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Given the diagnostics, several issues need to be addressed:</w:t>
      </w:r>
    </w:p>
    <w:p w14:paraId="5051BD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Non-Normality of Residuals</w:t>
      </w:r>
      <w:r>
        <w:rPr>
          <w:rFonts w:hint="default" w:ascii="Times New Roman" w:hAnsi="Times New Roman" w:cs="Times New Roman"/>
        </w:rPr>
        <w:t>:</w:t>
      </w:r>
    </w:p>
    <w:p w14:paraId="12F18748">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significant Omnibus and Jarque-Bera tests suggest that the residuals are not normally distributed. This can be confirmed by plotting a histogram of residuals or a Q-Q plot.</w:t>
      </w:r>
    </w:p>
    <w:p w14:paraId="75A0BB1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Multicollinearity</w:t>
      </w:r>
      <w:r>
        <w:rPr>
          <w:rFonts w:hint="default" w:ascii="Times New Roman" w:hAnsi="Times New Roman" w:cs="Times New Roman"/>
        </w:rPr>
        <w:t>:</w:t>
      </w:r>
    </w:p>
    <w:p w14:paraId="2261E0B5">
      <w:pPr>
        <w:keepNext w:val="0"/>
        <w:keepLines w:val="0"/>
        <w:widowControl/>
        <w:numPr>
          <w:ilvl w:val="1"/>
          <w:numId w:val="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high condition number suggests multicollinearity. Variance Inflation Factor (VIF) analysis can identify which variables are contributing to this issue.</w:t>
      </w:r>
    </w:p>
    <w:p w14:paraId="4799FCE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Correction Steps</w:t>
      </w:r>
    </w:p>
    <w:p w14:paraId="763B0CE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Check for Multicollinearity</w:t>
      </w:r>
      <w:r>
        <w:rPr>
          <w:rFonts w:hint="default" w:ascii="Times New Roman" w:hAnsi="Times New Roman" w:cs="Times New Roman"/>
        </w:rPr>
        <w:t>:</w:t>
      </w:r>
    </w:p>
    <w:p w14:paraId="79654F8E">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Calculate VIF for each predictor variable. If VIF &gt; 10, consider removing or combining variables.</w:t>
      </w:r>
    </w:p>
    <w:p w14:paraId="25191A22">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Transformations for Normality</w:t>
      </w:r>
      <w:r>
        <w:rPr>
          <w:rFonts w:hint="default" w:ascii="Times New Roman" w:hAnsi="Times New Roman" w:cs="Times New Roman"/>
        </w:rPr>
        <w:t>:</w:t>
      </w:r>
    </w:p>
    <w:p w14:paraId="2653D7F7">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Apply transformations to the dependent variable or use robust regression techniques to handle non-normality.</w:t>
      </w:r>
    </w:p>
    <w:p w14:paraId="1C5F573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Residual Analysis</w:t>
      </w:r>
      <w:r>
        <w:rPr>
          <w:rFonts w:hint="default" w:ascii="Times New Roman" w:hAnsi="Times New Roman" w:cs="Times New Roman"/>
        </w:rPr>
        <w:t>:</w:t>
      </w:r>
    </w:p>
    <w:p w14:paraId="7DF3A7E3">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Plot residuals to check for heteroscedasticity. Consider using Weighted Least Squares (WLS) if heteroscedasticity is present.</w:t>
      </w:r>
    </w:p>
    <w:p w14:paraId="58D2F14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Reanalysis</w:t>
      </w:r>
    </w:p>
    <w:p w14:paraId="4D97812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Multicollinearity Check</w:t>
      </w:r>
    </w:p>
    <w:p w14:paraId="3D95219E">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Let's calculate the VIF values for each predictor to address multicollinearity.</w:t>
      </w:r>
    </w:p>
    <w:p w14:paraId="6E01AFA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Normality and Heteroscedasticity</w:t>
      </w:r>
    </w:p>
    <w:p w14:paraId="5FAB872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Investigate the distribution of residuals and apply necessary transformations or robust regression techniques.</w:t>
      </w:r>
    </w:p>
    <w:p w14:paraId="09618CF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Interpretation</w:t>
      </w:r>
    </w:p>
    <w:p w14:paraId="1C7E43C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VIF Values</w:t>
      </w:r>
      <w:r>
        <w:rPr>
          <w:rFonts w:hint="default" w:ascii="Times New Roman" w:hAnsi="Times New Roman" w:cs="Times New Roman"/>
        </w:rPr>
        <w:t>: Identify if multicollinearity is present and take corrective actions if needed.</w:t>
      </w:r>
    </w:p>
    <w:p w14:paraId="6E9AB67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Residual Plots</w:t>
      </w:r>
      <w:r>
        <w:rPr>
          <w:rFonts w:hint="default" w:ascii="Times New Roman" w:hAnsi="Times New Roman" w:cs="Times New Roman"/>
        </w:rPr>
        <w:t>: Determine the normality and heteroscedasticity of residuals. Apply necessary transformations or consider robust regression if assumptions are violated.</w:t>
      </w:r>
    </w:p>
    <w:p w14:paraId="4D60B53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Revised Results</w:t>
      </w:r>
    </w:p>
    <w:p w14:paraId="7B50662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After addressing multicollinearity and normality issues, re-estimate the model and compare the results. Note any significant changes in the coefficients, significance levels, or model fit statistics.</w:t>
      </w:r>
    </w:p>
    <w:p w14:paraId="7AFBB5EF">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Final Findings</w:t>
      </w:r>
    </w:p>
    <w:p w14:paraId="28CAF07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Revised Model Fit</w:t>
      </w:r>
      <w:r>
        <w:rPr>
          <w:rFonts w:hint="default" w:ascii="Times New Roman" w:hAnsi="Times New Roman" w:cs="Times New Roman"/>
        </w:rPr>
        <w:t>: Evaluate if the adjusted R-squared improves.</w:t>
      </w:r>
    </w:p>
    <w:p w14:paraId="3D0C516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Significance of Predictors</w:t>
      </w:r>
      <w:r>
        <w:rPr>
          <w:rFonts w:hint="default" w:ascii="Times New Roman" w:hAnsi="Times New Roman" w:cs="Times New Roman"/>
        </w:rPr>
        <w:t>: Check if the significance levels of the predictors change.</w:t>
      </w:r>
    </w:p>
    <w:p w14:paraId="478B1FD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Assumption Validations</w:t>
      </w:r>
      <w:r>
        <w:rPr>
          <w:rFonts w:hint="default" w:ascii="Times New Roman" w:hAnsi="Times New Roman" w:cs="Times New Roman"/>
        </w:rPr>
        <w:t>: Ensure that the corrected model satisfies regression assumptions</w:t>
      </w:r>
    </w:p>
    <w:p w14:paraId="748B86A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Interpretation of VIF Results</w:t>
      </w:r>
    </w:p>
    <w:p w14:paraId="61C137C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Variance Inflation Factor (VIF) quantifies the level of multicollinearity in a regression model. A VIF value exceeding 10 typically indicates high multicollinearity, which can inflate the standard errors of the coefficients and lead to unreliable results.</w:t>
      </w:r>
    </w:p>
    <w:p w14:paraId="0DE7668D">
      <w:pPr>
        <w:pStyle w:val="11"/>
        <w:keepNext w:val="0"/>
        <w:keepLines w:val="0"/>
        <w:widowControl/>
        <w:suppressLineNumbers w:val="0"/>
        <w:rPr>
          <w:rFonts w:hint="default" w:ascii="Times New Roman" w:hAnsi="Times New Roman" w:cs="Times New Roman"/>
        </w:rPr>
      </w:pPr>
    </w:p>
    <w:p w14:paraId="293972B7">
      <w:pPr>
        <w:pStyle w:val="11"/>
        <w:keepNext w:val="0"/>
        <w:keepLines w:val="0"/>
        <w:widowControl/>
        <w:suppressLineNumbers w:val="0"/>
        <w:rPr>
          <w:rFonts w:hint="default" w:ascii="Times New Roman" w:hAnsi="Times New Roman" w:cs="Times New Roman"/>
        </w:rPr>
      </w:pPr>
    </w:p>
    <w:p w14:paraId="6CEA9286">
      <w:pPr>
        <w:pStyle w:val="11"/>
        <w:keepNext w:val="0"/>
        <w:keepLines w:val="0"/>
        <w:widowControl/>
        <w:suppressLineNumbers w:val="0"/>
        <w:rPr>
          <w:rFonts w:hint="default" w:ascii="Times New Roman" w:hAnsi="Times New Roman" w:cs="Times New Roman"/>
        </w:rPr>
      </w:pPr>
    </w:p>
    <w:p w14:paraId="72DACD9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Analysis of VIF Values</w:t>
      </w:r>
      <w:bookmarkStart w:id="0" w:name="_GoBack"/>
      <w:bookmarkEnd w:id="0"/>
    </w:p>
    <w:p w14:paraId="1F6F7B4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Constant (const)</w:t>
      </w:r>
      <w:r>
        <w:rPr>
          <w:rFonts w:hint="default" w:ascii="Times New Roman" w:hAnsi="Times New Roman" w:cs="Times New Roman"/>
        </w:rPr>
        <w:t>:</w:t>
      </w:r>
    </w:p>
    <w:p w14:paraId="7F98C2E7">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the constant term is exceptionally high (61.884). This is common since the constant term is a linear combination of the predictors. High VIF for the constant is generally not a concern as it doesn’t affect the multicollinearity of the predictors themselves.</w:t>
      </w:r>
    </w:p>
    <w:p w14:paraId="1366DEF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MPCE_MRP</w:t>
      </w:r>
      <w:r>
        <w:rPr>
          <w:rFonts w:hint="default" w:ascii="Times New Roman" w:hAnsi="Times New Roman" w:cs="Times New Roman"/>
        </w:rPr>
        <w:t>:</w:t>
      </w:r>
    </w:p>
    <w:p w14:paraId="30BEA299">
      <w:pPr>
        <w:keepNext w:val="0"/>
        <w:keepLines w:val="0"/>
        <w:widowControl/>
        <w:numPr>
          <w:ilvl w:val="1"/>
          <w:numId w:val="15"/>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\text{MPCE_MRP} is 2.566. This value is below the threshold of 10, indicating that \text{MPCE_MRP} does not exhibit problematic multicollinearity with the other predictors.</w:t>
      </w:r>
    </w:p>
    <w:p w14:paraId="76070E24">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MPCE_URP</w:t>
      </w:r>
      <w:r>
        <w:rPr>
          <w:rFonts w:hint="default" w:ascii="Times New Roman" w:hAnsi="Times New Roman" w:cs="Times New Roman"/>
        </w:rPr>
        <w:t>:</w:t>
      </w:r>
    </w:p>
    <w:p w14:paraId="0ADBAF02">
      <w:pPr>
        <w:keepNext w:val="0"/>
        <w:keepLines w:val="0"/>
        <w:widowControl/>
        <w:numPr>
          <w:ilvl w:val="1"/>
          <w:numId w:val="16"/>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\text{MPCE_URP} is 2.311, also well below the threshold. Like \text{MPCE_MRP}, it suggests that \text{MPCE_URP} does not have significant multicollinearity issues.</w:t>
      </w:r>
    </w:p>
    <w:p w14:paraId="1C16EA4B">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Age</w:t>
      </w:r>
      <w:r>
        <w:rPr>
          <w:rFonts w:hint="default" w:ascii="Times New Roman" w:hAnsi="Times New Roman" w:cs="Times New Roman"/>
        </w:rPr>
        <w:t>:</w:t>
      </w:r>
    </w:p>
    <w:p w14:paraId="27260F92">
      <w:pPr>
        <w:keepNext w:val="0"/>
        <w:keepLines w:val="0"/>
        <w:widowControl/>
        <w:numPr>
          <w:ilvl w:val="1"/>
          <w:numId w:val="17"/>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Age\text{Age}Age is 1.134, which is very low, indicating that Age\text{Age}Age is almost completely independent of the other predictors in the model.</w:t>
      </w:r>
    </w:p>
    <w:p w14:paraId="37CA49D9">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Meals_At_Home</w:t>
      </w:r>
      <w:r>
        <w:rPr>
          <w:rFonts w:hint="default" w:ascii="Times New Roman" w:hAnsi="Times New Roman" w:cs="Times New Roman"/>
        </w:rPr>
        <w:t>:</w:t>
      </w:r>
    </w:p>
    <w:p w14:paraId="14D355DD">
      <w:pPr>
        <w:keepNext w:val="0"/>
        <w:keepLines w:val="0"/>
        <w:widowControl/>
        <w:numPr>
          <w:ilvl w:val="1"/>
          <w:numId w:val="18"/>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\text{Meals_At_Home} is 1.146. This low VIF value indicates that it does not suffer from multicollinearity problems.</w:t>
      </w:r>
    </w:p>
    <w:p w14:paraId="051184E0">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Possess_ration_card</w:t>
      </w:r>
      <w:r>
        <w:rPr>
          <w:rFonts w:hint="default" w:ascii="Times New Roman" w:hAnsi="Times New Roman" w:cs="Times New Roman"/>
        </w:rPr>
        <w:t>:</w:t>
      </w:r>
    </w:p>
    <w:p w14:paraId="696069C5">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\text{Possess_ration_card} is 1.214, another low value suggesting minimal multicollinearity.</w:t>
      </w:r>
    </w:p>
    <w:p w14:paraId="55207F8A">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2FA863AD">
      <w:pPr>
        <w:pStyle w:val="11"/>
        <w:keepNext w:val="0"/>
        <w:keepLines w:val="0"/>
        <w:widowControl/>
        <w:suppressLineNumbers w:val="0"/>
        <w:ind w:left="720"/>
        <w:rPr>
          <w:rFonts w:hint="default" w:ascii="Times New Roman" w:hAnsi="Times New Roman" w:cs="Times New Roman"/>
        </w:rPr>
      </w:pPr>
      <w:r>
        <w:rPr>
          <w:rStyle w:val="12"/>
          <w:rFonts w:hint="default" w:ascii="Times New Roman" w:hAnsi="Times New Roman" w:cs="Times New Roman"/>
        </w:rPr>
        <w:t>Education</w:t>
      </w:r>
      <w:r>
        <w:rPr>
          <w:rFonts w:hint="default" w:ascii="Times New Roman" w:hAnsi="Times New Roman" w:cs="Times New Roman"/>
        </w:rPr>
        <w:t>:</w:t>
      </w:r>
    </w:p>
    <w:p w14:paraId="76E069B0">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61D1B29E">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VIF for Education\text{Education}Education is 1.375, which is still well below 10. This indicates that the variable Education\text{Education}Education does not present multicollinearity issues with other predictors in the model.</w:t>
      </w:r>
    </w:p>
    <w:p w14:paraId="78AF30B2">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Implications for the Regression Model</w:t>
      </w:r>
    </w:p>
    <w:p w14:paraId="2FF2B1F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VIF analysis reveals that none of the predictor variables exhibit problematic multicollinearity. All VIF values are well below the threshold of 10, indicating that each predictor provides unique information about the dependent variable foodtotal_q\text{foodtotal\_q}foodtotal_q. This means the regression coefficients are reliable, and their standard errors are not inflated due to multicollinearity.</w:t>
      </w:r>
    </w:p>
    <w:p w14:paraId="49FB7482">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Given this context, we do not need to remove or combine any predictors based on multicollinearity concerns. The regression model is statistically sound in terms of multicollinearity, allowing us to proceed with other diagnostic checks and model improvements, such as addressing autocorrelation and non-normality of residuals.</w:t>
      </w:r>
    </w:p>
    <w:p w14:paraId="294FFCD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Revisiting the Regression Model</w:t>
      </w:r>
    </w:p>
    <w:p w14:paraId="1F439633">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Next, we address the normality of residuals and potential autocorrelation. The original regression diagnostics indicated non-normality and some level of autocorrelation, suggesting the need for further model adjustments, such as transforming the dependent variable or using more advanced regression techniques.</w:t>
      </w:r>
    </w:p>
    <w:p w14:paraId="2DDA337F">
      <w:pPr>
        <w:pStyle w:val="6"/>
        <w:numPr>
          <w:ilvl w:val="0"/>
          <w:numId w:val="0"/>
        </w:numPr>
        <w:spacing w:before="9" w:line="360" w:lineRule="auto"/>
        <w:ind w:right="161" w:rightChars="0"/>
        <w:rPr>
          <w:rFonts w:hint="default" w:ascii="Times New Roman" w:hAnsi="Times New Roman" w:cs="Times New Roman"/>
          <w:b/>
          <w:bCs/>
          <w:sz w:val="24"/>
          <w:szCs w:val="24"/>
          <w:lang w:val="en-IN"/>
        </w:rPr>
      </w:pPr>
    </w:p>
    <w:p w14:paraId="2B647E8F">
      <w:pPr>
        <w:pStyle w:val="6"/>
        <w:numPr>
          <w:ilvl w:val="0"/>
          <w:numId w:val="0"/>
        </w:numPr>
        <w:spacing w:before="9" w:line="360" w:lineRule="auto"/>
        <w:ind w:right="161" w:right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w:t>
      </w:r>
    </w:p>
    <w:p w14:paraId="63C3865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Regression Model Summary</w:t>
      </w:r>
    </w:p>
    <w:p w14:paraId="3D88657F">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regression model is fitted with the following predictors:</w:t>
      </w:r>
    </w:p>
    <w:p w14:paraId="375EE23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MPCE_MRP</w:t>
      </w:r>
    </w:p>
    <w:p w14:paraId="36537030">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MPCE_URP</w:t>
      </w:r>
    </w:p>
    <w:p w14:paraId="3FC7EFC3">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Age</w:t>
      </w:r>
    </w:p>
    <w:p w14:paraId="18C0E5E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Meals_At_Home</w:t>
      </w:r>
    </w:p>
    <w:p w14:paraId="2EFE479E">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Possess_ration_card</w:t>
      </w:r>
    </w:p>
    <w:p w14:paraId="13FD2CE8">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Education</w:t>
      </w:r>
    </w:p>
    <w:p w14:paraId="7957997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Coefficients:</w:t>
      </w:r>
    </w:p>
    <w:p w14:paraId="0ED92706">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Intercept</w:t>
      </w:r>
      <w:r>
        <w:rPr>
          <w:rFonts w:hint="default" w:ascii="Times New Roman" w:hAnsi="Times New Roman" w:cs="Times New Roman"/>
        </w:rPr>
        <w:t>: 7.6657.6657.665</w:t>
      </w:r>
    </w:p>
    <w:p w14:paraId="1D3DC8EF">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MPCE_MRP</w:t>
      </w:r>
      <w:r>
        <w:rPr>
          <w:rFonts w:hint="default" w:ascii="Times New Roman" w:hAnsi="Times New Roman" w:cs="Times New Roman"/>
        </w:rPr>
        <w:t>: 2.169×10−32.169 \times 10^{-3}2.169×10−3, highly significant (p-value &lt; 2e-16)</w:t>
      </w:r>
    </w:p>
    <w:p w14:paraId="4B4F24D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MPCE_URP</w:t>
      </w:r>
      <w:r>
        <w:rPr>
          <w:rFonts w:hint="default" w:ascii="Times New Roman" w:hAnsi="Times New Roman" w:cs="Times New Roman"/>
        </w:rPr>
        <w:t>: 6.595×10−46.595 \times 10^{-4}6.595×10−4, highly significant (p-value &lt; 2e-16)</w:t>
      </w:r>
    </w:p>
    <w:p w14:paraId="3BC3A1B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Age</w:t>
      </w:r>
      <w:r>
        <w:rPr>
          <w:rFonts w:hint="default" w:ascii="Times New Roman" w:hAnsi="Times New Roman" w:cs="Times New Roman"/>
        </w:rPr>
        <w:t>: 1.110×10−11.110 \times 10^{-1}1.110×10−1, highly significant (p-value &lt; 2e-16)</w:t>
      </w:r>
    </w:p>
    <w:p w14:paraId="5DBC6AC9">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Meals_At_Home</w:t>
      </w:r>
      <w:r>
        <w:rPr>
          <w:rFonts w:hint="default" w:ascii="Times New Roman" w:hAnsi="Times New Roman" w:cs="Times New Roman"/>
        </w:rPr>
        <w:t>: 9.251×10−29.251 \times 10^{-2}9.251×10−2, highly significant (p-value &lt; 2e-16)</w:t>
      </w:r>
    </w:p>
    <w:p w14:paraId="3F82C1D1">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Possess_ration_card</w:t>
      </w:r>
      <w:r>
        <w:rPr>
          <w:rFonts w:hint="default" w:ascii="Times New Roman" w:hAnsi="Times New Roman" w:cs="Times New Roman"/>
        </w:rPr>
        <w:t>: −1.576-1.576−1.576, highly significant (p-value &lt; 2e-16)</w:t>
      </w:r>
    </w:p>
    <w:p w14:paraId="1CBA6DD6">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Education</w:t>
      </w:r>
      <w:r>
        <w:rPr>
          <w:rFonts w:hint="default" w:ascii="Times New Roman" w:hAnsi="Times New Roman" w:cs="Times New Roman"/>
        </w:rPr>
        <w:t>: 2.567×10−32.567 \times 10^{-3}2.567×10−3, not significant (p-value = 0.917)</w:t>
      </w:r>
    </w:p>
    <w:p w14:paraId="4FBA6E23">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Model Fit:</w:t>
      </w:r>
    </w:p>
    <w:p w14:paraId="5346DCCE">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Multiple R-squared</w:t>
      </w:r>
      <w:r>
        <w:rPr>
          <w:rFonts w:hint="default" w:ascii="Times New Roman" w:hAnsi="Times New Roman" w:cs="Times New Roman"/>
        </w:rPr>
        <w:t>: 0.3319</w:t>
      </w:r>
    </w:p>
    <w:p w14:paraId="4519CAB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Adjusted R-squared</w:t>
      </w:r>
      <w:r>
        <w:rPr>
          <w:rFonts w:hint="default" w:ascii="Times New Roman" w:hAnsi="Times New Roman" w:cs="Times New Roman"/>
        </w:rPr>
        <w:t>: 0.3313</w:t>
      </w:r>
    </w:p>
    <w:p w14:paraId="40282498">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F-statistic</w:t>
      </w:r>
      <w:r>
        <w:rPr>
          <w:rFonts w:hint="default" w:ascii="Times New Roman" w:hAnsi="Times New Roman" w:cs="Times New Roman"/>
        </w:rPr>
        <w:t>: 560.6, p-value &lt; 2.2e-16</w:t>
      </w:r>
    </w:p>
    <w:p w14:paraId="06136009">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high significance levels for most predictors indicate they have a strong relationship with the dependent variable, </w:t>
      </w:r>
      <w:r>
        <w:rPr>
          <w:rStyle w:val="9"/>
          <w:rFonts w:hint="default" w:ascii="Times New Roman" w:hAnsi="Times New Roman" w:cs="Times New Roman"/>
        </w:rPr>
        <w:t>foodtotal_q</w:t>
      </w:r>
      <w:r>
        <w:rPr>
          <w:rFonts w:hint="default" w:ascii="Times New Roman" w:hAnsi="Times New Roman" w:cs="Times New Roman"/>
        </w:rPr>
        <w:t xml:space="preserve">. However, </w:t>
      </w:r>
      <w:r>
        <w:rPr>
          <w:rStyle w:val="9"/>
          <w:rFonts w:hint="default" w:ascii="Times New Roman" w:hAnsi="Times New Roman" w:cs="Times New Roman"/>
        </w:rPr>
        <w:t>Education</w:t>
      </w:r>
      <w:r>
        <w:rPr>
          <w:rFonts w:hint="default" w:ascii="Times New Roman" w:hAnsi="Times New Roman" w:cs="Times New Roman"/>
        </w:rPr>
        <w:t xml:space="preserve"> appears to have little to no impact as its p-value is very high (0.917).</w:t>
      </w:r>
    </w:p>
    <w:p w14:paraId="0A51C0F3">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Multicollinearity Check (VIF):</w:t>
      </w:r>
    </w:p>
    <w:p w14:paraId="273C64CE">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The VIF values are as follows:</w:t>
      </w:r>
    </w:p>
    <w:p w14:paraId="7D1E1871">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MPCE_MRP</w:t>
      </w:r>
      <w:r>
        <w:rPr>
          <w:rFonts w:hint="default" w:ascii="Times New Roman" w:hAnsi="Times New Roman" w:cs="Times New Roman"/>
        </w:rPr>
        <w:t>: 2.536</w:t>
      </w:r>
    </w:p>
    <w:p w14:paraId="31D467C5">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MPCE_URP</w:t>
      </w:r>
      <w:r>
        <w:rPr>
          <w:rFonts w:hint="default" w:ascii="Times New Roman" w:hAnsi="Times New Roman" w:cs="Times New Roman"/>
        </w:rPr>
        <w:t>: 2.288</w:t>
      </w:r>
    </w:p>
    <w:p w14:paraId="2314B643">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Age</w:t>
      </w:r>
      <w:r>
        <w:rPr>
          <w:rFonts w:hint="default" w:ascii="Times New Roman" w:hAnsi="Times New Roman" w:cs="Times New Roman"/>
        </w:rPr>
        <w:t>: 1.114</w:t>
      </w:r>
    </w:p>
    <w:p w14:paraId="6C32399F">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Meals_At_Home</w:t>
      </w:r>
      <w:r>
        <w:rPr>
          <w:rFonts w:hint="default" w:ascii="Times New Roman" w:hAnsi="Times New Roman" w:cs="Times New Roman"/>
        </w:rPr>
        <w:t>: 1.057</w:t>
      </w:r>
    </w:p>
    <w:p w14:paraId="2329A302">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Possess_ration_card</w:t>
      </w:r>
      <w:r>
        <w:rPr>
          <w:rFonts w:hint="default" w:ascii="Times New Roman" w:hAnsi="Times New Roman" w:cs="Times New Roman"/>
        </w:rPr>
        <w:t>: 1.022</w:t>
      </w:r>
    </w:p>
    <w:p w14:paraId="6FE90428">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Education</w:t>
      </w:r>
      <w:r>
        <w:rPr>
          <w:rFonts w:hint="default" w:ascii="Times New Roman" w:hAnsi="Times New Roman" w:cs="Times New Roman"/>
        </w:rPr>
        <w:t>: 1.094</w:t>
      </w:r>
    </w:p>
    <w:p w14:paraId="1ECF4FFE">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rPr>
        <w:t>Typically, a VIF value above 10 indicates high multicollinearity that may affect the regression model's reliability. In this case, all VIF values are well below 10, suggesting that multicollinearity is not a concern for your model.</w:t>
      </w:r>
    </w:p>
    <w:p w14:paraId="42FB907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Interpretation:</w:t>
      </w:r>
    </w:p>
    <w:p w14:paraId="095EC12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MPCE_MRP and MPCE_URP</w:t>
      </w:r>
      <w:r>
        <w:rPr>
          <w:rFonts w:hint="default" w:ascii="Times New Roman" w:hAnsi="Times New Roman" w:cs="Times New Roman"/>
        </w:rPr>
        <w:t xml:space="preserve">: Both are positively correlated with </w:t>
      </w:r>
      <w:r>
        <w:rPr>
          <w:rStyle w:val="9"/>
          <w:rFonts w:hint="default" w:ascii="Times New Roman" w:hAnsi="Times New Roman" w:cs="Times New Roman"/>
        </w:rPr>
        <w:t>foodtotal_q</w:t>
      </w:r>
      <w:r>
        <w:rPr>
          <w:rFonts w:hint="default" w:ascii="Times New Roman" w:hAnsi="Times New Roman" w:cs="Times New Roman"/>
        </w:rPr>
        <w:t>, suggesting higher per capita expenditure is associated with higher food quantity.</w:t>
      </w:r>
    </w:p>
    <w:p w14:paraId="0BBCBA38">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Age</w:t>
      </w:r>
      <w:r>
        <w:rPr>
          <w:rFonts w:hint="default" w:ascii="Times New Roman" w:hAnsi="Times New Roman" w:cs="Times New Roman"/>
        </w:rPr>
        <w:t xml:space="preserve">: There is a positive correlation with </w:t>
      </w:r>
      <w:r>
        <w:rPr>
          <w:rStyle w:val="9"/>
          <w:rFonts w:hint="default" w:ascii="Times New Roman" w:hAnsi="Times New Roman" w:cs="Times New Roman"/>
        </w:rPr>
        <w:t>foodtotal_q</w:t>
      </w:r>
      <w:r>
        <w:rPr>
          <w:rFonts w:hint="default" w:ascii="Times New Roman" w:hAnsi="Times New Roman" w:cs="Times New Roman"/>
        </w:rPr>
        <w:t>, indicating older individuals might spend more on food.</w:t>
      </w:r>
    </w:p>
    <w:p w14:paraId="0B729563">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Meals_At_Home</w:t>
      </w:r>
      <w:r>
        <w:rPr>
          <w:rFonts w:hint="default" w:ascii="Times New Roman" w:hAnsi="Times New Roman" w:cs="Times New Roman"/>
        </w:rPr>
        <w:t>: Positively correlated, suggesting more meals at home correlate with higher food expenditure.</w:t>
      </w:r>
    </w:p>
    <w:p w14:paraId="32ABE3D5">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Possess_ration_card</w:t>
      </w:r>
      <w:r>
        <w:rPr>
          <w:rFonts w:hint="default" w:ascii="Times New Roman" w:hAnsi="Times New Roman" w:cs="Times New Roman"/>
        </w:rPr>
        <w:t>: Negatively correlated, indicating those with a ration card might spend less on food, possibly due to subsidies.</w:t>
      </w:r>
    </w:p>
    <w:p w14:paraId="13A3353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Education</w:t>
      </w:r>
      <w:r>
        <w:rPr>
          <w:rFonts w:hint="default" w:ascii="Times New Roman" w:hAnsi="Times New Roman" w:cs="Times New Roman"/>
        </w:rPr>
        <w:t>: No significant effect on food expenditure.</w:t>
      </w:r>
    </w:p>
    <w:p w14:paraId="52371195">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Recommendations:</w:t>
      </w:r>
    </w:p>
    <w:p w14:paraId="19CB53C4">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Model Refinement</w:t>
      </w:r>
      <w:r>
        <w:rPr>
          <w:rFonts w:hint="default" w:ascii="Times New Roman" w:hAnsi="Times New Roman" w:cs="Times New Roman"/>
        </w:rPr>
        <w:t xml:space="preserve">: Since </w:t>
      </w:r>
      <w:r>
        <w:rPr>
          <w:rStyle w:val="9"/>
          <w:rFonts w:hint="default" w:ascii="Times New Roman" w:hAnsi="Times New Roman" w:cs="Times New Roman"/>
        </w:rPr>
        <w:t>Education</w:t>
      </w:r>
      <w:r>
        <w:rPr>
          <w:rFonts w:hint="default" w:ascii="Times New Roman" w:hAnsi="Times New Roman" w:cs="Times New Roman"/>
        </w:rPr>
        <w:t xml:space="preserve"> is not significant, you may consider removing it from the model and refitting to see if the adjusted R-squared improves.</w:t>
      </w:r>
    </w:p>
    <w:p w14:paraId="05AA7C7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2"/>
          <w:rFonts w:hint="default" w:ascii="Times New Roman" w:hAnsi="Times New Roman" w:cs="Times New Roman"/>
        </w:rPr>
        <w:t>Further Analysis</w:t>
      </w:r>
      <w:r>
        <w:rPr>
          <w:rFonts w:hint="default" w:ascii="Times New Roman" w:hAnsi="Times New Roman" w:cs="Times New Roman"/>
        </w:rPr>
        <w:t xml:space="preserve">: Investigate why </w:t>
      </w:r>
      <w:r>
        <w:rPr>
          <w:rStyle w:val="9"/>
          <w:rFonts w:hint="default" w:ascii="Times New Roman" w:hAnsi="Times New Roman" w:cs="Times New Roman"/>
        </w:rPr>
        <w:t>Possess_ration_card</w:t>
      </w:r>
      <w:r>
        <w:rPr>
          <w:rFonts w:hint="default" w:ascii="Times New Roman" w:hAnsi="Times New Roman" w:cs="Times New Roman"/>
        </w:rPr>
        <w:t xml:space="preserve"> has a negative coefficient, potentially exploring the interaction between ration card possession and other socioeconomic factors.</w:t>
      </w:r>
    </w:p>
    <w:p w14:paraId="7EC69079">
      <w:pPr>
        <w:pStyle w:val="6"/>
        <w:numPr>
          <w:ilvl w:val="0"/>
          <w:numId w:val="0"/>
        </w:numPr>
        <w:spacing w:before="9" w:line="360" w:lineRule="auto"/>
        <w:ind w:right="161" w:rightChars="0"/>
        <w:rPr>
          <w:rFonts w:hint="default" w:ascii="Times New Roman" w:hAnsi="Times New Roman" w:cs="Times New Roman"/>
          <w:b/>
          <w:bCs/>
          <w:sz w:val="24"/>
          <w:szCs w:val="24"/>
          <w:lang w:val="en-US"/>
        </w:rPr>
      </w:pPr>
    </w:p>
    <w:sectPr>
      <w:footerReference r:id="rId7" w:type="default"/>
      <w:pgSz w:w="11906" w:h="16838"/>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unga">
    <w:altName w:val="Segoe Print"/>
    <w:panose1 w:val="00000400000000000000"/>
    <w:charset w:val="00"/>
    <w:family w:val="swiss"/>
    <w:pitch w:val="default"/>
    <w:sig w:usb0="00000000" w:usb1="0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5BF79A">
    <w:pPr>
      <w:pStyle w:val="7"/>
      <w:jc w:val="right"/>
    </w:pPr>
  </w:p>
  <w:p w14:paraId="4C81C3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5D569">
    <w:pPr>
      <w:pStyle w:val="7"/>
      <w:jc w:val="right"/>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83398B">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7F83398B">
                    <w:pPr>
                      <w:pStyle w:val="7"/>
                    </w:pPr>
                    <w:r>
                      <w:fldChar w:fldCharType="begin"/>
                    </w:r>
                    <w:r>
                      <w:instrText xml:space="preserve"> PAGE  \* MERGEFORMAT </w:instrText>
                    </w:r>
                    <w:r>
                      <w:fldChar w:fldCharType="separate"/>
                    </w:r>
                    <w:r>
                      <w:t>2</w:t>
                    </w:r>
                    <w:r>
                      <w:fldChar w:fldCharType="end"/>
                    </w:r>
                  </w:p>
                </w:txbxContent>
              </v:textbox>
            </v:shape>
          </w:pict>
        </mc:Fallback>
      </mc:AlternateContent>
    </w:r>
  </w:p>
  <w:p w14:paraId="21BDC9E8">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8C71B">
    <w:pPr>
      <w:pStyle w:val="7"/>
      <w:jc w:val="right"/>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sdt>
                    <w:sdtPr>
                      <w:id w:val="258417249"/>
                      <w:docPartObj>
                        <w:docPartGallery w:val="autotext"/>
                      </w:docPartObj>
                    </w:sdtPr>
                    <w:sdtContent>
                      <w:p w14:paraId="03FA8253">
                        <w:pPr>
                          <w:pStyle w:val="7"/>
                          <w:jc w:val="right"/>
                        </w:pPr>
                        <w:r>
                          <w:fldChar w:fldCharType="begin"/>
                        </w:r>
                        <w:r>
                          <w:instrText xml:space="preserve"> PAGE   \* MERGEFORMAT </w:instrText>
                        </w:r>
                        <w:r>
                          <w:fldChar w:fldCharType="separate"/>
                        </w:r>
                        <w:r>
                          <w:t>2</w:t>
                        </w:r>
                        <w:r>
                          <w:fldChar w:fldCharType="end"/>
                        </w:r>
                      </w:p>
                    </w:sdtContent>
                  </w:sdt>
                  <w:p w14:paraId="486E0C17"/>
                </w:txbxContent>
              </v:textbox>
            </v:shape>
          </w:pict>
        </mc:Fallback>
      </mc:AlternateContent>
    </w:r>
  </w:p>
  <w:p w14:paraId="474142A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CDEA58"/>
    <w:multiLevelType w:val="multilevel"/>
    <w:tmpl w:val="C9CDEA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8C66C45"/>
    <w:multiLevelType w:val="multilevel"/>
    <w:tmpl w:val="D8C66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972D723"/>
    <w:multiLevelType w:val="multilevel"/>
    <w:tmpl w:val="D972D7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FA097E1"/>
    <w:multiLevelType w:val="multilevel"/>
    <w:tmpl w:val="DFA09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9BD8CA"/>
    <w:multiLevelType w:val="multilevel"/>
    <w:tmpl w:val="EC9BD8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15609C5"/>
    <w:multiLevelType w:val="multilevel"/>
    <w:tmpl w:val="F15609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9DA73B"/>
    <w:multiLevelType w:val="multilevel"/>
    <w:tmpl w:val="F99DA7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312A39D"/>
    <w:multiLevelType w:val="multilevel"/>
    <w:tmpl w:val="0312A3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185564C3"/>
    <w:multiLevelType w:val="multilevel"/>
    <w:tmpl w:val="185564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0310F4A"/>
    <w:multiLevelType w:val="singleLevel"/>
    <w:tmpl w:val="20310F4A"/>
    <w:lvl w:ilvl="0" w:tentative="0">
      <w:start w:val="1"/>
      <w:numFmt w:val="decimal"/>
      <w:suff w:val="space"/>
      <w:lvlText w:val="%1)"/>
      <w:lvlJc w:val="left"/>
    </w:lvl>
  </w:abstractNum>
  <w:abstractNum w:abstractNumId="10">
    <w:nsid w:val="2EDE408C"/>
    <w:multiLevelType w:val="multilevel"/>
    <w:tmpl w:val="2EDE40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BC20819"/>
    <w:multiLevelType w:val="multilevel"/>
    <w:tmpl w:val="7BC208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F0DDCE9"/>
    <w:multiLevelType w:val="multilevel"/>
    <w:tmpl w:val="7F0DDC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4"/>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0"/>
  </w:num>
  <w:num w:numId="23">
    <w:abstractNumId w:val="3"/>
  </w:num>
  <w:num w:numId="24">
    <w:abstractNumId w:val="5"/>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C4B1F"/>
    <w:rsid w:val="00260459"/>
    <w:rsid w:val="00274688"/>
    <w:rsid w:val="003F1FD3"/>
    <w:rsid w:val="003F30ED"/>
    <w:rsid w:val="004A7A99"/>
    <w:rsid w:val="00505B71"/>
    <w:rsid w:val="00532F2B"/>
    <w:rsid w:val="0080664B"/>
    <w:rsid w:val="00941B71"/>
    <w:rsid w:val="009E16CE"/>
    <w:rsid w:val="00C15F0F"/>
    <w:rsid w:val="00C42378"/>
    <w:rsid w:val="00C81EE1"/>
    <w:rsid w:val="00CF4FA4"/>
    <w:rsid w:val="00D46578"/>
    <w:rsid w:val="00D73711"/>
    <w:rsid w:val="00FA4693"/>
    <w:rsid w:val="496B3A36"/>
    <w:rsid w:val="51370A06"/>
  </w:rsids>
  <m:mathPr>
    <m:mathFont m:val="Cambria Math"/>
    <m:brkBin m:val="before"/>
    <m:brkBinSub m:val="--"/>
    <m:smallFrac m:val="0"/>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paragraph" w:styleId="7">
    <w:name w:val="footer"/>
    <w:basedOn w:val="1"/>
    <w:link w:val="16"/>
    <w:unhideWhenUsed/>
    <w:uiPriority w:val="99"/>
    <w:pPr>
      <w:tabs>
        <w:tab w:val="center" w:pos="4513"/>
        <w:tab w:val="right" w:pos="9026"/>
      </w:tabs>
      <w:spacing w:after="0" w:line="240" w:lineRule="auto"/>
    </w:pPr>
  </w:style>
  <w:style w:type="paragraph" w:styleId="8">
    <w:name w:val="header"/>
    <w:basedOn w:val="1"/>
    <w:link w:val="15"/>
    <w:unhideWhenUsed/>
    <w:uiPriority w:val="99"/>
    <w:pPr>
      <w:tabs>
        <w:tab w:val="center" w:pos="4513"/>
        <w:tab w:val="right" w:pos="9026"/>
      </w:tabs>
      <w:spacing w:after="0" w:line="240" w:lineRule="auto"/>
    </w:pPr>
  </w:style>
  <w:style w:type="character" w:styleId="9">
    <w:name w:val="HTML Code"/>
    <w:basedOn w:val="4"/>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4"/>
    <w:qFormat/>
    <w:uiPriority w:val="22"/>
    <w:rPr>
      <w:b/>
      <w:bCs/>
    </w:rPr>
  </w:style>
  <w:style w:type="table" w:styleId="13">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uiPriority w:val="0"/>
    <w:pPr>
      <w:autoSpaceDE w:val="0"/>
      <w:autoSpaceDN w:val="0"/>
      <w:adjustRightInd w:val="0"/>
      <w:spacing w:after="0" w:line="240" w:lineRule="auto"/>
    </w:pPr>
    <w:rPr>
      <w:rFonts w:ascii="Times New Roman" w:hAnsi="Times New Roman" w:cs="Times New Roman" w:eastAsiaTheme="minorHAnsi"/>
      <w:color w:val="000000"/>
      <w:kern w:val="0"/>
      <w:sz w:val="24"/>
      <w:szCs w:val="24"/>
      <w:lang w:val="en-IN" w:eastAsia="en-US" w:bidi="kn-IN"/>
      <w14:ligatures w14:val="standardContextual"/>
    </w:rPr>
  </w:style>
  <w:style w:type="character" w:customStyle="1" w:styleId="15">
    <w:name w:val="Header Char"/>
    <w:basedOn w:val="4"/>
    <w:link w:val="8"/>
    <w:qFormat/>
    <w:uiPriority w:val="99"/>
  </w:style>
  <w:style w:type="character" w:customStyle="1" w:styleId="16">
    <w:name w:val="Footer Char"/>
    <w:basedOn w:val="4"/>
    <w:link w:val="7"/>
    <w:uiPriority w:val="99"/>
  </w:style>
  <w:style w:type="paragraph" w:styleId="17">
    <w:name w:val="List Paragraph"/>
    <w:basedOn w:val="1"/>
    <w:qFormat/>
    <w:uiPriority w:val="1"/>
    <w:pPr>
      <w:ind w:left="399" w:hanging="240"/>
    </w:pPr>
    <w:rPr>
      <w:rFonts w:ascii="Courier New" w:hAnsi="Courier New" w:eastAsia="Courier New" w:cs="Courier New"/>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56</Words>
  <Characters>320</Characters>
  <Lines>2</Lines>
  <Paragraphs>1</Paragraphs>
  <TotalTime>57</TotalTime>
  <ScaleCrop>false</ScaleCrop>
  <LinksUpToDate>false</LinksUpToDate>
  <CharactersWithSpaces>375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2024-05-25T07:28:00Z</dcterms:created>
  <dc:creator>Manojkumar Patil</dc:creator>
  <cp:lastModifiedBy>naviya mary vinod</cp:lastModifiedBy>
  <dcterms:modified xsi:type="dcterms:W3CDTF">2024-06-23T18:02:31Z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53DA75581E344BBB8356EEB072BD28E9_13</vt:lpwstr>
  </property>
</Properties>
</file>