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xmlns:wp14="http://schemas.microsoft.com/office/word/2010/wordml" w:rsidP="5963B734" w14:paraId="2C078E63" wp14:textId="6F4F6AA6">
      <w:pPr>
        <w:jc w:val="both"/>
        <w:rPr>
          <w:b w:val="1"/>
          <w:bCs w:val="1"/>
          <w:sz w:val="28"/>
          <w:szCs w:val="28"/>
        </w:rPr>
      </w:pPr>
      <w:bookmarkStart w:name="_GoBack" w:id="0"/>
      <w:bookmarkEnd w:id="0"/>
      <w:bookmarkStart w:name="_Int_KE8d28bF" w:id="988716574"/>
      <w:r w:rsidRPr="5963B734" w:rsidR="53314D43">
        <w:rPr>
          <w:b w:val="1"/>
          <w:bCs w:val="1"/>
          <w:sz w:val="28"/>
          <w:szCs w:val="28"/>
        </w:rPr>
        <w:t>TERRAFORM AWS SNS</w:t>
      </w:r>
      <w:bookmarkEnd w:id="988716574"/>
    </w:p>
    <w:p w:rsidR="7820DFA4" w:rsidP="5963B734" w:rsidRDefault="7820DFA4" w14:paraId="37E3E410" w14:textId="50EBF094">
      <w:pPr>
        <w:pStyle w:val="Normal"/>
        <w:jc w:val="both"/>
        <w:rPr>
          <w:b w:val="0"/>
          <w:bCs w:val="0"/>
        </w:rPr>
      </w:pPr>
      <w:r w:rsidR="7820DFA4">
        <w:rPr>
          <w:b w:val="0"/>
          <w:bCs w:val="0"/>
        </w:rPr>
        <w:t>Amazon Simple Notification Service (SNS) sends notifications two ways, A</w:t>
      </w:r>
      <w:r w:rsidR="642A0620">
        <w:rPr>
          <w:b w:val="0"/>
          <w:bCs w:val="0"/>
        </w:rPr>
        <w:t xml:space="preserve">pplication to </w:t>
      </w:r>
      <w:r w:rsidR="7820DFA4">
        <w:rPr>
          <w:b w:val="0"/>
          <w:bCs w:val="0"/>
        </w:rPr>
        <w:t>A</w:t>
      </w:r>
      <w:r w:rsidR="50A72360">
        <w:rPr>
          <w:b w:val="0"/>
          <w:bCs w:val="0"/>
        </w:rPr>
        <w:t>pplication (A2A)</w:t>
      </w:r>
      <w:r w:rsidR="7820DFA4">
        <w:rPr>
          <w:b w:val="0"/>
          <w:bCs w:val="0"/>
        </w:rPr>
        <w:t xml:space="preserve"> and</w:t>
      </w:r>
      <w:r w:rsidR="30E21082">
        <w:rPr>
          <w:b w:val="0"/>
          <w:bCs w:val="0"/>
        </w:rPr>
        <w:t xml:space="preserve"> Application to Person</w:t>
      </w:r>
      <w:r w:rsidR="7820DFA4">
        <w:rPr>
          <w:b w:val="0"/>
          <w:bCs w:val="0"/>
        </w:rPr>
        <w:t xml:space="preserve"> </w:t>
      </w:r>
      <w:r w:rsidR="72C65F8F">
        <w:rPr>
          <w:b w:val="0"/>
          <w:bCs w:val="0"/>
        </w:rPr>
        <w:t>(</w:t>
      </w:r>
      <w:r w:rsidR="7820DFA4">
        <w:rPr>
          <w:b w:val="0"/>
          <w:bCs w:val="0"/>
        </w:rPr>
        <w:t>A2P</w:t>
      </w:r>
      <w:r w:rsidR="36838A97">
        <w:rPr>
          <w:b w:val="0"/>
          <w:bCs w:val="0"/>
        </w:rPr>
        <w:t>)</w:t>
      </w:r>
      <w:r w:rsidR="7820DFA4">
        <w:rPr>
          <w:b w:val="0"/>
          <w:bCs w:val="0"/>
        </w:rPr>
        <w:t xml:space="preserve">. A2A </w:t>
      </w:r>
      <w:r w:rsidR="7820DFA4">
        <w:rPr>
          <w:b w:val="0"/>
          <w:bCs w:val="0"/>
        </w:rPr>
        <w:t>provides</w:t>
      </w:r>
      <w:r w:rsidR="7820DFA4">
        <w:rPr>
          <w:b w:val="0"/>
          <w:bCs w:val="0"/>
        </w:rPr>
        <w:t xml:space="preserve"> high-throughput, push-based, many-to-many messaging between distributed systems, microservices, and event-driven serverless applications. These applications include Amazon Simple Queue Service (SQS), Amazon Kinesis Data Firehose, AWS Lambda, and other HTTPS endpoints. A2P functionality lets you send messages to your customers with SMS texts, push notifications, and email.</w:t>
      </w:r>
    </w:p>
    <w:p w:rsidR="59BFD1A9" w:rsidP="62956C42" w:rsidRDefault="59BFD1A9" w14:paraId="42D0BC59" w14:textId="7837172D">
      <w:pPr>
        <w:pStyle w:val="Normal"/>
        <w:jc w:val="both"/>
        <w:rPr>
          <w:b w:val="0"/>
          <w:bCs w:val="0"/>
        </w:rPr>
      </w:pPr>
      <w:r w:rsidR="59BFD1A9">
        <w:rPr>
          <w:b w:val="0"/>
          <w:bCs w:val="0"/>
        </w:rPr>
        <w:t>It provides the ability to create a Topic that is a logical access point and communication channel.</w:t>
      </w:r>
      <w:r w:rsidR="59BFD1A9">
        <w:rPr>
          <w:b w:val="0"/>
          <w:bCs w:val="0"/>
        </w:rPr>
        <w:t xml:space="preserve"> Each topic has a different name that </w:t>
      </w:r>
      <w:r w:rsidR="59BFD1A9">
        <w:rPr>
          <w:b w:val="0"/>
          <w:bCs w:val="0"/>
        </w:rPr>
        <w:t>identifies</w:t>
      </w:r>
      <w:r w:rsidR="59BFD1A9">
        <w:rPr>
          <w:b w:val="0"/>
          <w:bCs w:val="0"/>
        </w:rPr>
        <w:t xml:space="preserve"> the SNS endpoint for publishers to post messages and subscribers to register for notifications.</w:t>
      </w:r>
    </w:p>
    <w:p w:rsidR="59BFD1A9" w:rsidP="62956C42" w:rsidRDefault="59BFD1A9" w14:paraId="469C3C7C" w14:textId="4DCAEE12">
      <w:pPr>
        <w:pStyle w:val="Normal"/>
        <w:jc w:val="both"/>
        <w:rPr>
          <w:b w:val="1"/>
          <w:bCs w:val="1"/>
        </w:rPr>
      </w:pPr>
      <w:r w:rsidRPr="62956C42" w:rsidR="59BFD1A9">
        <w:rPr>
          <w:b w:val="1"/>
          <w:bCs w:val="1"/>
        </w:rPr>
        <w:t xml:space="preserve">Types of AWS SNS Topics: </w:t>
      </w:r>
      <w:r w:rsidR="59BFD1A9">
        <w:rPr>
          <w:b w:val="0"/>
          <w:bCs w:val="0"/>
        </w:rPr>
        <w:t>There are 2 types of AWS SNS Topics:</w:t>
      </w:r>
    </w:p>
    <w:p w:rsidR="59BFD1A9" w:rsidP="62956C42" w:rsidRDefault="59BFD1A9" w14:paraId="15D8C2E4" w14:textId="2EE855EE">
      <w:pPr>
        <w:pStyle w:val="ListParagraph"/>
        <w:numPr>
          <w:ilvl w:val="0"/>
          <w:numId w:val="1"/>
        </w:numPr>
        <w:jc w:val="both"/>
        <w:rPr>
          <w:b w:val="0"/>
          <w:bCs w:val="0"/>
        </w:rPr>
      </w:pPr>
      <w:r w:rsidR="59BFD1A9">
        <w:rPr>
          <w:b w:val="0"/>
          <w:bCs w:val="0"/>
        </w:rPr>
        <w:t>Standard Topic: Standard Topic is used in many scenarios where the order of message is not important.</w:t>
      </w:r>
      <w:r w:rsidR="3F78DAA6">
        <w:rPr>
          <w:b w:val="0"/>
          <w:bCs w:val="0"/>
        </w:rPr>
        <w:t xml:space="preserve"> It supports </w:t>
      </w:r>
      <w:r w:rsidR="3F78DAA6">
        <w:rPr>
          <w:b w:val="0"/>
          <w:bCs w:val="0"/>
        </w:rPr>
        <w:t>a nearly unlimited</w:t>
      </w:r>
      <w:r w:rsidR="3F78DAA6">
        <w:rPr>
          <w:b w:val="0"/>
          <w:bCs w:val="0"/>
        </w:rPr>
        <w:t xml:space="preserve"> number of messages per second.</w:t>
      </w:r>
      <w:r w:rsidR="1B90E580">
        <w:rPr>
          <w:b w:val="0"/>
          <w:bCs w:val="0"/>
        </w:rPr>
        <w:t xml:space="preserve"> In standard topic duplicate messages can be delivered.</w:t>
      </w:r>
    </w:p>
    <w:p w:rsidR="59BFD1A9" w:rsidP="62956C42" w:rsidRDefault="59BFD1A9" w14:paraId="40858F35" w14:textId="7F8AAA90">
      <w:pPr>
        <w:pStyle w:val="ListParagraph"/>
        <w:numPr>
          <w:ilvl w:val="0"/>
          <w:numId w:val="1"/>
        </w:numPr>
        <w:jc w:val="both"/>
        <w:rPr>
          <w:b w:val="0"/>
          <w:bCs w:val="0"/>
        </w:rPr>
      </w:pPr>
      <w:r w:rsidR="59BFD1A9">
        <w:rPr>
          <w:b w:val="0"/>
          <w:bCs w:val="0"/>
        </w:rPr>
        <w:t>FIFO Topic</w:t>
      </w:r>
      <w:r w:rsidR="7E1DBFD7">
        <w:rPr>
          <w:b w:val="0"/>
          <w:bCs w:val="0"/>
        </w:rPr>
        <w:t>: FIFO Topic is used in messaging between applications where the order of operations and events is critical. It supports up to 300 messages per second or 10 MB per second per FIFO topic. In a FIFO topic, duplicate messages are not delivered.</w:t>
      </w:r>
    </w:p>
    <w:p w:rsidR="43E03785" w:rsidP="62956C42" w:rsidRDefault="43E03785" w14:paraId="705119F2" w14:textId="3D220487">
      <w:pPr>
        <w:pStyle w:val="Normal"/>
        <w:jc w:val="both"/>
        <w:rPr>
          <w:b w:val="1"/>
          <w:bCs w:val="1"/>
        </w:rPr>
      </w:pPr>
      <w:r w:rsidRPr="62956C42" w:rsidR="43E03785">
        <w:rPr>
          <w:b w:val="1"/>
          <w:bCs w:val="1"/>
        </w:rPr>
        <w:t xml:space="preserve">Message Endpoints: </w:t>
      </w:r>
      <w:r w:rsidR="43E03785">
        <w:rPr>
          <w:b w:val="0"/>
          <w:bCs w:val="0"/>
        </w:rPr>
        <w:t>AWS SNS can publish messages to many different endpoints:</w:t>
      </w:r>
    </w:p>
    <w:p w:rsidR="43E03785" w:rsidP="62956C42" w:rsidRDefault="43E03785" w14:paraId="75C25E46" w14:textId="49292E3F">
      <w:pPr>
        <w:pStyle w:val="ListParagraph"/>
        <w:numPr>
          <w:ilvl w:val="0"/>
          <w:numId w:val="2"/>
        </w:numPr>
        <w:jc w:val="both"/>
        <w:rPr>
          <w:b w:val="0"/>
          <w:bCs w:val="0"/>
        </w:rPr>
      </w:pPr>
      <w:r w:rsidR="43E03785">
        <w:rPr>
          <w:b w:val="0"/>
          <w:bCs w:val="0"/>
        </w:rPr>
        <w:t>HTTP and HTTPS</w:t>
      </w:r>
    </w:p>
    <w:p w:rsidR="43E03785" w:rsidP="62956C42" w:rsidRDefault="43E03785" w14:paraId="583CDE4F" w14:textId="2EB307E6">
      <w:pPr>
        <w:pStyle w:val="ListParagraph"/>
        <w:numPr>
          <w:ilvl w:val="0"/>
          <w:numId w:val="2"/>
        </w:numPr>
        <w:jc w:val="both"/>
        <w:rPr>
          <w:b w:val="0"/>
          <w:bCs w:val="0"/>
        </w:rPr>
      </w:pPr>
      <w:r w:rsidR="43E03785">
        <w:rPr>
          <w:b w:val="0"/>
          <w:bCs w:val="0"/>
        </w:rPr>
        <w:t>Email and Email-JSON</w:t>
      </w:r>
    </w:p>
    <w:p w:rsidR="43E03785" w:rsidP="62956C42" w:rsidRDefault="43E03785" w14:paraId="1BCF134B" w14:textId="330C9004">
      <w:pPr>
        <w:pStyle w:val="ListParagraph"/>
        <w:numPr>
          <w:ilvl w:val="0"/>
          <w:numId w:val="2"/>
        </w:numPr>
        <w:jc w:val="both"/>
        <w:rPr>
          <w:b w:val="0"/>
          <w:bCs w:val="0"/>
        </w:rPr>
      </w:pPr>
      <w:r w:rsidR="43E03785">
        <w:rPr>
          <w:b w:val="0"/>
          <w:bCs w:val="0"/>
        </w:rPr>
        <w:t>AWS SQS</w:t>
      </w:r>
    </w:p>
    <w:p w:rsidR="43E03785" w:rsidP="62956C42" w:rsidRDefault="43E03785" w14:paraId="659237A1" w14:textId="49181498">
      <w:pPr>
        <w:pStyle w:val="ListParagraph"/>
        <w:numPr>
          <w:ilvl w:val="0"/>
          <w:numId w:val="2"/>
        </w:numPr>
        <w:jc w:val="both"/>
        <w:rPr>
          <w:b w:val="0"/>
          <w:bCs w:val="0"/>
        </w:rPr>
      </w:pPr>
      <w:r w:rsidR="43E03785">
        <w:rPr>
          <w:b w:val="0"/>
          <w:bCs w:val="0"/>
        </w:rPr>
        <w:t>Applications</w:t>
      </w:r>
    </w:p>
    <w:p w:rsidR="43E03785" w:rsidP="62956C42" w:rsidRDefault="43E03785" w14:paraId="23835C14" w14:textId="43E110A4">
      <w:pPr>
        <w:pStyle w:val="ListParagraph"/>
        <w:numPr>
          <w:ilvl w:val="0"/>
          <w:numId w:val="2"/>
        </w:numPr>
        <w:jc w:val="both"/>
        <w:rPr>
          <w:b w:val="0"/>
          <w:bCs w:val="0"/>
        </w:rPr>
      </w:pPr>
      <w:r w:rsidR="43E03785">
        <w:rPr>
          <w:b w:val="0"/>
          <w:bCs w:val="0"/>
        </w:rPr>
        <w:t>AWS Lambda</w:t>
      </w:r>
    </w:p>
    <w:p w:rsidR="43E03785" w:rsidP="62956C42" w:rsidRDefault="43E03785" w14:paraId="64D9CD22" w14:textId="4986D72B">
      <w:pPr>
        <w:pStyle w:val="ListParagraph"/>
        <w:numPr>
          <w:ilvl w:val="0"/>
          <w:numId w:val="2"/>
        </w:numPr>
        <w:jc w:val="both"/>
        <w:rPr>
          <w:b w:val="0"/>
          <w:bCs w:val="0"/>
        </w:rPr>
      </w:pPr>
      <w:r w:rsidR="43E03785">
        <w:rPr>
          <w:b w:val="0"/>
          <w:bCs w:val="0"/>
        </w:rPr>
        <w:t>SMS (depending on region)</w:t>
      </w:r>
    </w:p>
    <w:p w:rsidR="62956C42" w:rsidP="62956C42" w:rsidRDefault="62956C42" w14:paraId="554617E1" w14:textId="33241730">
      <w:pPr>
        <w:pStyle w:val="Normal"/>
        <w:jc w:val="both"/>
        <w:rPr>
          <w:b w:val="1"/>
          <w:bCs w:val="1"/>
        </w:rPr>
      </w:pPr>
    </w:p>
    <w:p w:rsidR="05865DF2" w:rsidP="62956C42" w:rsidRDefault="05865DF2" w14:paraId="09BAD876" w14:textId="28413806">
      <w:pPr>
        <w:pStyle w:val="Normal"/>
        <w:jc w:val="both"/>
        <w:rPr>
          <w:b w:val="0"/>
          <w:bCs w:val="0"/>
        </w:rPr>
      </w:pPr>
      <w:r w:rsidRPr="62956C42" w:rsidR="05865DF2">
        <w:rPr>
          <w:b w:val="1"/>
          <w:bCs w:val="1"/>
        </w:rPr>
        <w:t>TERRAFORM FILES</w:t>
      </w:r>
    </w:p>
    <w:p w:rsidR="32E835AD" w:rsidP="62956C42" w:rsidRDefault="32E835AD" w14:paraId="2C8AD852" w14:textId="67F6FD37">
      <w:pPr>
        <w:pStyle w:val="Normal"/>
        <w:jc w:val="both"/>
        <w:rPr>
          <w:b w:val="0"/>
          <w:bCs w:val="0"/>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102D5C8" wp14:editId="43451D61">
                <wp:extent xmlns:wp="http://schemas.openxmlformats.org/drawingml/2006/wordprocessingDrawing" cx="5581015" cy="6336030"/>
                <wp:effectExtent xmlns:wp="http://schemas.openxmlformats.org/drawingml/2006/wordprocessingDrawing" l="0" t="0" r="19685" b="26670"/>
                <wp:docPr xmlns:wp="http://schemas.openxmlformats.org/drawingml/2006/wordprocessingDrawing" id="527078424"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581015" cy="6336030"/>
                        </a:xfrm>
                        <a:prstGeom prst="rect">
                          <a:avLst/>
                        </a:prstGeom>
                        <a:solidFill>
                          <a:schemeClr val="lt1"/>
                        </a:solidFill>
                        <a:ln>
                          <a:solidFill>
                            <a:srgbClr val="000000"/>
                          </a:solidFill>
                        </a:ln>
                      </wps:spPr>
                      <wps:txbx>
                        <w:txbxContent xmlns:w="http://schemas.openxmlformats.org/wordprocessingml/2006/main">
                          <w:p w:rsidR="001B3A1E" w:rsidP="001B3A1E" w:rsidRDefault="001B3A1E">
                            <w:pPr>
                              <w:spacing w:line="254" w:lineRule="auto"/>
                              <w:rPr>
                                <w:rFonts w:ascii="Calibri" w:hAnsi="Calibri" w:cs="Calibri"/>
                                <w:color w:val="000000"/>
                              </w:rPr>
                            </w:pPr>
                            <w:r>
                              <w:rPr>
                                <w:rFonts w:ascii="Calibri" w:hAnsi="Calibri" w:cs="Calibri"/>
                                <w:color w:val="000000"/>
                              </w:rPr>
                              <w:t>#Provider</w:t>
                            </w:r>
                          </w:p>
                          <w:p w:rsidR="001B3A1E" w:rsidP="001B3A1E" w:rsidRDefault="001B3A1E">
                            <w:pPr>
                              <w:spacing w:line="254" w:lineRule="auto"/>
                              <w:rPr>
                                <w:rFonts w:ascii="Calibri" w:hAnsi="Calibri" w:cs="Calibri"/>
                                <w:color w:val="000000"/>
                              </w:rPr>
                            </w:pPr>
                            <w:r>
                              <w:rPr>
                                <w:rFonts w:ascii="Calibri" w:hAnsi="Calibri" w:cs="Calibri"/>
                                <w:color w:val="000000"/>
                              </w:rPr>
                              <w:t>provider "aws" {</w:t>
                            </w:r>
                          </w:p>
                          <w:p w:rsidR="001B3A1E" w:rsidP="001B3A1E" w:rsidRDefault="001B3A1E">
                            <w:pPr>
                              <w:spacing w:line="254" w:lineRule="auto"/>
                              <w:rPr>
                                <w:rFonts w:ascii="Calibri" w:hAnsi="Calibri" w:cs="Calibri"/>
                                <w:color w:val="000000"/>
                              </w:rPr>
                            </w:pPr>
                            <w:r>
                              <w:rPr>
                                <w:rFonts w:ascii="Calibri" w:hAnsi="Calibri" w:cs="Calibri"/>
                                <w:color w:val="000000"/>
                              </w:rPr>
                              <w:t xml:space="preserve">  region = "us-east-1"</w:t>
                            </w:r>
                          </w:p>
                          <w:p w:rsidR="001B3A1E" w:rsidP="001B3A1E" w:rsidRDefault="001B3A1E">
                            <w:pPr>
                              <w:spacing w:line="254" w:lineRule="auto"/>
                              <w:rPr>
                                <w:rFonts w:ascii="Calibri" w:hAnsi="Calibri" w:cs="Calibri"/>
                                <w:color w:val="000000"/>
                              </w:rPr>
                            </w:pPr>
                            <w:r>
                              <w:rPr>
                                <w:rFonts w:ascii="Calibri" w:hAnsi="Calibri" w:cs="Calibri"/>
                                <w:color w:val="000000"/>
                              </w:rPr>
                              <w:t>}</w:t>
                            </w:r>
                          </w:p>
                          <w:p w:rsidR="001B3A1E" w:rsidP="001B3A1E" w:rsidRDefault="001B3A1E">
                            <w:pPr>
                              <w:spacing w:line="254" w:lineRule="auto"/>
                              <w:rPr>
                                <w:rFonts w:ascii="Calibri" w:hAnsi="Calibri" w:cs="Calibri"/>
                                <w:color w:val="000000"/>
                              </w:rPr>
                            </w:pPr>
                            <w:r>
                              <w:rPr>
                                <w:rFonts w:ascii="Calibri" w:hAnsi="Calibri" w:cs="Calibri"/>
                                <w:color w:val="000000"/>
                              </w:rPr>
                              <w:t>resource "aws_sns_topic" "user_updates" {</w:t>
                            </w:r>
                          </w:p>
                          <w:p w:rsidR="001B3A1E" w:rsidP="001B3A1E" w:rsidRDefault="001B3A1E">
                            <w:pPr>
                              <w:spacing w:line="254" w:lineRule="auto"/>
                              <w:rPr>
                                <w:rFonts w:ascii="Calibri" w:hAnsi="Calibri" w:cs="Calibri"/>
                                <w:color w:val="000000"/>
                              </w:rPr>
                            </w:pPr>
                            <w:r>
                              <w:rPr>
                                <w:rFonts w:ascii="Calibri" w:hAnsi="Calibri" w:cs="Calibri"/>
                                <w:color w:val="000000"/>
                              </w:rPr>
                              <w:t xml:space="preserve">  name = "test-2"</w:t>
                            </w:r>
                          </w:p>
                          <w:p w:rsidR="001B3A1E" w:rsidP="001B3A1E" w:rsidRDefault="001B3A1E">
                            <w:pPr>
                              <w:spacing w:line="254" w:lineRule="auto"/>
                              <w:rPr>
                                <w:rFonts w:ascii="Calibri" w:hAnsi="Calibri" w:cs="Calibri"/>
                                <w:color w:val="000000"/>
                              </w:rPr>
                            </w:pPr>
                            <w:r>
                              <w:rPr>
                                <w:rFonts w:ascii="Calibri" w:hAnsi="Calibri" w:cs="Calibri"/>
                                <w:color w:val="000000"/>
                              </w:rPr>
                              <w:t xml:space="preserve">  #IF we want to create FIFO topic it can be true otherwise default is false</w:t>
                            </w:r>
                          </w:p>
                          <w:p w:rsidR="001B3A1E" w:rsidP="001B3A1E" w:rsidRDefault="001B3A1E">
                            <w:pPr>
                              <w:spacing w:line="254" w:lineRule="auto"/>
                              <w:rPr>
                                <w:rFonts w:ascii="Calibri" w:hAnsi="Calibri" w:cs="Calibri"/>
                                <w:color w:val="000000"/>
                              </w:rPr>
                            </w:pPr>
                            <w:r>
                              <w:rPr>
                                <w:rFonts w:ascii="Calibri" w:hAnsi="Calibri" w:cs="Calibri"/>
                                <w:color w:val="000000"/>
                              </w:rPr>
                              <w:t xml:space="preserve">  fifo_topic = true </w:t>
                            </w:r>
                          </w:p>
                          <w:p w:rsidR="001B3A1E" w:rsidP="001B3A1E" w:rsidRDefault="001B3A1E">
                            <w:pPr>
                              <w:spacing w:line="254" w:lineRule="auto"/>
                              <w:rPr>
                                <w:rFonts w:ascii="Calibri" w:hAnsi="Calibri" w:cs="Calibri"/>
                                <w:color w:val="000000"/>
                              </w:rPr>
                            </w:pPr>
                            <w:r>
                              <w:rPr>
                                <w:rFonts w:ascii="Calibri" w:hAnsi="Calibri" w:cs="Calibri"/>
                                <w:color w:val="000000"/>
                              </w:rPr>
                              <w:t>}</w:t>
                            </w:r>
                          </w:p>
                          <w:p w:rsidR="001B3A1E" w:rsidP="001B3A1E" w:rsidRDefault="001B3A1E">
                            <w:pPr>
                              <w:spacing w:line="254" w:lineRule="auto"/>
                              <w:rPr>
                                <w:rFonts w:ascii="Calibri" w:hAnsi="Calibri" w:cs="Calibri"/>
                                <w:color w:val="000000"/>
                              </w:rPr>
                            </w:pPr>
                            <w:r>
                              <w:rPr>
                                <w:rFonts w:ascii="Calibri" w:hAnsi="Calibri" w:cs="Calibri"/>
                                <w:color w:val="000000"/>
                              </w:rPr>
                              <w:t>#If we want to create EMAIL subscription</w:t>
                            </w:r>
                          </w:p>
                          <w:p w:rsidR="001B3A1E" w:rsidP="001B3A1E" w:rsidRDefault="001B3A1E">
                            <w:pPr>
                              <w:spacing w:line="254" w:lineRule="auto"/>
                              <w:rPr>
                                <w:rFonts w:ascii="Calibri" w:hAnsi="Calibri" w:cs="Calibri"/>
                                <w:color w:val="000000"/>
                              </w:rPr>
                            </w:pPr>
                            <w:r>
                              <w:rPr>
                                <w:rFonts w:ascii="Calibri" w:hAnsi="Calibri" w:cs="Calibri"/>
                                <w:color w:val="000000"/>
                              </w:rPr>
                              <w:t>resource "aws_sns_topic_subscription" "user_updates_sqs_target" {</w:t>
                            </w:r>
                          </w:p>
                          <w:p w:rsidR="001B3A1E" w:rsidP="001B3A1E" w:rsidRDefault="001B3A1E">
                            <w:pPr>
                              <w:spacing w:line="254" w:lineRule="auto"/>
                              <w:rPr>
                                <w:rFonts w:ascii="Calibri" w:hAnsi="Calibri" w:cs="Calibri"/>
                                <w:color w:val="000000"/>
                              </w:rPr>
                            </w:pPr>
                            <w:r>
                              <w:rPr>
                                <w:rFonts w:ascii="Calibri" w:hAnsi="Calibri" w:cs="Calibri"/>
                                <w:color w:val="000000"/>
                              </w:rPr>
                              <w:t xml:space="preserve">  topic_arn = "arn:aws:sns:us-east-1:136886591371:my-topic-1"</w:t>
                            </w:r>
                          </w:p>
                          <w:p w:rsidR="001B3A1E" w:rsidP="001B3A1E" w:rsidRDefault="001B3A1E">
                            <w:pPr>
                              <w:spacing w:line="254" w:lineRule="auto"/>
                              <w:rPr>
                                <w:rFonts w:ascii="Calibri" w:hAnsi="Calibri" w:cs="Calibri"/>
                                <w:color w:val="000000"/>
                              </w:rPr>
                            </w:pPr>
                            <w:r>
                              <w:rPr>
                                <w:rFonts w:ascii="Calibri" w:hAnsi="Calibri" w:cs="Calibri"/>
                                <w:color w:val="000000"/>
                              </w:rPr>
                              <w:t xml:space="preserve">  protocol  = "email"</w:t>
                            </w:r>
                          </w:p>
                          <w:p w:rsidR="001B3A1E" w:rsidP="001B3A1E" w:rsidRDefault="001B3A1E">
                            <w:pPr>
                              <w:spacing w:line="254" w:lineRule="auto"/>
                              <w:rPr>
                                <w:rFonts w:ascii="Calibri" w:hAnsi="Calibri" w:cs="Calibri"/>
                                <w:color w:val="000000"/>
                              </w:rPr>
                            </w:pPr>
                            <w:r>
                              <w:rPr>
                                <w:rFonts w:ascii="Calibri" w:hAnsi="Calibri" w:cs="Calibri"/>
                                <w:color w:val="000000"/>
                              </w:rPr>
                              <w:t xml:space="preserve">  endpoint  = "email@gmail.com"</w:t>
                            </w:r>
                          </w:p>
                          <w:p w:rsidR="001B3A1E" w:rsidP="001B3A1E" w:rsidRDefault="001B3A1E">
                            <w:pPr>
                              <w:spacing w:line="254" w:lineRule="auto"/>
                              <w:rPr>
                                <w:rFonts w:ascii="Calibri" w:hAnsi="Calibri" w:cs="Calibri"/>
                                <w:color w:val="000000"/>
                              </w:rPr>
                            </w:pPr>
                            <w:r>
                              <w:rPr>
                                <w:rFonts w:ascii="Calibri" w:hAnsi="Calibri" w:cs="Calibri"/>
                                <w:color w:val="000000"/>
                              </w:rPr>
                              <w:t>}</w:t>
                            </w:r>
                          </w:p>
                          <w:p w:rsidR="001B3A1E" w:rsidP="001B3A1E" w:rsidRDefault="001B3A1E">
                            <w:pPr>
                              <w:spacing w:line="254" w:lineRule="auto"/>
                              <w:rPr>
                                <w:rFonts w:ascii="Calibri" w:hAnsi="Calibri" w:cs="Calibri"/>
                                <w:color w:val="000000"/>
                              </w:rPr>
                            </w:pPr>
                            <w:r>
                              <w:rPr>
                                <w:rFonts w:ascii="Calibri" w:hAnsi="Calibri" w:cs="Calibri"/>
                                <w:color w:val="000000"/>
                              </w:rPr>
                              <w:t>#If we want to create SQS subscription</w:t>
                            </w:r>
                          </w:p>
                          <w:p w:rsidR="001B3A1E" w:rsidP="001B3A1E" w:rsidRDefault="001B3A1E">
                            <w:pPr>
                              <w:spacing w:line="254" w:lineRule="auto"/>
                              <w:rPr>
                                <w:rFonts w:ascii="Calibri" w:hAnsi="Calibri" w:cs="Calibri"/>
                                <w:color w:val="000000"/>
                              </w:rPr>
                            </w:pPr>
                            <w:r>
                              <w:rPr>
                                <w:rFonts w:ascii="Calibri" w:hAnsi="Calibri" w:cs="Calibri"/>
                                <w:color w:val="000000"/>
                              </w:rPr>
                              <w:t>resource "aws_sns_topic_subscription" "example" {</w:t>
                            </w:r>
                          </w:p>
                          <w:p w:rsidR="001B3A1E" w:rsidP="001B3A1E" w:rsidRDefault="001B3A1E">
                            <w:pPr>
                              <w:spacing w:line="254" w:lineRule="auto"/>
                              <w:rPr>
                                <w:rFonts w:ascii="Calibri" w:hAnsi="Calibri" w:cs="Calibri"/>
                                <w:color w:val="000000"/>
                              </w:rPr>
                            </w:pPr>
                            <w:r>
                              <w:rPr>
                                <w:rFonts w:ascii="Calibri" w:hAnsi="Calibri" w:cs="Calibri"/>
                                <w:color w:val="000000"/>
                              </w:rPr>
                              <w:t xml:space="preserve">  topic_arn = aws_sns_topic.user_updates.arn</w:t>
                            </w:r>
                          </w:p>
                          <w:p w:rsidR="001B3A1E" w:rsidP="001B3A1E" w:rsidRDefault="001B3A1E">
                            <w:pPr>
                              <w:spacing w:line="254" w:lineRule="auto"/>
                              <w:rPr>
                                <w:rFonts w:ascii="Calibri" w:hAnsi="Calibri" w:cs="Calibri"/>
                                <w:color w:val="000000"/>
                              </w:rPr>
                            </w:pPr>
                            <w:r>
                              <w:rPr>
                                <w:rFonts w:ascii="Calibri" w:hAnsi="Calibri" w:cs="Calibri"/>
                                <w:color w:val="000000"/>
                              </w:rPr>
                              <w:t xml:space="preserve">  protocol  = "sqs"</w:t>
                            </w:r>
                          </w:p>
                          <w:p w:rsidR="001B3A1E" w:rsidP="001B3A1E" w:rsidRDefault="001B3A1E">
                            <w:pPr>
                              <w:spacing w:line="254" w:lineRule="auto"/>
                              <w:rPr>
                                <w:rFonts w:ascii="Calibri" w:hAnsi="Calibri" w:cs="Calibri"/>
                                <w:color w:val="000000"/>
                              </w:rPr>
                            </w:pPr>
                            <w:r>
                              <w:rPr>
                                <w:rFonts w:ascii="Calibri" w:hAnsi="Calibri" w:cs="Calibri"/>
                                <w:color w:val="000000"/>
                              </w:rPr>
                              <w:t xml:space="preserve">  endpoint  = var.sqs_arn</w:t>
                            </w:r>
                          </w:p>
                          <w:p w:rsidR="001B3A1E" w:rsidP="001B3A1E" w:rsidRDefault="001B3A1E">
                            <w:pPr>
                              <w:spacing w:line="254" w:lineRule="auto"/>
                              <w:rPr>
                                <w:rFonts w:ascii="Calibri" w:hAnsi="Calibri" w:cs="Calibri"/>
                                <w:color w:val="000000"/>
                              </w:rPr>
                            </w:pPr>
                            <w:r>
                              <w:rPr>
                                <w:rFonts w:ascii="Calibri" w:hAnsi="Calibri" w:cs="Calibri"/>
                                <w:color w:val="000000"/>
                              </w:rPr>
                              <w:t>}</w:t>
                            </w:r>
                          </w:p>
                        </w:txbxContent>
                      </wps:txbx>
                      <wps:bodyPr anchor="t"/>
                    </wps:wsp>
                  </a:graphicData>
                </a:graphic>
              </wp:inline>
            </w:drawing>
          </mc:Choice>
          <mc:Fallback xmlns:mc="http://schemas.openxmlformats.org/markup-compatibility/2006"/>
        </mc:AlternateContent>
      </w:r>
    </w:p>
    <w:p w:rsidR="62956C42" w:rsidP="62956C42" w:rsidRDefault="62956C42" w14:paraId="68675839" w14:textId="242585ED">
      <w:pPr>
        <w:pStyle w:val="Normal"/>
        <w:jc w:val="both"/>
        <w:rPr>
          <w:b w:val="0"/>
          <w:bCs w:val="0"/>
        </w:rPr>
      </w:pPr>
    </w:p>
    <w:p w:rsidR="5963B734" w:rsidP="5963B734" w:rsidRDefault="5963B734" w14:paraId="4C9F779D" w14:textId="33C9EF71">
      <w:pPr>
        <w:pStyle w:val="Normal"/>
        <w:jc w:val="both"/>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KE8d28bF" int2:invalidationBookmarkName="" int2:hashCode="aCsTWErMl3riqR" int2:id="FkwRU721">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6292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86a46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6394AA"/>
    <w:rsid w:val="05865DF2"/>
    <w:rsid w:val="12BCAC2B"/>
    <w:rsid w:val="15C52F37"/>
    <w:rsid w:val="1B90E580"/>
    <w:rsid w:val="29B5514E"/>
    <w:rsid w:val="2F6394AA"/>
    <w:rsid w:val="30E21082"/>
    <w:rsid w:val="32E835AD"/>
    <w:rsid w:val="36838A97"/>
    <w:rsid w:val="37C52FF9"/>
    <w:rsid w:val="38F1C4C5"/>
    <w:rsid w:val="3BD14D5F"/>
    <w:rsid w:val="3ECC168E"/>
    <w:rsid w:val="3F78DAA6"/>
    <w:rsid w:val="43E03785"/>
    <w:rsid w:val="50A72360"/>
    <w:rsid w:val="53314D43"/>
    <w:rsid w:val="5963B734"/>
    <w:rsid w:val="59BFD1A9"/>
    <w:rsid w:val="61B0E10D"/>
    <w:rsid w:val="62956C42"/>
    <w:rsid w:val="642A0620"/>
    <w:rsid w:val="666B29D3"/>
    <w:rsid w:val="6806FA34"/>
    <w:rsid w:val="69A2CA95"/>
    <w:rsid w:val="6B3E9AF6"/>
    <w:rsid w:val="6D4735C4"/>
    <w:rsid w:val="6E763BB8"/>
    <w:rsid w:val="720D79FB"/>
    <w:rsid w:val="72C65F8F"/>
    <w:rsid w:val="75413EA8"/>
    <w:rsid w:val="75A58FED"/>
    <w:rsid w:val="7820DFA4"/>
    <w:rsid w:val="7E1DB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94AA"/>
  <w15:chartTrackingRefBased/>
  <w15:docId w15:val="{D471BB40-EC67-41A7-819C-73D22A81DE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7120c856bc643b2" /><Relationship Type="http://schemas.openxmlformats.org/officeDocument/2006/relationships/numbering" Target="numbering.xml" Id="Rf651f5fc553a4c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2023-05-15T16:40:32.1879381Z</dcterms:created>
  <dcterms:modified xsi:type="dcterms:W3CDTF">2023-05-15T17:03:52.6680375Z</dcterms:modified>
  <dc:creator>Navjit Kaur</dc:creator>
  <lastModifiedBy>Navjit Kaur</lastModifiedBy>
</coreProperties>
</file>