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Ungraded assignment on PintOS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Navneel Singhal, 2018CS10360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Size of directory after compiling becomes 4.4MB, as compared to 3MB before.</w:t>
      </w:r>
    </w:p>
    <w:p>
      <w:pPr>
        <w:pStyle w:val="Normal"/>
        <w:bidi w:val="0"/>
        <w:jc w:val="left"/>
        <w:rPr/>
      </w:pPr>
      <w:r>
        <w:rPr/>
        <w:t>2. There are 122 more files upon compilation.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28</Words>
  <Characters>156</Characters>
  <CharactersWithSpaces>180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2021-03-29T18:03:25Z</dcterms:created>
  <dc:creator/>
  <dc:description/>
  <dc:language>en-IN</dc:language>
  <cp:lastModifiedBy/>
  <dcterms:modified xsi:type="dcterms:W3CDTF">2021-03-29T18:07:00Z</dcterms:modified>
  <cp:revision>2</cp:revision>
  <dc:subject/>
  <dc:title/>
</cp:coreProperties>
</file>