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line="340" w:lineRule="exact"/>
        <w:jc w:val="center"/>
      </w:pPr>
      <w:r>
        <w:rPr>
          <w:rFonts w:ascii="Calibri" w:hAnsi="Calibri"/>
          <w:b/>
          <w:i w:val="0"/>
          <w:color w:val="16538D"/>
          <w:sz w:val="30"/>
        </w:rPr>
        <w:t>NAVNEET VISHWAKARMA</w:t>
      </w:r>
    </w:p>
    <w:p>
      <w:pPr>
        <w:spacing w:after="30" w:line="200" w:lineRule="exact"/>
        <w:jc w:val="center"/>
      </w:pPr>
      <w:r>
        <w:rPr>
          <w:rFonts w:ascii="Calibri" w:hAnsi="Calibri"/>
          <w:b w:val="0"/>
          <w:i w:val="0"/>
          <w:color w:val="555555"/>
          <w:sz w:val="16"/>
        </w:rPr>
        <w:t>IT Support Engineer  |  Linux Administrator  |  Infrastructure Operations  |  Technical Support</w:t>
      </w:r>
    </w:p>
    <w:p>
      <w:pPr>
        <w:spacing w:after="10" w:line="200" w:lineRule="exact"/>
        <w:jc w:val="center"/>
      </w:pPr>
      <w:r>
        <w:rPr>
          <w:rFonts w:ascii="Calibri" w:hAnsi="Calibri"/>
          <w:b w:val="0"/>
          <w:i w:val="0"/>
          <w:color w:val="2D2D2D"/>
          <w:sz w:val="16"/>
        </w:rPr>
        <w:t>+91-84350-61006  |  rajvl132011@gmail.com  |  Satna, MP, India (Willing to Relocate)</w:t>
      </w:r>
    </w:p>
    <w:p>
      <w:pPr>
        <w:spacing w:after="20" w:line="200" w:lineRule="exact"/>
        <w:jc w:val="center"/>
      </w:pPr>
      <w:r>
        <w:rPr>
          <w:rFonts w:ascii="Calibri" w:hAnsi="Calibri"/>
          <w:b w:val="0"/>
          <w:i w:val="0"/>
          <w:color w:val="2D2D2D"/>
          <w:sz w:val="16"/>
        </w:rPr>
        <w:t xml:space="preserve">LinkedIn: </w:t>
      </w:r>
      <w:r>
        <w:rPr>
          <w:rFonts w:ascii="Calibri" w:hAnsi="Calibri"/>
          <w:b w:val="0"/>
          <w:i w:val="0"/>
          <w:color w:val="16538D"/>
          <w:sz w:val="16"/>
        </w:rPr>
        <w:t>linkedin.com/in/navneet1206</w:t>
      </w:r>
      <w:r>
        <w:rPr>
          <w:rFonts w:ascii="Calibri" w:hAnsi="Calibri"/>
          <w:b w:val="0"/>
          <w:i w:val="0"/>
          <w:color w:val="2D2D2D"/>
          <w:sz w:val="16"/>
        </w:rPr>
        <w:t xml:space="preserve">  |  GitHub: </w:t>
      </w:r>
      <w:r>
        <w:rPr>
          <w:rFonts w:ascii="Calibri" w:hAnsi="Calibri"/>
          <w:b w:val="0"/>
          <w:i w:val="0"/>
          <w:color w:val="16538D"/>
          <w:sz w:val="16"/>
        </w:rPr>
        <w:t>github.com/navneetvishwakarma</w:t>
      </w:r>
    </w:p>
    <w:p>
      <w:pPr>
        <w:spacing w:after="30" w:line="220" w:lineRule="exact"/>
        <w:jc w:val="center"/>
      </w:pPr>
      <w:r>
        <w:rPr>
          <w:rFonts w:ascii="Calibri" w:hAnsi="Calibri"/>
          <w:b/>
          <w:color w:val="16538D"/>
          <w:sz w:val="17"/>
          <w:shd w:val="clear" w:fill="E8F0FE"/>
        </w:rPr>
        <w:t xml:space="preserve">  Referred by: Mr. Chirag Sen  </w:t>
      </w:r>
    </w:p>
    <w:p>
      <w:pPr>
        <w:spacing w:before="0" w:after="30" w:line="200" w:lineRule="exact"/>
        <w:pBdr>
          <w:bottom w:val="single" w:sz="10000" w:space="1" w:color="165390"/>
        </w:pBdr>
      </w:pPr>
    </w:p>
    <w:p>
      <w:pPr>
        <w:spacing w:before="80" w:after="10" w:line="220" w:lineRule="exact"/>
      </w:pPr>
      <w:r>
        <w:rPr>
          <w:rFonts w:ascii="Calibri" w:hAnsi="Calibri"/>
          <w:b/>
          <w:i w:val="0"/>
          <w:color w:val="16538D"/>
          <w:sz w:val="18"/>
        </w:rPr>
        <w:t>PROFESSIONAL SUMMARY</w:t>
      </w:r>
    </w:p>
    <w:p>
      <w:pPr>
        <w:spacing w:before="0" w:after="30" w:line="200" w:lineRule="exact"/>
        <w:pBdr>
          <w:bottom w:val="single" w:sz="6000" w:space="1" w:color="165390"/>
        </w:pBdr>
      </w:pPr>
    </w:p>
    <w:p>
      <w:pPr>
        <w:spacing w:before="20" w:after="20" w:line="200" w:lineRule="exact"/>
      </w:pPr>
      <w:r>
        <w:rPr>
          <w:rFonts w:ascii="Calibri" w:hAnsi="Calibri"/>
          <w:b w:val="0"/>
          <w:i w:val="0"/>
          <w:color w:val="2D2D2D"/>
          <w:sz w:val="16"/>
        </w:rPr>
        <w:t>IT Support &amp; Linux System Administrator with 2+ years of experience in Linux Administration, Infrastructure Operations, and Technical Support. Skilled in managing SLES, Ubuntu, and Windows Server environments. Proficient in Bash Scripting, Ansible automation, Docker, system monitoring, log analysis, and Root Cause Analysis. Demonstrated ability to resolve P1/P2 incidents, implement CIS/NIST security baselines, and maintain 99.5% service availability.</w:t>
      </w:r>
    </w:p>
    <w:p>
      <w:pPr>
        <w:spacing w:before="80" w:after="10" w:line="220" w:lineRule="exact"/>
      </w:pPr>
      <w:r>
        <w:rPr>
          <w:rFonts w:ascii="Calibri" w:hAnsi="Calibri"/>
          <w:b/>
          <w:i w:val="0"/>
          <w:color w:val="16538D"/>
          <w:sz w:val="18"/>
        </w:rPr>
        <w:t>TECHNICAL SKILLS</w:t>
      </w:r>
    </w:p>
    <w:p>
      <w:pPr>
        <w:spacing w:before="0" w:after="30" w:line="200" w:lineRule="exact"/>
        <w:pBdr>
          <w:bottom w:val="single" w:sz="6000" w:space="1" w:color="165390"/>
        </w:pBdr>
      </w:pPr>
    </w:p>
    <w:p>
      <w:pPr>
        <w:spacing w:before="6" w:after="6" w:line="190" w:lineRule="exact"/>
        <w:ind w:left="72"/>
      </w:pPr>
      <w:r>
        <w:rPr>
          <w:rFonts w:ascii="Calibri" w:hAnsi="Calibri"/>
          <w:b/>
          <w:i w:val="0"/>
          <w:color w:val="1A1A2E"/>
          <w:sz w:val="16"/>
        </w:rPr>
        <w:t xml:space="preserve">Operating Systems:  </w:t>
      </w:r>
      <w:r>
        <w:rPr>
          <w:rFonts w:ascii="Calibri" w:hAnsi="Calibri"/>
          <w:b w:val="0"/>
          <w:i w:val="0"/>
          <w:color w:val="2D2D2D"/>
          <w:sz w:val="16"/>
        </w:rPr>
        <w:t>SLES 12/15, Ubuntu Linux, openSUSE Leap, Windows Server 2016/2019</w:t>
      </w:r>
    </w:p>
    <w:p>
      <w:pPr>
        <w:spacing w:before="6" w:after="6" w:line="190" w:lineRule="exact"/>
        <w:ind w:left="72"/>
      </w:pPr>
      <w:r>
        <w:rPr>
          <w:rFonts w:ascii="Calibri" w:hAnsi="Calibri"/>
          <w:b/>
          <w:i w:val="0"/>
          <w:color w:val="1A1A2E"/>
          <w:sz w:val="16"/>
        </w:rPr>
        <w:t xml:space="preserve">Linux Admin:  </w:t>
      </w:r>
      <w:r>
        <w:rPr>
          <w:rFonts w:ascii="Calibri" w:hAnsi="Calibri"/>
          <w:b w:val="0"/>
          <w:i w:val="0"/>
          <w:color w:val="2D2D2D"/>
          <w:sz w:val="16"/>
        </w:rPr>
        <w:t>User/Group Mgmt, File Systems, Package Mgmt (RPM, APT), systemd, Security Hardening, Performance Monitoring (top, htop, vmstat, iostat, sar)</w:t>
      </w:r>
    </w:p>
    <w:p>
      <w:pPr>
        <w:spacing w:before="6" w:after="6" w:line="190" w:lineRule="exact"/>
        <w:ind w:left="72"/>
      </w:pPr>
      <w:r>
        <w:rPr>
          <w:rFonts w:ascii="Calibri" w:hAnsi="Calibri"/>
          <w:b/>
          <w:i w:val="0"/>
          <w:color w:val="1A1A2E"/>
          <w:sz w:val="16"/>
        </w:rPr>
        <w:t xml:space="preserve">IT Support:  </w:t>
      </w:r>
      <w:r>
        <w:rPr>
          <w:rFonts w:ascii="Calibri" w:hAnsi="Calibri"/>
          <w:b w:val="0"/>
          <w:i w:val="0"/>
          <w:color w:val="2D2D2D"/>
          <w:sz w:val="16"/>
        </w:rPr>
        <w:t>Incident Mgmt, RCA, Log Analysis, Ticketing Systems, HW/SW Troubleshooting, Remote &amp; End-User Support</w:t>
      </w:r>
    </w:p>
    <w:p>
      <w:pPr>
        <w:spacing w:before="6" w:after="6" w:line="190" w:lineRule="exact"/>
        <w:ind w:left="72"/>
      </w:pPr>
      <w:r>
        <w:rPr>
          <w:rFonts w:ascii="Calibri" w:hAnsi="Calibri"/>
          <w:b/>
          <w:i w:val="0"/>
          <w:color w:val="1A1A2E"/>
          <w:sz w:val="16"/>
        </w:rPr>
        <w:t xml:space="preserve">Automation:  </w:t>
      </w:r>
      <w:r>
        <w:rPr>
          <w:rFonts w:ascii="Calibri" w:hAnsi="Calibri"/>
          <w:b w:val="0"/>
          <w:i w:val="0"/>
          <w:color w:val="2D2D2D"/>
          <w:sz w:val="16"/>
        </w:rPr>
        <w:t>Bash Scripting, Ansible (Playbooks, Roles, Handlers, Inventory), Cron, Systemd Timers</w:t>
      </w:r>
    </w:p>
    <w:p>
      <w:pPr>
        <w:spacing w:before="6" w:after="6" w:line="190" w:lineRule="exact"/>
        <w:ind w:left="72"/>
      </w:pPr>
      <w:r>
        <w:rPr>
          <w:rFonts w:ascii="Calibri" w:hAnsi="Calibri"/>
          <w:b/>
          <w:i w:val="0"/>
          <w:color w:val="1A1A2E"/>
          <w:sz w:val="16"/>
        </w:rPr>
        <w:t xml:space="preserve">Virtualization &amp; Containers:  </w:t>
      </w:r>
      <w:r>
        <w:rPr>
          <w:rFonts w:ascii="Calibri" w:hAnsi="Calibri"/>
          <w:b w:val="0"/>
          <w:i w:val="0"/>
          <w:color w:val="2D2D2D"/>
          <w:sz w:val="16"/>
        </w:rPr>
        <w:t>VMware vSphere, KVM, Docker, Docker Compose</w:t>
      </w:r>
    </w:p>
    <w:p>
      <w:pPr>
        <w:spacing w:before="6" w:after="6" w:line="190" w:lineRule="exact"/>
        <w:ind w:left="72"/>
      </w:pPr>
      <w:r>
        <w:rPr>
          <w:rFonts w:ascii="Calibri" w:hAnsi="Calibri"/>
          <w:b/>
          <w:i w:val="0"/>
          <w:color w:val="1A1A2E"/>
          <w:sz w:val="16"/>
        </w:rPr>
        <w:t xml:space="preserve">Networking:  </w:t>
      </w:r>
      <w:r>
        <w:rPr>
          <w:rFonts w:ascii="Calibri" w:hAnsi="Calibri"/>
          <w:b w:val="0"/>
          <w:i w:val="0"/>
          <w:color w:val="2D2D2D"/>
          <w:sz w:val="16"/>
        </w:rPr>
        <w:t>TCP/IP, DNS, DHCP, SSH, HTTP/HTTPS, Firewall (UFW, firewalld, iptables), VLANs, NAT</w:t>
      </w:r>
    </w:p>
    <w:p>
      <w:pPr>
        <w:spacing w:before="6" w:after="6" w:line="190" w:lineRule="exact"/>
        <w:ind w:left="72"/>
      </w:pPr>
      <w:r>
        <w:rPr>
          <w:rFonts w:ascii="Calibri" w:hAnsi="Calibri"/>
          <w:b/>
          <w:i w:val="0"/>
          <w:color w:val="1A1A2E"/>
          <w:sz w:val="16"/>
        </w:rPr>
        <w:t xml:space="preserve">Security:  </w:t>
      </w:r>
      <w:r>
        <w:rPr>
          <w:rFonts w:ascii="Calibri" w:hAnsi="Calibri"/>
          <w:b w:val="0"/>
          <w:i w:val="0"/>
          <w:color w:val="2D2D2D"/>
          <w:sz w:val="16"/>
        </w:rPr>
        <w:t>CIS/NIST Hardening, Audit Logging, Lynis, PAM Config, SSH Key Auth</w:t>
      </w:r>
    </w:p>
    <w:p>
      <w:pPr>
        <w:spacing w:before="6" w:after="6" w:line="190" w:lineRule="exact"/>
        <w:ind w:left="72"/>
      </w:pPr>
      <w:r>
        <w:rPr>
          <w:rFonts w:ascii="Calibri" w:hAnsi="Calibri"/>
          <w:b/>
          <w:i w:val="0"/>
          <w:color w:val="1A1A2E"/>
          <w:sz w:val="16"/>
        </w:rPr>
        <w:t xml:space="preserve">Monitoring:  </w:t>
      </w:r>
      <w:r>
        <w:rPr>
          <w:rFonts w:ascii="Calibri" w:hAnsi="Calibri"/>
          <w:b w:val="0"/>
          <w:i w:val="0"/>
          <w:color w:val="2D2D2D"/>
          <w:sz w:val="16"/>
        </w:rPr>
        <w:t>journalctl, rsyslog, /var/log analysis, Supportconfig</w:t>
      </w:r>
    </w:p>
    <w:p>
      <w:pPr>
        <w:spacing w:before="80" w:after="10" w:line="220" w:lineRule="exact"/>
      </w:pPr>
      <w:r>
        <w:rPr>
          <w:rFonts w:ascii="Calibri" w:hAnsi="Calibri"/>
          <w:b/>
          <w:i w:val="0"/>
          <w:color w:val="16538D"/>
          <w:sz w:val="18"/>
        </w:rPr>
        <w:t>PROFESSIONAL EXPERIENCE</w:t>
      </w:r>
    </w:p>
    <w:p>
      <w:pPr>
        <w:spacing w:before="0" w:after="30" w:line="200" w:lineRule="exact"/>
        <w:pBdr>
          <w:bottom w:val="single" w:sz="6000" w:space="1" w:color="165390"/>
        </w:pBdr>
      </w:pPr>
    </w:p>
    <w:p>
      <w:pPr>
        <w:spacing w:before="30" w:after="0" w:line="220" w:lineRule="exact"/>
      </w:pPr>
      <w:r>
        <w:rPr>
          <w:rFonts w:ascii="Calibri" w:hAnsi="Calibri"/>
          <w:b/>
          <w:i w:val="0"/>
          <w:color w:val="1A1A2E"/>
          <w:sz w:val="18"/>
        </w:rPr>
        <w:t>Linux System Administrator</w:t>
      </w:r>
    </w:p>
    <w:p>
      <w:pPr>
        <w:spacing w:before="0" w:after="30" w:line="200" w:lineRule="exact"/>
      </w:pPr>
      <w:r>
        <w:rPr>
          <w:rFonts w:ascii="Calibri" w:hAnsi="Calibri"/>
          <w:b w:val="0"/>
          <w:i/>
          <w:color w:val="2D2D2D"/>
          <w:sz w:val="16"/>
        </w:rPr>
        <w:t>Savayas Life and Balance Pvt. Ltd.</w:t>
      </w:r>
      <w:r>
        <w:rPr>
          <w:rFonts w:ascii="Calibri" w:hAnsi="Calibri"/>
          <w:b w:val="0"/>
          <w:i w:val="0"/>
          <w:color w:val="555555"/>
          <w:sz w:val="16"/>
        </w:rPr>
        <w:t xml:space="preserve">  |  March 2024 – Present  |  Satna, MP</w:t>
      </w:r>
    </w:p>
    <w:p>
      <w:pPr>
        <w:spacing w:before="6" w:after="6" w:line="200" w:lineRule="exact"/>
        <w:ind w:left="288" w:hanging="187"/>
      </w:pPr>
      <w:r>
        <w:rPr>
          <w:rFonts w:ascii="Calibri" w:hAnsi="Calibri"/>
          <w:b w:val="0"/>
          <w:i w:val="0"/>
          <w:color w:val="16538D"/>
          <w:sz w:val="12"/>
        </w:rPr>
        <w:t xml:space="preserve">▪ </w:t>
      </w:r>
      <w:r>
        <w:rPr>
          <w:rFonts w:ascii="Calibri" w:hAnsi="Calibri"/>
          <w:b w:val="0"/>
          <w:i w:val="0"/>
          <w:color w:val="2D2D2D"/>
          <w:sz w:val="16"/>
        </w:rPr>
        <w:t>Administered 15+ Linux servers (SLES 15, Ubuntu 22.04) ensuring 99.5% uptime across production and staging environments for business-critical applications.</w:t>
      </w:r>
    </w:p>
    <w:p>
      <w:pPr>
        <w:spacing w:before="6" w:after="6" w:line="200" w:lineRule="exact"/>
        <w:ind w:left="288" w:hanging="187"/>
      </w:pPr>
      <w:r>
        <w:rPr>
          <w:rFonts w:ascii="Calibri" w:hAnsi="Calibri"/>
          <w:b w:val="0"/>
          <w:i w:val="0"/>
          <w:color w:val="16538D"/>
          <w:sz w:val="12"/>
        </w:rPr>
        <w:t xml:space="preserve">▪ </w:t>
      </w:r>
      <w:r>
        <w:rPr>
          <w:rFonts w:ascii="Calibri" w:hAnsi="Calibri"/>
          <w:b w:val="0"/>
          <w:i w:val="0"/>
          <w:color w:val="2D2D2D"/>
          <w:sz w:val="16"/>
        </w:rPr>
        <w:t>Resolved 75+ P1/P2 operational incidents through systematic log analysis (/var/log/messages, journalctl, supportconfig) and root cause investigation, avg resolution under 2 hours.</w:t>
      </w:r>
    </w:p>
    <w:p>
      <w:pPr>
        <w:spacing w:before="6" w:after="6" w:line="200" w:lineRule="exact"/>
        <w:ind w:left="288" w:hanging="187"/>
      </w:pPr>
      <w:r>
        <w:rPr>
          <w:rFonts w:ascii="Calibri" w:hAnsi="Calibri"/>
          <w:b w:val="0"/>
          <w:i w:val="0"/>
          <w:color w:val="16538D"/>
          <w:sz w:val="12"/>
        </w:rPr>
        <w:t xml:space="preserve">▪ </w:t>
      </w:r>
      <w:r>
        <w:rPr>
          <w:rFonts w:ascii="Calibri" w:hAnsi="Calibri"/>
          <w:b w:val="0"/>
          <w:i w:val="0"/>
          <w:color w:val="2D2D2D"/>
          <w:sz w:val="16"/>
        </w:rPr>
        <w:t>Provided L1/L2 technical support to 50+ end-users, resolving hardware, software, and network issues with 95% first-call resolution rate.</w:t>
      </w:r>
    </w:p>
    <w:p>
      <w:pPr>
        <w:spacing w:before="6" w:after="6" w:line="200" w:lineRule="exact"/>
        <w:ind w:left="288" w:hanging="187"/>
      </w:pPr>
      <w:r>
        <w:rPr>
          <w:rFonts w:ascii="Calibri" w:hAnsi="Calibri"/>
          <w:b w:val="0"/>
          <w:i w:val="0"/>
          <w:color w:val="16538D"/>
          <w:sz w:val="12"/>
        </w:rPr>
        <w:t xml:space="preserve">▪ </w:t>
      </w:r>
      <w:r>
        <w:rPr>
          <w:rFonts w:ascii="Calibri" w:hAnsi="Calibri"/>
          <w:b w:val="0"/>
          <w:i w:val="0"/>
          <w:color w:val="2D2D2D"/>
          <w:sz w:val="16"/>
        </w:rPr>
        <w:t>Automated routine tasks using Bash scripts and Ansible playbooks, reducing manual effort by 40% and saving 15+ hours per week.</w:t>
      </w:r>
    </w:p>
    <w:p>
      <w:pPr>
        <w:spacing w:before="6" w:after="6" w:line="200" w:lineRule="exact"/>
        <w:ind w:left="288" w:hanging="187"/>
      </w:pPr>
      <w:r>
        <w:rPr>
          <w:rFonts w:ascii="Calibri" w:hAnsi="Calibri"/>
          <w:b w:val="0"/>
          <w:i w:val="0"/>
          <w:color w:val="16538D"/>
          <w:sz w:val="12"/>
        </w:rPr>
        <w:t xml:space="preserve">▪ </w:t>
      </w:r>
      <w:r>
        <w:rPr>
          <w:rFonts w:ascii="Calibri" w:hAnsi="Calibri"/>
          <w:b w:val="0"/>
          <w:i w:val="0"/>
          <w:color w:val="2D2D2D"/>
          <w:sz w:val="16"/>
        </w:rPr>
        <w:t>Deployed and maintained Docker-based application stacks; managed container lifecycle, resource allocation, and network configuration.</w:t>
      </w:r>
    </w:p>
    <w:p>
      <w:pPr>
        <w:spacing w:before="6" w:after="6" w:line="200" w:lineRule="exact"/>
        <w:ind w:left="288" w:hanging="187"/>
      </w:pPr>
      <w:r>
        <w:rPr>
          <w:rFonts w:ascii="Calibri" w:hAnsi="Calibri"/>
          <w:b w:val="0"/>
          <w:i w:val="0"/>
          <w:color w:val="16538D"/>
          <w:sz w:val="12"/>
        </w:rPr>
        <w:t xml:space="preserve">▪ </w:t>
      </w:r>
      <w:r>
        <w:rPr>
          <w:rFonts w:ascii="Calibri" w:hAnsi="Calibri"/>
          <w:b w:val="0"/>
          <w:i w:val="0"/>
          <w:color w:val="2D2D2D"/>
          <w:sz w:val="16"/>
        </w:rPr>
        <w:t>Implemented CIS-aligned server hardening: disabled legacy services, configured PAM policies, enforced firewall rules (UFW/firewalld), enabled audit logging.</w:t>
      </w:r>
    </w:p>
    <w:p>
      <w:pPr>
        <w:spacing w:before="6" w:after="6" w:line="200" w:lineRule="exact"/>
        <w:ind w:left="288" w:hanging="187"/>
      </w:pPr>
      <w:r>
        <w:rPr>
          <w:rFonts w:ascii="Calibri" w:hAnsi="Calibri"/>
          <w:b w:val="0"/>
          <w:i w:val="0"/>
          <w:color w:val="16538D"/>
          <w:sz w:val="12"/>
        </w:rPr>
        <w:t xml:space="preserve">▪ </w:t>
      </w:r>
      <w:r>
        <w:rPr>
          <w:rFonts w:ascii="Calibri" w:hAnsi="Calibri"/>
          <w:b w:val="0"/>
          <w:i w:val="0"/>
          <w:color w:val="2D2D2D"/>
          <w:sz w:val="16"/>
        </w:rPr>
        <w:t>Maintained operational documentation: runbooks, SOPs, incident reports, and KB articles. Collaborated cross-functionally on patches and config changes with zero downtime.</w:t>
      </w:r>
    </w:p>
    <w:p>
      <w:pPr>
        <w:spacing w:before="80" w:after="10" w:line="220" w:lineRule="exact"/>
      </w:pPr>
      <w:r>
        <w:rPr>
          <w:rFonts w:ascii="Calibri" w:hAnsi="Calibri"/>
          <w:b/>
          <w:i w:val="0"/>
          <w:color w:val="16538D"/>
          <w:sz w:val="18"/>
        </w:rPr>
        <w:t>PROJECTS</w:t>
      </w:r>
    </w:p>
    <w:p>
      <w:pPr>
        <w:spacing w:before="0" w:after="30" w:line="200" w:lineRule="exact"/>
        <w:pBdr>
          <w:bottom w:val="single" w:sz="6000" w:space="1" w:color="165390"/>
        </w:pBdr>
      </w:pPr>
    </w:p>
    <w:p>
      <w:pPr>
        <w:spacing w:before="30" w:after="10" w:line="200" w:lineRule="exact"/>
      </w:pPr>
      <w:r>
        <w:rPr>
          <w:rFonts w:ascii="Calibri" w:hAnsi="Calibri"/>
          <w:b/>
          <w:i w:val="0"/>
          <w:color w:val="1A1A2E"/>
          <w:sz w:val="17"/>
        </w:rPr>
        <w:t>Automated Linux Server Hardening with Ansible</w:t>
      </w:r>
    </w:p>
    <w:p>
      <w:pPr>
        <w:spacing w:before="6" w:after="6" w:line="200" w:lineRule="exact"/>
        <w:ind w:left="288" w:hanging="187"/>
      </w:pPr>
      <w:r>
        <w:rPr>
          <w:rFonts w:ascii="Calibri" w:hAnsi="Calibri"/>
          <w:b w:val="0"/>
          <w:i w:val="0"/>
          <w:color w:val="16538D"/>
          <w:sz w:val="12"/>
        </w:rPr>
        <w:t xml:space="preserve">▪ </w:t>
      </w:r>
      <w:r>
        <w:rPr>
          <w:rFonts w:ascii="Calibri" w:hAnsi="Calibri"/>
          <w:b w:val="0"/>
          <w:i w:val="0"/>
          <w:color w:val="2D2D2D"/>
          <w:sz w:val="16"/>
        </w:rPr>
        <w:t>Built 6 Ansible roles automating SSH hardening, firewall enforcement, audit logging, and compliance scanning across Ubuntu and openSUSE servers.</w:t>
      </w:r>
    </w:p>
    <w:p>
      <w:pPr>
        <w:spacing w:before="6" w:after="6" w:line="200" w:lineRule="exact"/>
        <w:ind w:left="288" w:hanging="187"/>
      </w:pPr>
      <w:r>
        <w:rPr>
          <w:rFonts w:ascii="Calibri" w:hAnsi="Calibri"/>
          <w:b w:val="0"/>
          <w:i w:val="0"/>
          <w:color w:val="16538D"/>
          <w:sz w:val="12"/>
        </w:rPr>
        <w:t xml:space="preserve">▪ </w:t>
      </w:r>
      <w:r>
        <w:rPr>
          <w:rFonts w:ascii="Calibri" w:hAnsi="Calibri"/>
          <w:b w:val="0"/>
          <w:i w:val="0"/>
          <w:color w:val="2D2D2D"/>
          <w:sz w:val="16"/>
        </w:rPr>
        <w:t>Enforced CIS/NIST baselines; integrated Lynis for automated compliance validation. Reduced audit prep time by 60%.</w:t>
      </w:r>
    </w:p>
    <w:p>
      <w:pPr>
        <w:spacing w:before="40" w:after="10" w:line="200" w:lineRule="exact"/>
      </w:pPr>
      <w:r>
        <w:rPr>
          <w:rFonts w:ascii="Calibri" w:hAnsi="Calibri"/>
          <w:b/>
          <w:i w:val="0"/>
          <w:color w:val="1A1A2E"/>
          <w:sz w:val="17"/>
        </w:rPr>
        <w:t>HA Cluster P1 Incident Investigation &amp; Root Cause Analysis</w:t>
      </w:r>
    </w:p>
    <w:p>
      <w:pPr>
        <w:spacing w:before="6" w:after="6" w:line="200" w:lineRule="exact"/>
        <w:ind w:left="288" w:hanging="187"/>
      </w:pPr>
      <w:r>
        <w:rPr>
          <w:rFonts w:ascii="Calibri" w:hAnsi="Calibri"/>
          <w:b w:val="0"/>
          <w:i w:val="0"/>
          <w:color w:val="16538D"/>
          <w:sz w:val="12"/>
        </w:rPr>
        <w:t xml:space="preserve">▪ </w:t>
      </w:r>
      <w:r>
        <w:rPr>
          <w:rFonts w:ascii="Calibri" w:hAnsi="Calibri"/>
          <w:b w:val="0"/>
          <w:i w:val="0"/>
          <w:color w:val="2D2D2D"/>
          <w:sz w:val="16"/>
        </w:rPr>
        <w:t>Conducted full RCA on a P1 outage in a 2-node SLES HA cluster (Pacemaker/Corosync/SBD), diagnosing a 5x reboot loop caused by network isolation and fencing failure.</w:t>
      </w:r>
    </w:p>
    <w:p>
      <w:pPr>
        <w:spacing w:before="6" w:after="6" w:line="200" w:lineRule="exact"/>
        <w:ind w:left="288" w:hanging="187"/>
      </w:pPr>
      <w:r>
        <w:rPr>
          <w:rFonts w:ascii="Calibri" w:hAnsi="Calibri"/>
          <w:b w:val="0"/>
          <w:i w:val="0"/>
          <w:color w:val="16538D"/>
          <w:sz w:val="12"/>
        </w:rPr>
        <w:t xml:space="preserve">▪ </w:t>
      </w:r>
      <w:r>
        <w:rPr>
          <w:rFonts w:ascii="Calibri" w:hAnsi="Calibri"/>
          <w:b w:val="0"/>
          <w:i w:val="0"/>
          <w:color w:val="2D2D2D"/>
          <w:sz w:val="16"/>
        </w:rPr>
        <w:t>Analyzed supportconfig archives, correlated token timeouts and ARP anomalies. Delivered remediation plan; improved cluster stability by 80%.</w:t>
      </w:r>
    </w:p>
    <w:p>
      <w:pPr>
        <w:spacing w:before="80" w:after="10" w:line="220" w:lineRule="exact"/>
      </w:pPr>
      <w:r>
        <w:rPr>
          <w:rFonts w:ascii="Calibri" w:hAnsi="Calibri"/>
          <w:b/>
          <w:i w:val="0"/>
          <w:color w:val="16538D"/>
          <w:sz w:val="18"/>
        </w:rPr>
        <w:t>CERTIFICATIONS</w:t>
      </w:r>
    </w:p>
    <w:p>
      <w:pPr>
        <w:spacing w:before="0" w:after="30" w:line="200" w:lineRule="exact"/>
        <w:pBdr>
          <w:bottom w:val="single" w:sz="6000" w:space="1" w:color="165390"/>
        </w:pBdr>
      </w:pPr>
    </w:p>
    <w:p>
      <w:pPr>
        <w:spacing w:before="6" w:after="6" w:line="200" w:lineRule="exact"/>
        <w:ind w:left="288" w:hanging="187"/>
      </w:pPr>
      <w:r>
        <w:rPr>
          <w:rFonts w:ascii="Calibri" w:hAnsi="Calibri"/>
          <w:b w:val="0"/>
          <w:i w:val="0"/>
          <w:color w:val="16538D"/>
          <w:sz w:val="12"/>
        </w:rPr>
        <w:t xml:space="preserve">▪ </w:t>
      </w:r>
      <w:r>
        <w:rPr>
          <w:rFonts w:ascii="Calibri" w:hAnsi="Calibri"/>
          <w:b w:val="0"/>
          <w:i w:val="0"/>
          <w:color w:val="2D2D2D"/>
          <w:sz w:val="16"/>
        </w:rPr>
        <w:t>Linux Administration Training (CX-501) – Codenixia</w:t>
      </w:r>
    </w:p>
    <w:p>
      <w:pPr>
        <w:spacing w:before="6" w:after="6" w:line="200" w:lineRule="exact"/>
        <w:ind w:left="288" w:hanging="187"/>
      </w:pPr>
      <w:r>
        <w:rPr>
          <w:rFonts w:ascii="Calibri" w:hAnsi="Calibri"/>
          <w:b w:val="0"/>
          <w:i w:val="0"/>
          <w:color w:val="16538D"/>
          <w:sz w:val="12"/>
        </w:rPr>
        <w:t xml:space="preserve">▪ </w:t>
      </w:r>
      <w:r>
        <w:rPr>
          <w:rFonts w:ascii="Calibri" w:hAnsi="Calibri"/>
          <w:b w:val="0"/>
          <w:i w:val="0"/>
          <w:color w:val="2D2D2D"/>
          <w:sz w:val="16"/>
        </w:rPr>
        <w:t>Linux Server Hardening &amp; Security Training (CX-701) – Codenixia</w:t>
      </w:r>
    </w:p>
    <w:p>
      <w:pPr>
        <w:spacing w:before="6" w:after="6" w:line="200" w:lineRule="exact"/>
        <w:ind w:left="288" w:hanging="187"/>
      </w:pPr>
      <w:r>
        <w:rPr>
          <w:rFonts w:ascii="Calibri" w:hAnsi="Calibri"/>
          <w:b w:val="0"/>
          <w:i w:val="0"/>
          <w:color w:val="16538D"/>
          <w:sz w:val="12"/>
        </w:rPr>
        <w:t xml:space="preserve">▪ </w:t>
      </w:r>
      <w:r>
        <w:rPr>
          <w:rFonts w:ascii="Calibri" w:hAnsi="Calibri"/>
          <w:b w:val="0"/>
          <w:i w:val="0"/>
          <w:color w:val="2D2D2D"/>
          <w:sz w:val="16"/>
        </w:rPr>
        <w:t>SUSE Linux Enterprise Server (SLES) Administration Training – Codenixia</w:t>
      </w:r>
    </w:p>
    <w:p>
      <w:pPr>
        <w:spacing w:before="80" w:after="10" w:line="220" w:lineRule="exact"/>
      </w:pPr>
      <w:r>
        <w:rPr>
          <w:rFonts w:ascii="Calibri" w:hAnsi="Calibri"/>
          <w:b/>
          <w:i w:val="0"/>
          <w:color w:val="16538D"/>
          <w:sz w:val="18"/>
        </w:rPr>
        <w:t>EDUCATION</w:t>
      </w:r>
    </w:p>
    <w:p>
      <w:pPr>
        <w:spacing w:before="0" w:after="30" w:line="200" w:lineRule="exact"/>
        <w:pBdr>
          <w:bottom w:val="single" w:sz="6000" w:space="1" w:color="165390"/>
        </w:pBdr>
      </w:pPr>
    </w:p>
    <w:p>
      <w:pPr>
        <w:spacing w:before="30" w:after="0" w:line="200" w:lineRule="exact"/>
      </w:pPr>
      <w:r>
        <w:rPr>
          <w:rFonts w:ascii="Calibri" w:hAnsi="Calibri"/>
          <w:b/>
          <w:i w:val="0"/>
          <w:color w:val="1A1A2E"/>
          <w:sz w:val="17"/>
        </w:rPr>
        <w:t>B.Tech – Computer Science &amp; Engineering</w:t>
      </w:r>
      <w:r>
        <w:rPr>
          <w:rFonts w:ascii="Calibri" w:hAnsi="Calibri"/>
          <w:b w:val="0"/>
          <w:i/>
          <w:color w:val="2D2D2D"/>
          <w:sz w:val="16"/>
        </w:rPr>
        <w:t xml:space="preserve">  |  AKS University, Satna, MP</w:t>
      </w:r>
      <w:r>
        <w:rPr>
          <w:rFonts w:ascii="Calibri" w:hAnsi="Calibri"/>
          <w:b w:val="0"/>
          <w:i w:val="0"/>
          <w:color w:val="555555"/>
          <w:sz w:val="16"/>
        </w:rPr>
        <w:t xml:space="preserve">  |  2022–2026  |  CGPA: 8.29/10</w:t>
      </w:r>
    </w:p>
    <w:p>
      <w:pPr>
        <w:spacing w:before="10" w:after="10" w:line="190" w:lineRule="exact"/>
        <w:ind w:left="72"/>
      </w:pPr>
      <w:r>
        <w:rPr>
          <w:rFonts w:ascii="Calibri" w:hAnsi="Calibri"/>
          <w:b/>
          <w:i w:val="0"/>
          <w:color w:val="1A1A2E"/>
          <w:sz w:val="16"/>
        </w:rPr>
        <w:t xml:space="preserve">Coursework:  </w:t>
      </w:r>
      <w:r>
        <w:rPr>
          <w:rFonts w:ascii="Calibri" w:hAnsi="Calibri"/>
          <w:b w:val="0"/>
          <w:i w:val="0"/>
          <w:color w:val="2D2D2D"/>
          <w:sz w:val="16"/>
        </w:rPr>
        <w:t>Operating Systems, Computer Networks, DBMS, Information Security, System Admin, DSA</w:t>
      </w:r>
    </w:p>
    <w:p>
      <w:pPr>
        <w:spacing w:before="60" w:after="0" w:line="200" w:lineRule="exact"/>
      </w:pPr>
      <w:r>
        <w:rPr>
          <w:rFonts w:ascii="Calibri" w:hAnsi="Calibri"/>
          <w:b/>
          <w:i w:val="0"/>
          <w:color w:val="1A1A2E"/>
          <w:sz w:val="16"/>
        </w:rPr>
        <w:t xml:space="preserve">Languages:  </w:t>
      </w:r>
      <w:r>
        <w:rPr>
          <w:rFonts w:ascii="Calibri" w:hAnsi="Calibri"/>
          <w:b w:val="0"/>
          <w:i w:val="0"/>
          <w:color w:val="2D2D2D"/>
          <w:sz w:val="16"/>
        </w:rPr>
        <w:t>English (Professional)  |  Hindi (Native)</w:t>
      </w:r>
    </w:p>
    <w:sectPr w:rsidR="00FC693F" w:rsidRPr="0006063C" w:rsidSect="00034616">
      <w:pgSz w:w="11909" w:h="16834"/>
      <w:pgMar w:top="397" w:right="680" w:bottom="283"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Calibri" w:hAnsi="Calibri"/>
      <w:color w:val="2D2D2D"/>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