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400" w:lineRule="exact"/>
        <w:jc w:val="center"/>
      </w:pPr>
      <w:r>
        <w:rPr>
          <w:rFonts w:ascii="Calibri" w:hAnsi="Calibri"/>
          <w:b/>
          <w:i w:val="0"/>
          <w:color w:val="16538D"/>
          <w:sz w:val="34"/>
        </w:rPr>
        <w:t>NAVNEET VISHWAKARMA</w:t>
      </w:r>
    </w:p>
    <w:p>
      <w:pPr>
        <w:spacing w:after="40" w:line="220" w:lineRule="exact"/>
        <w:jc w:val="center"/>
      </w:pPr>
      <w:r>
        <w:rPr>
          <w:rFonts w:ascii="Calibri" w:hAnsi="Calibri"/>
          <w:b w:val="0"/>
          <w:i w:val="0"/>
          <w:color w:val="555555"/>
          <w:sz w:val="17"/>
        </w:rPr>
        <w:t>DevOps Engineer  |  SRE  |  CI/CD  |  Kubernetes  |  Infrastructure Automation</w:t>
      </w:r>
    </w:p>
    <w:p>
      <w:pPr>
        <w:spacing w:after="20" w:line="220" w:lineRule="exact"/>
        <w:jc w:val="center"/>
      </w:pPr>
      <w:r>
        <w:rPr>
          <w:rFonts w:ascii="Calibri" w:hAnsi="Calibri"/>
          <w:b w:val="0"/>
          <w:i w:val="0"/>
          <w:color w:val="2D2D2D"/>
          <w:sz w:val="17"/>
        </w:rPr>
        <w:t>+91 8435061006  |  Rajvl132011@gmail.com  |  Satna, Madhya Pradesh, India</w:t>
      </w:r>
    </w:p>
    <w:p>
      <w:pPr>
        <w:spacing w:after="40" w:line="220" w:lineRule="exact"/>
        <w:jc w:val="center"/>
      </w:pPr>
      <w:r>
        <w:rPr>
          <w:rFonts w:ascii="Calibri" w:hAnsi="Calibri"/>
          <w:b w:val="0"/>
          <w:i w:val="0"/>
          <w:color w:val="2D2D2D"/>
          <w:sz w:val="17"/>
        </w:rPr>
        <w:t xml:space="preserve">LinkedIn: </w:t>
      </w:r>
      <w:r>
        <w:rPr>
          <w:rFonts w:ascii="Calibri" w:hAnsi="Calibri"/>
          <w:b w:val="0"/>
          <w:i w:val="0"/>
          <w:color w:val="16538D"/>
          <w:sz w:val="17"/>
        </w:rPr>
        <w:t>linkedin.com/in/navneet1206</w:t>
      </w:r>
      <w:r>
        <w:rPr>
          <w:rFonts w:ascii="Calibri" w:hAnsi="Calibri"/>
          <w:b w:val="0"/>
          <w:i w:val="0"/>
          <w:color w:val="2D2D2D"/>
          <w:sz w:val="17"/>
        </w:rPr>
        <w:t xml:space="preserve">  |  GitHub: </w:t>
      </w:r>
      <w:r>
        <w:rPr>
          <w:rFonts w:ascii="Calibri" w:hAnsi="Calibri"/>
          <w:b w:val="0"/>
          <w:i w:val="0"/>
          <w:color w:val="16538D"/>
          <w:sz w:val="17"/>
        </w:rPr>
        <w:t>github.com/Navneet1206</w:t>
      </w:r>
    </w:p>
    <w:p>
      <w:pPr>
        <w:spacing w:before="0" w:after="40" w:line="230" w:lineRule="exact"/>
        <w:pBdr>
          <w:bottom w:val="single" w:sz="12000" w:space="1" w:color="165390"/>
        </w:pBdr>
      </w:pPr>
    </w:p>
    <w:p>
      <w:pPr>
        <w:spacing w:before="120" w:after="20" w:line="240" w:lineRule="exact"/>
      </w:pPr>
      <w:r>
        <w:rPr>
          <w:rFonts w:ascii="Calibri" w:hAnsi="Calibri"/>
          <w:b/>
          <w:i w:val="0"/>
          <w:color w:val="16538D"/>
          <w:sz w:val="20"/>
        </w:rPr>
        <w:t>PROFESSIONAL SUMMARY</w:t>
      </w:r>
    </w:p>
    <w:p>
      <w:pPr>
        <w:spacing w:before="0" w:after="40" w:line="230" w:lineRule="exact"/>
        <w:pBdr>
          <w:bottom w:val="single" w:sz="8000" w:space="1" w:color="165390"/>
        </w:pBdr>
      </w:pPr>
    </w:p>
    <w:p>
      <w:pPr>
        <w:spacing w:before="40" w:after="20" w:line="220" w:lineRule="exact"/>
      </w:pPr>
      <w:r>
        <w:rPr>
          <w:rFonts w:ascii="Calibri" w:hAnsi="Calibri"/>
          <w:b w:val="0"/>
          <w:i w:val="0"/>
          <w:color w:val="2D2D2D"/>
          <w:sz w:val="17"/>
        </w:rPr>
        <w:t>DevOps Engineer with hands-on experience in CI/CD pipeline management, infrastructure automation, system reliability, and incident support across Linux-based production environments. Proficient in Docker containerization, Kubernetes orchestration, Infrastructure as Code (Ansible, Terraform), Bash scripting, and Git-based workflows. Skilled in building monitoring and observability dashboards, executing reliability practices including health checks and rollout coordination, and troubleshooting platform issues to maintain uptime and performance. Experienced in SRE principles, log analysis, Root Cause Analysis (RCA), and automating routine operational tasks. Holds a B.Tech in Computer Science and seeks a DevOps/SRE role to contribute to platform reliability, continuous delivery, and infrastructure operations at scale.</w:t>
      </w:r>
    </w:p>
    <w:p>
      <w:pPr>
        <w:spacing w:before="120" w:after="20" w:line="240" w:lineRule="exact"/>
      </w:pPr>
      <w:r>
        <w:rPr>
          <w:rFonts w:ascii="Calibri" w:hAnsi="Calibri"/>
          <w:b/>
          <w:i w:val="0"/>
          <w:color w:val="16538D"/>
          <w:sz w:val="20"/>
        </w:rPr>
        <w:t>TECHNICAL SKILLS</w:t>
      </w:r>
    </w:p>
    <w:p>
      <w:pPr>
        <w:spacing w:before="0" w:after="40" w:line="230" w:lineRule="exact"/>
        <w:pBdr>
          <w:bottom w:val="single" w:sz="8000" w:space="1" w:color="165390"/>
        </w:pBdr>
      </w:pPr>
    </w:p>
    <w:p>
      <w:pPr>
        <w:spacing w:before="10" w:after="10" w:line="210" w:lineRule="exact"/>
        <w:ind w:left="144"/>
      </w:pPr>
      <w:r>
        <w:rPr>
          <w:rFonts w:ascii="Calibri" w:hAnsi="Calibri"/>
          <w:b/>
          <w:i w:val="0"/>
          <w:color w:val="1A1A2E"/>
          <w:sz w:val="17"/>
        </w:rPr>
        <w:t xml:space="preserve">CI/CD &amp; Version Control:  </w:t>
      </w:r>
      <w:r>
        <w:rPr>
          <w:rFonts w:ascii="Calibri" w:hAnsi="Calibri"/>
          <w:b w:val="0"/>
          <w:i w:val="0"/>
          <w:color w:val="2D2D2D"/>
          <w:sz w:val="17"/>
        </w:rPr>
        <w:t>Git, GitHub, GitHub Actions, CI/CD Pipeline Design &amp; Maintenance, Automated Build/Deploy Workflows</w:t>
      </w:r>
    </w:p>
    <w:p>
      <w:pPr>
        <w:spacing w:before="10" w:after="10" w:line="210" w:lineRule="exact"/>
        <w:ind w:left="144"/>
      </w:pPr>
      <w:r>
        <w:rPr>
          <w:rFonts w:ascii="Calibri" w:hAnsi="Calibri"/>
          <w:b/>
          <w:i w:val="0"/>
          <w:color w:val="1A1A2E"/>
          <w:sz w:val="17"/>
        </w:rPr>
        <w:t xml:space="preserve">Containers &amp; Orchestration:  </w:t>
      </w:r>
      <w:r>
        <w:rPr>
          <w:rFonts w:ascii="Calibri" w:hAnsi="Calibri"/>
          <w:b w:val="0"/>
          <w:i w:val="0"/>
          <w:color w:val="2D2D2D"/>
          <w:sz w:val="17"/>
        </w:rPr>
        <w:t>Docker (Build, Compose, Registry), Kubernetes (Pods, Deployments, Services, ConfigMaps, Helm)</w:t>
      </w:r>
    </w:p>
    <w:p>
      <w:pPr>
        <w:spacing w:before="10" w:after="10" w:line="210" w:lineRule="exact"/>
        <w:ind w:left="144"/>
      </w:pPr>
      <w:r>
        <w:rPr>
          <w:rFonts w:ascii="Calibri" w:hAnsi="Calibri"/>
          <w:b/>
          <w:i w:val="0"/>
          <w:color w:val="1A1A2E"/>
          <w:sz w:val="17"/>
        </w:rPr>
        <w:t xml:space="preserve">Infrastructure as Code:  </w:t>
      </w:r>
      <w:r>
        <w:rPr>
          <w:rFonts w:ascii="Calibri" w:hAnsi="Calibri"/>
          <w:b w:val="0"/>
          <w:i w:val="0"/>
          <w:color w:val="2D2D2D"/>
          <w:sz w:val="17"/>
        </w:rPr>
        <w:t>Ansible (Playbooks, Roles, Handlers), Terraform, Bash Shell Scripting, Cron Automation</w:t>
      </w:r>
    </w:p>
    <w:p>
      <w:pPr>
        <w:spacing w:before="10" w:after="10" w:line="210" w:lineRule="exact"/>
        <w:ind w:left="144"/>
      </w:pPr>
      <w:r>
        <w:rPr>
          <w:rFonts w:ascii="Calibri" w:hAnsi="Calibri"/>
          <w:b/>
          <w:i w:val="0"/>
          <w:color w:val="1A1A2E"/>
          <w:sz w:val="17"/>
        </w:rPr>
        <w:t xml:space="preserve">Monitoring &amp; Observability:  </w:t>
      </w:r>
      <w:r>
        <w:rPr>
          <w:rFonts w:ascii="Calibri" w:hAnsi="Calibri"/>
          <w:b w:val="0"/>
          <w:i w:val="0"/>
          <w:color w:val="2D2D2D"/>
          <w:sz w:val="17"/>
        </w:rPr>
        <w:t>Prometheus, Grafana Dashboards, Log Analysis (journalctl, /var/log), Alerting, Health Checks</w:t>
      </w:r>
    </w:p>
    <w:p>
      <w:pPr>
        <w:spacing w:before="10" w:after="10" w:line="210" w:lineRule="exact"/>
        <w:ind w:left="144"/>
      </w:pPr>
      <w:r>
        <w:rPr>
          <w:rFonts w:ascii="Calibri" w:hAnsi="Calibri"/>
          <w:b/>
          <w:i w:val="0"/>
          <w:color w:val="1A1A2E"/>
          <w:sz w:val="17"/>
        </w:rPr>
        <w:t xml:space="preserve">Operating Systems:  </w:t>
      </w:r>
      <w:r>
        <w:rPr>
          <w:rFonts w:ascii="Calibri" w:hAnsi="Calibri"/>
          <w:b w:val="0"/>
          <w:i w:val="0"/>
          <w:color w:val="2D2D2D"/>
          <w:sz w:val="17"/>
        </w:rPr>
        <w:t>SUSE Linux Enterprise Server (SLES), Red Hat Enterprise Linux (RHEL), Ubuntu Server, openSUSE</w:t>
      </w:r>
    </w:p>
    <w:p>
      <w:pPr>
        <w:spacing w:before="10" w:after="10" w:line="210" w:lineRule="exact"/>
        <w:ind w:left="144"/>
      </w:pPr>
      <w:r>
        <w:rPr>
          <w:rFonts w:ascii="Calibri" w:hAnsi="Calibri"/>
          <w:b/>
          <w:i w:val="0"/>
          <w:color w:val="1A1A2E"/>
          <w:sz w:val="17"/>
        </w:rPr>
        <w:t xml:space="preserve">Cloud &amp; Virtualization:  </w:t>
      </w:r>
      <w:r>
        <w:rPr>
          <w:rFonts w:ascii="Calibri" w:hAnsi="Calibri"/>
          <w:b w:val="0"/>
          <w:i w:val="0"/>
          <w:color w:val="2D2D2D"/>
          <w:sz w:val="17"/>
        </w:rPr>
        <w:t>VMware ESXi, KVM, Cloud Infrastructure Operations</w:t>
      </w:r>
    </w:p>
    <w:p>
      <w:pPr>
        <w:spacing w:before="10" w:after="10" w:line="210" w:lineRule="exact"/>
        <w:ind w:left="144"/>
      </w:pPr>
      <w:r>
        <w:rPr>
          <w:rFonts w:ascii="Calibri" w:hAnsi="Calibri"/>
          <w:b/>
          <w:i w:val="0"/>
          <w:color w:val="1A1A2E"/>
          <w:sz w:val="17"/>
        </w:rPr>
        <w:t xml:space="preserve">SRE &amp; Incident Mgmt:  </w:t>
      </w:r>
      <w:r>
        <w:rPr>
          <w:rFonts w:ascii="Calibri" w:hAnsi="Calibri"/>
          <w:b w:val="0"/>
          <w:i w:val="0"/>
          <w:color w:val="2D2D2D"/>
          <w:sz w:val="17"/>
        </w:rPr>
        <w:t>Incident Support, Root Cause Analysis (RCA), Rollout Coordination, Reliability Automation, Uptime &amp; Performance Monitoring, Runbooks/SOPs</w:t>
      </w:r>
    </w:p>
    <w:p>
      <w:pPr>
        <w:spacing w:before="10" w:after="10" w:line="210" w:lineRule="exact"/>
        <w:ind w:left="144"/>
      </w:pPr>
      <w:r>
        <w:rPr>
          <w:rFonts w:ascii="Calibri" w:hAnsi="Calibri"/>
          <w:b/>
          <w:i w:val="0"/>
          <w:color w:val="1A1A2E"/>
          <w:sz w:val="17"/>
        </w:rPr>
        <w:t xml:space="preserve">Networking:  </w:t>
      </w:r>
      <w:r>
        <w:rPr>
          <w:rFonts w:ascii="Calibri" w:hAnsi="Calibri"/>
          <w:b w:val="0"/>
          <w:i w:val="0"/>
          <w:color w:val="2D2D2D"/>
          <w:sz w:val="17"/>
        </w:rPr>
        <w:t>TCP/IP, DNS, DHCP, SSH, HTTP/HTTPS, Firewall (firewalld, UFW), Network Troubleshooting</w:t>
      </w:r>
    </w:p>
    <w:p>
      <w:pPr>
        <w:spacing w:before="120" w:after="20" w:line="240" w:lineRule="exact"/>
      </w:pPr>
      <w:r>
        <w:rPr>
          <w:rFonts w:ascii="Calibri" w:hAnsi="Calibri"/>
          <w:b/>
          <w:i w:val="0"/>
          <w:color w:val="16538D"/>
          <w:sz w:val="20"/>
        </w:rPr>
        <w:t>PROFESSIONAL EXPERIENCE</w:t>
      </w:r>
    </w:p>
    <w:p>
      <w:pPr>
        <w:spacing w:before="0" w:after="40" w:line="230" w:lineRule="exact"/>
        <w:pBdr>
          <w:bottom w:val="single" w:sz="8000" w:space="1" w:color="165390"/>
        </w:pBdr>
      </w:pPr>
    </w:p>
    <w:p>
      <w:pPr>
        <w:spacing w:before="40" w:after="0" w:line="240" w:lineRule="exact"/>
      </w:pPr>
      <w:r>
        <w:rPr>
          <w:rFonts w:ascii="Calibri" w:hAnsi="Calibri"/>
          <w:b/>
          <w:i w:val="0"/>
          <w:color w:val="1A1A2E"/>
          <w:sz w:val="19"/>
        </w:rPr>
        <w:t>Linux System Administrator / DevOps Engineer</w:t>
      </w:r>
    </w:p>
    <w:p>
      <w:pPr>
        <w:spacing w:before="0" w:after="40" w:line="220" w:lineRule="exact"/>
      </w:pPr>
      <w:r>
        <w:rPr>
          <w:rFonts w:ascii="Calibri" w:hAnsi="Calibri"/>
          <w:b w:val="0"/>
          <w:i/>
          <w:color w:val="2D2D2D"/>
          <w:sz w:val="18"/>
        </w:rPr>
        <w:t>Savayas Life and Balance Pvt. Ltd.</w:t>
      </w:r>
      <w:r>
        <w:rPr>
          <w:rFonts w:ascii="Calibri" w:hAnsi="Calibri"/>
          <w:b w:val="0"/>
          <w:i w:val="0"/>
          <w:color w:val="555555"/>
          <w:sz w:val="17"/>
        </w:rPr>
        <w:t xml:space="preserve">  |  March 2024 – Present  |  Satna, MP</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Maintained and improved CI/CD pipelines using GitHub Actions for automated build, test, and deployment workflows across multiple application environments, reducing release cycles by 30%.</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Deployed and managed Docker-based containerized application stacks; orchestrated container lifecycle, image builds, and multi-service compositions using Docker Compose.</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Supported infrastructure operations across 10+ Linux servers (SLES 15, Ubuntu 22.04) focused on uptime and performance, maintaining 99.5% service availability.</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Built monitoring and observability dashboards using Prometheus and Grafana; configured alerting rules and health checks to proactively identify incidents before user impact.</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Executed reliability practices including health checks, staged rollouts, and incident support; resolved 50+ production incidents through systematic log analysis and root cause investigation.</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Automated routine infrastructure tasks using Ansible playbooks and Bash scripts, eliminating 40% of manual operational effort and reducing configuration drift.</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Implemented server hardening aligned with CIS/NIST baselines: SSH security, firewall rules (firewalld/UFW), audit logging (auditd), and automated patch management.</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Created and maintained operational documentation including runbooks, SOPs, and incident reports to ensure repeatable processes and knowledge transfer across teams.</w:t>
      </w:r>
    </w:p>
    <w:p>
      <w:pPr>
        <w:spacing w:before="120" w:after="20" w:line="240" w:lineRule="exact"/>
      </w:pPr>
      <w:r>
        <w:rPr>
          <w:rFonts w:ascii="Calibri" w:hAnsi="Calibri"/>
          <w:b/>
          <w:i w:val="0"/>
          <w:color w:val="16538D"/>
          <w:sz w:val="20"/>
        </w:rPr>
        <w:t>KEY PROJECTS</w:t>
      </w:r>
    </w:p>
    <w:p>
      <w:pPr>
        <w:spacing w:before="0" w:after="40" w:line="230" w:lineRule="exact"/>
        <w:pBdr>
          <w:bottom w:val="single" w:sz="8000" w:space="1" w:color="165390"/>
        </w:pBdr>
      </w:pPr>
    </w:p>
    <w:p>
      <w:pPr>
        <w:spacing w:before="40" w:after="20" w:line="220" w:lineRule="exact"/>
      </w:pPr>
      <w:r>
        <w:rPr>
          <w:rFonts w:ascii="Calibri" w:hAnsi="Calibri"/>
          <w:b/>
          <w:i w:val="0"/>
          <w:color w:val="1A1A2E"/>
          <w:sz w:val="18"/>
        </w:rPr>
        <w:t>Infrastructure Hardening Automation with Ansible (IaC)</w:t>
      </w:r>
      <w:r>
        <w:rPr>
          <w:rFonts w:ascii="Calibri" w:hAnsi="Calibri"/>
          <w:b w:val="0"/>
          <w:i w:val="0"/>
          <w:color w:val="555555"/>
          <w:sz w:val="16"/>
        </w:rPr>
        <w:t xml:space="preserve">  |  </w:t>
      </w:r>
      <w:r>
        <w:rPr>
          <w:rFonts w:ascii="Calibri" w:hAnsi="Calibri"/>
          <w:b w:val="0"/>
          <w:i w:val="0"/>
          <w:color w:val="16538D"/>
          <w:sz w:val="15"/>
        </w:rPr>
        <w:t>github.com/Navneet1206/Projects/.../Navneet-Server-Hardning</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Built 6 Ansible roles as Infrastructure as Code (IaC) to automate SSH hardening, firewall enforcement, audit logging, legacy service removal, and compliance scanning across RHEL-family and SUSE targets.</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Implemented reliability automation: standardized server configurations, automated patch scheduling, and integrated Lynis auditing framework for continuous compliance verification.</w:t>
      </w:r>
    </w:p>
    <w:p>
      <w:pPr>
        <w:spacing w:before="60" w:after="20" w:line="220" w:lineRule="exact"/>
      </w:pPr>
      <w:r>
        <w:rPr>
          <w:rFonts w:ascii="Calibri" w:hAnsi="Calibri"/>
          <w:b/>
          <w:i w:val="0"/>
          <w:color w:val="1A1A2E"/>
          <w:sz w:val="18"/>
        </w:rPr>
        <w:t>HA Cluster P1 Incident Investigation &amp; Root Cause Analysis</w:t>
      </w:r>
      <w:r>
        <w:rPr>
          <w:rFonts w:ascii="Calibri" w:hAnsi="Calibri"/>
          <w:b w:val="0"/>
          <w:i w:val="0"/>
          <w:color w:val="555555"/>
          <w:sz w:val="16"/>
        </w:rPr>
        <w:t xml:space="preserve">  |  </w:t>
      </w:r>
      <w:r>
        <w:rPr>
          <w:rFonts w:ascii="Calibri" w:hAnsi="Calibri"/>
          <w:b w:val="0"/>
          <w:i w:val="0"/>
          <w:color w:val="16538D"/>
          <w:sz w:val="15"/>
        </w:rPr>
        <w:t>github.com/Navneet1206/Projects/.../RCA_project</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Conducted enterprise-grade Root Cause Analysis on a P1 outage in a 2-node SLES HA cluster (Pacemaker/Corosync/SBD), troubleshooting cascading failures across networking, fencing, and watchdog layers that triggered a 5x reboot loop over 79 minutes.</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Delivered detailed incident timeline, technical findings, and actionable remediation plan covering observability improvements, timeout tuning, and network redundancy recommendations.</w:t>
      </w:r>
    </w:p>
    <w:p>
      <w:pPr>
        <w:spacing w:before="120" w:after="20" w:line="240" w:lineRule="exact"/>
      </w:pPr>
      <w:r>
        <w:rPr>
          <w:rFonts w:ascii="Calibri" w:hAnsi="Calibri"/>
          <w:b/>
          <w:i w:val="0"/>
          <w:color w:val="16538D"/>
          <w:sz w:val="20"/>
        </w:rPr>
        <w:t>CERTIFICATIONS</w:t>
      </w:r>
    </w:p>
    <w:p>
      <w:pPr>
        <w:spacing w:before="0" w:after="40" w:line="230" w:lineRule="exact"/>
        <w:pBdr>
          <w:bottom w:val="single" w:sz="8000" w:space="1" w:color="165390"/>
        </w:pBdr>
      </w:pP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Linux Administration Training (CX-501) – Codenixia</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Linux Server Hardening &amp; Security Training (CX-701) – Codenixia</w:t>
      </w:r>
    </w:p>
    <w:p>
      <w:pPr>
        <w:spacing w:before="10" w:after="10" w:line="216" w:lineRule="exact"/>
        <w:ind w:left="360" w:hanging="216"/>
      </w:pPr>
      <w:r>
        <w:rPr>
          <w:rFonts w:ascii="Calibri" w:hAnsi="Calibri"/>
          <w:b w:val="0"/>
          <w:i w:val="0"/>
          <w:color w:val="16538D"/>
          <w:sz w:val="14"/>
        </w:rPr>
        <w:t xml:space="preserve">▪  </w:t>
      </w:r>
      <w:r>
        <w:rPr>
          <w:rFonts w:ascii="Calibri" w:hAnsi="Calibri"/>
          <w:b w:val="0"/>
          <w:i w:val="0"/>
          <w:color w:val="2D2D2D"/>
          <w:sz w:val="17"/>
        </w:rPr>
        <w:t>SUSE Linux Enterprise Server (SLES) Administration Training</w:t>
      </w:r>
    </w:p>
    <w:p>
      <w:pPr>
        <w:spacing w:before="120" w:after="20" w:line="240" w:lineRule="exact"/>
      </w:pPr>
      <w:r>
        <w:rPr>
          <w:rFonts w:ascii="Calibri" w:hAnsi="Calibri"/>
          <w:b/>
          <w:i w:val="0"/>
          <w:color w:val="16538D"/>
          <w:sz w:val="20"/>
        </w:rPr>
        <w:t>EDUCATION</w:t>
      </w:r>
    </w:p>
    <w:p>
      <w:pPr>
        <w:spacing w:before="0" w:after="40" w:line="230" w:lineRule="exact"/>
        <w:pBdr>
          <w:bottom w:val="single" w:sz="8000" w:space="1" w:color="165390"/>
        </w:pBdr>
      </w:pPr>
    </w:p>
    <w:p>
      <w:pPr>
        <w:spacing w:before="40" w:after="0" w:line="220" w:lineRule="exact"/>
      </w:pPr>
      <w:r>
        <w:rPr>
          <w:rFonts w:ascii="Calibri" w:hAnsi="Calibri"/>
          <w:b/>
          <w:i w:val="0"/>
          <w:color w:val="1A1A2E"/>
          <w:sz w:val="18"/>
        </w:rPr>
        <w:t>Bachelor of Technology (B.Tech) – Computer Science &amp; Engineering</w:t>
      </w:r>
    </w:p>
    <w:p>
      <w:pPr>
        <w:spacing w:before="0" w:after="20" w:line="220" w:lineRule="exact"/>
      </w:pPr>
      <w:r>
        <w:rPr>
          <w:rFonts w:ascii="Calibri" w:hAnsi="Calibri"/>
          <w:b w:val="0"/>
          <w:i/>
          <w:color w:val="2D2D2D"/>
          <w:sz w:val="17"/>
        </w:rPr>
        <w:t>AKS University, Satna, MP</w:t>
      </w:r>
      <w:r>
        <w:rPr>
          <w:rFonts w:ascii="Calibri" w:hAnsi="Calibri"/>
          <w:b w:val="0"/>
          <w:i w:val="0"/>
          <w:color w:val="555555"/>
          <w:sz w:val="17"/>
        </w:rPr>
        <w:t xml:space="preserve">  |  2022 – 2026  |  CGPA: 8.29 / 10</w:t>
      </w:r>
    </w:p>
    <w:sectPr w:rsidR="00FC693F" w:rsidRPr="0006063C" w:rsidSect="00034616">
      <w:pgSz w:w="11909" w:h="16834"/>
      <w:pgMar w:top="567" w:right="850" w:bottom="39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