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28AD" w:rsidRDefault="002B04A2">
      <w:pPr>
        <w:spacing w:before="1600"/>
        <w:jc w:val="center"/>
      </w:pPr>
      <w:r>
        <w:rPr>
          <w:b/>
          <w:bCs/>
          <w:color w:val="2A8C82"/>
          <w:spacing w:val="60"/>
          <w:sz w:val="26"/>
          <w:szCs w:val="26"/>
        </w:rPr>
        <w:t>CSR INITIATIVE</w:t>
      </w:r>
    </w:p>
    <w:p w:rsidR="000F28AD" w:rsidRDefault="002B04A2">
      <w:pPr>
        <w:spacing w:before="300"/>
        <w:jc w:val="center"/>
      </w:pPr>
      <w:r>
        <w:rPr>
          <w:b/>
          <w:bCs/>
          <w:color w:val="1F3864"/>
          <w:sz w:val="56"/>
          <w:szCs w:val="56"/>
        </w:rPr>
        <w:t>Student Scholarship Management System</w:t>
      </w:r>
    </w:p>
    <w:p w:rsidR="000F28AD" w:rsidRDefault="002B04A2">
      <w:pPr>
        <w:spacing w:before="160"/>
        <w:jc w:val="center"/>
      </w:pPr>
      <w:r>
        <w:rPr>
          <w:sz w:val="30"/>
          <w:szCs w:val="30"/>
        </w:rPr>
        <w:t>Business &amp; Functional Requirements Specification</w:t>
      </w:r>
    </w:p>
    <w:p w:rsidR="000F28AD" w:rsidRDefault="002B04A2">
      <w:pPr>
        <w:pBdr>
          <w:top w:val="single" w:sz="6" w:space="8" w:color="2A8C82"/>
          <w:bottom w:val="single" w:sz="6" w:space="8" w:color="2A8C82"/>
        </w:pBdr>
        <w:spacing w:before="600"/>
        <w:jc w:val="center"/>
      </w:pPr>
      <w:r>
        <w:rPr>
          <w:i/>
          <w:iCs/>
          <w:color w:val="5A6472"/>
          <w:sz w:val="20"/>
          <w:szCs w:val="20"/>
        </w:rPr>
        <w:t>Student Portal   ·   Admin Console   ·   CSR Partner Approval   ·   Fund Disbursement</w:t>
      </w:r>
    </w:p>
    <w:p w:rsidR="000F28AD" w:rsidRDefault="000F28AD">
      <w:pPr>
        <w:spacing w:after="500"/>
      </w:pP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00"/>
      </w:tblGrid>
      <w:tr w:rsidR="000F28AD">
        <w:trPr>
          <w:jc w:val="center"/>
        </w:trPr>
        <w:tc>
          <w:tcPr>
            <w:tcW w:w="2600" w:type="dxa"/>
            <w:tcBorders>
              <w:top w:val="single" w:sz="1" w:space="0" w:color="C9D2DD"/>
              <w:left w:val="single" w:sz="1" w:space="0" w:color="C9D2DD"/>
              <w:bottom w:val="single" w:sz="1" w:space="0" w:color="C9D2DD"/>
              <w:right w:val="single" w:sz="1" w:space="0" w:color="C9D2DD"/>
            </w:tcBorders>
            <w:shd w:val="clear" w:color="auto" w:fill="FFFFFF"/>
            <w:tcMar>
              <w:top w:w="60" w:type="dxa"/>
              <w:left w:w="110" w:type="dxa"/>
              <w:bottom w:w="60" w:type="dxa"/>
              <w:right w:w="110" w:type="dxa"/>
            </w:tcMar>
            <w:vAlign w:val="center"/>
          </w:tcPr>
          <w:p w:rsidR="000F28AD" w:rsidRDefault="002B04A2">
            <w:pPr>
              <w:spacing w:line="252" w:lineRule="auto"/>
            </w:pPr>
            <w:r>
              <w:rPr>
                <w:b/>
                <w:bCs/>
                <w:color w:val="1F3864"/>
                <w:sz w:val="19"/>
                <w:szCs w:val="19"/>
              </w:rPr>
              <w:t>Document Title</w:t>
            </w:r>
          </w:p>
        </w:tc>
        <w:tc>
          <w:tcPr>
            <w:tcW w:w="4000" w:type="dxa"/>
            <w:tcBorders>
              <w:top w:val="single" w:sz="1" w:space="0" w:color="C9D2DD"/>
              <w:left w:val="single" w:sz="1" w:space="0" w:color="C9D2DD"/>
              <w:bottom w:val="single" w:sz="1" w:space="0" w:color="C9D2DD"/>
              <w:right w:val="single" w:sz="1" w:space="0" w:color="C9D2DD"/>
            </w:tcBorders>
            <w:shd w:val="clear" w:color="auto" w:fill="FFFFFF"/>
            <w:tcMar>
              <w:top w:w="60" w:type="dxa"/>
              <w:left w:w="110" w:type="dxa"/>
              <w:bottom w:w="60" w:type="dxa"/>
              <w:right w:w="110" w:type="dxa"/>
            </w:tcMar>
            <w:vAlign w:val="center"/>
          </w:tcPr>
          <w:p w:rsidR="000F28AD" w:rsidRDefault="002B04A2">
            <w:pPr>
              <w:spacing w:line="252" w:lineRule="auto"/>
            </w:pPr>
            <w:r>
              <w:rPr>
                <w:sz w:val="19"/>
                <w:szCs w:val="19"/>
              </w:rPr>
              <w:t>Scholarship Management System — Requirements</w:t>
            </w:r>
          </w:p>
        </w:tc>
      </w:tr>
      <w:tr w:rsidR="000F28AD">
        <w:trPr>
          <w:jc w:val="center"/>
        </w:trPr>
        <w:tc>
          <w:tcPr>
            <w:tcW w:w="26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color w:val="1F3864"/>
                <w:sz w:val="19"/>
                <w:szCs w:val="19"/>
              </w:rPr>
              <w:t>Version</w:t>
            </w:r>
          </w:p>
        </w:tc>
        <w:tc>
          <w:tcPr>
            <w:tcW w:w="4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1.0 (Draft for Review)</w:t>
            </w:r>
          </w:p>
        </w:tc>
      </w:tr>
      <w:tr w:rsidR="000F28AD">
        <w:trPr>
          <w:jc w:val="center"/>
        </w:trPr>
        <w:tc>
          <w:tcPr>
            <w:tcW w:w="2600" w:type="dxa"/>
            <w:tcBorders>
              <w:top w:val="single" w:sz="1" w:space="0" w:color="C9D2DD"/>
              <w:left w:val="single" w:sz="1" w:space="0" w:color="C9D2DD"/>
              <w:bottom w:val="single" w:sz="1" w:space="0" w:color="C9D2DD"/>
              <w:right w:val="single" w:sz="1" w:space="0" w:color="C9D2DD"/>
            </w:tcBorders>
            <w:shd w:val="clear" w:color="auto" w:fill="FFFFFF"/>
            <w:tcMar>
              <w:top w:w="60" w:type="dxa"/>
              <w:left w:w="110" w:type="dxa"/>
              <w:bottom w:w="60" w:type="dxa"/>
              <w:right w:w="110" w:type="dxa"/>
            </w:tcMar>
            <w:vAlign w:val="center"/>
          </w:tcPr>
          <w:p w:rsidR="000F28AD" w:rsidRDefault="002B04A2">
            <w:pPr>
              <w:spacing w:line="252" w:lineRule="auto"/>
            </w:pPr>
            <w:r>
              <w:rPr>
                <w:b/>
                <w:bCs/>
                <w:color w:val="1F3864"/>
                <w:sz w:val="19"/>
                <w:szCs w:val="19"/>
              </w:rPr>
              <w:t>Date</w:t>
            </w:r>
          </w:p>
        </w:tc>
        <w:tc>
          <w:tcPr>
            <w:tcW w:w="4000" w:type="dxa"/>
            <w:tcBorders>
              <w:top w:val="single" w:sz="1" w:space="0" w:color="C9D2DD"/>
              <w:left w:val="single" w:sz="1" w:space="0" w:color="C9D2DD"/>
              <w:bottom w:val="single" w:sz="1" w:space="0" w:color="C9D2DD"/>
              <w:right w:val="single" w:sz="1" w:space="0" w:color="C9D2DD"/>
            </w:tcBorders>
            <w:shd w:val="clear" w:color="auto" w:fill="FFFFFF"/>
            <w:tcMar>
              <w:top w:w="60" w:type="dxa"/>
              <w:left w:w="110" w:type="dxa"/>
              <w:bottom w:w="60" w:type="dxa"/>
              <w:right w:w="110" w:type="dxa"/>
            </w:tcMar>
            <w:vAlign w:val="center"/>
          </w:tcPr>
          <w:p w:rsidR="000F28AD" w:rsidRDefault="002B04A2">
            <w:pPr>
              <w:spacing w:line="252" w:lineRule="auto"/>
            </w:pPr>
            <w:r>
              <w:rPr>
                <w:sz w:val="19"/>
                <w:szCs w:val="19"/>
              </w:rPr>
              <w:t>23 June 2026</w:t>
            </w:r>
          </w:p>
        </w:tc>
      </w:tr>
      <w:tr w:rsidR="000F28AD">
        <w:trPr>
          <w:jc w:val="center"/>
        </w:trPr>
        <w:tc>
          <w:tcPr>
            <w:tcW w:w="26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color w:val="1F3864"/>
                <w:sz w:val="19"/>
                <w:szCs w:val="19"/>
              </w:rPr>
              <w:t>Status</w:t>
            </w:r>
          </w:p>
        </w:tc>
        <w:tc>
          <w:tcPr>
            <w:tcW w:w="4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For Stakeholder Review</w:t>
            </w:r>
          </w:p>
        </w:tc>
      </w:tr>
      <w:tr w:rsidR="000F28AD">
        <w:trPr>
          <w:jc w:val="center"/>
        </w:trPr>
        <w:tc>
          <w:tcPr>
            <w:tcW w:w="2600" w:type="dxa"/>
            <w:tcBorders>
              <w:top w:val="single" w:sz="1" w:space="0" w:color="C9D2DD"/>
              <w:left w:val="single" w:sz="1" w:space="0" w:color="C9D2DD"/>
              <w:bottom w:val="single" w:sz="1" w:space="0" w:color="C9D2DD"/>
              <w:right w:val="single" w:sz="1" w:space="0" w:color="C9D2DD"/>
            </w:tcBorders>
            <w:shd w:val="clear" w:color="auto" w:fill="FFFFFF"/>
            <w:tcMar>
              <w:top w:w="60" w:type="dxa"/>
              <w:left w:w="110" w:type="dxa"/>
              <w:bottom w:w="60" w:type="dxa"/>
              <w:right w:w="110" w:type="dxa"/>
            </w:tcMar>
            <w:vAlign w:val="center"/>
          </w:tcPr>
          <w:p w:rsidR="000F28AD" w:rsidRDefault="002B04A2">
            <w:pPr>
              <w:spacing w:line="252" w:lineRule="auto"/>
            </w:pPr>
            <w:r>
              <w:rPr>
                <w:b/>
                <w:bCs/>
                <w:color w:val="1F3864"/>
                <w:sz w:val="19"/>
                <w:szCs w:val="19"/>
              </w:rPr>
              <w:t>Classification</w:t>
            </w:r>
          </w:p>
        </w:tc>
        <w:tc>
          <w:tcPr>
            <w:tcW w:w="4000" w:type="dxa"/>
            <w:tcBorders>
              <w:top w:val="single" w:sz="1" w:space="0" w:color="C9D2DD"/>
              <w:left w:val="single" w:sz="1" w:space="0" w:color="C9D2DD"/>
              <w:bottom w:val="single" w:sz="1" w:space="0" w:color="C9D2DD"/>
              <w:right w:val="single" w:sz="1" w:space="0" w:color="C9D2DD"/>
            </w:tcBorders>
            <w:shd w:val="clear" w:color="auto" w:fill="FFFFFF"/>
            <w:tcMar>
              <w:top w:w="60" w:type="dxa"/>
              <w:left w:w="110" w:type="dxa"/>
              <w:bottom w:w="60" w:type="dxa"/>
              <w:right w:w="110" w:type="dxa"/>
            </w:tcMar>
            <w:vAlign w:val="center"/>
          </w:tcPr>
          <w:p w:rsidR="000F28AD" w:rsidRDefault="002B04A2">
            <w:pPr>
              <w:spacing w:line="252" w:lineRule="auto"/>
            </w:pPr>
            <w:r>
              <w:rPr>
                <w:sz w:val="19"/>
                <w:szCs w:val="19"/>
              </w:rPr>
              <w:t>Confidential</w:t>
            </w:r>
          </w:p>
        </w:tc>
      </w:tr>
      <w:tr w:rsidR="000F28AD">
        <w:trPr>
          <w:jc w:val="center"/>
        </w:trPr>
        <w:tc>
          <w:tcPr>
            <w:tcW w:w="26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color w:val="1F3864"/>
                <w:sz w:val="19"/>
                <w:szCs w:val="19"/>
              </w:rPr>
              <w:t>Prepared By</w:t>
            </w:r>
          </w:p>
        </w:tc>
        <w:tc>
          <w:tcPr>
            <w:tcW w:w="4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Programme Management Office</w:t>
            </w:r>
          </w:p>
        </w:tc>
      </w:tr>
    </w:tbl>
    <w:p w:rsidR="000F28AD" w:rsidRDefault="002B04A2">
      <w:r>
        <w:br w:type="page"/>
      </w:r>
    </w:p>
    <w:p w:rsidR="000F28AD" w:rsidRDefault="002B04A2">
      <w:pPr>
        <w:spacing w:after="160"/>
      </w:pPr>
      <w:r>
        <w:rPr>
          <w:b/>
          <w:bCs/>
          <w:color w:val="1F3864"/>
          <w:sz w:val="32"/>
          <w:szCs w:val="32"/>
        </w:rPr>
        <w:t>Table of Contents</w:t>
      </w:r>
    </w:p>
    <w:sdt>
      <w:sdtPr>
        <w:alias w:val="Table of Contents"/>
        <w:id w:val="-1146809408"/>
      </w:sdtPr>
      <w:sdtEndPr/>
      <w:sdtContent>
        <w:p w:rsidR="00D31B07" w:rsidRDefault="002B04A2">
          <w:pPr>
            <w:pStyle w:val="TOC1"/>
            <w:tabs>
              <w:tab w:val="right" w:leader="dot" w:pos="9350"/>
            </w:tabs>
            <w:rPr>
              <w:noProof/>
            </w:rPr>
          </w:pPr>
          <w:r>
            <w:fldChar w:fldCharType="begin"/>
          </w:r>
          <w:r>
            <w:instrText>TOC \h \o "1-2"</w:instrText>
          </w:r>
          <w:r>
            <w:fldChar w:fldCharType="separate"/>
          </w:r>
          <w:hyperlink w:anchor="_Toc233105044" w:history="1">
            <w:r w:rsidR="00D31B07" w:rsidRPr="004A50E3">
              <w:rPr>
                <w:rStyle w:val="Hyperlink"/>
                <w:noProof/>
              </w:rPr>
              <w:t>1. Introduction</w:t>
            </w:r>
            <w:r w:rsidR="00D31B07">
              <w:rPr>
                <w:noProof/>
              </w:rPr>
              <w:tab/>
            </w:r>
            <w:r w:rsidR="00D31B07">
              <w:rPr>
                <w:noProof/>
              </w:rPr>
              <w:fldChar w:fldCharType="begin"/>
            </w:r>
            <w:r w:rsidR="00D31B07">
              <w:rPr>
                <w:noProof/>
              </w:rPr>
              <w:instrText xml:space="preserve"> PAGEREF _Toc233105044 \h </w:instrText>
            </w:r>
            <w:r w:rsidR="00D31B07">
              <w:rPr>
                <w:noProof/>
              </w:rPr>
            </w:r>
            <w:r w:rsidR="00D31B07">
              <w:rPr>
                <w:noProof/>
              </w:rPr>
              <w:fldChar w:fldCharType="separate"/>
            </w:r>
            <w:r w:rsidR="00D31B07">
              <w:rPr>
                <w:noProof/>
              </w:rPr>
              <w:t>4</w:t>
            </w:r>
            <w:r w:rsidR="00D31B07">
              <w:rPr>
                <w:noProof/>
              </w:rPr>
              <w:fldChar w:fldCharType="end"/>
            </w:r>
          </w:hyperlink>
        </w:p>
        <w:p w:rsidR="00D31B07" w:rsidRDefault="00073828">
          <w:pPr>
            <w:pStyle w:val="TOC2"/>
            <w:tabs>
              <w:tab w:val="right" w:leader="dot" w:pos="9350"/>
            </w:tabs>
            <w:rPr>
              <w:noProof/>
            </w:rPr>
          </w:pPr>
          <w:hyperlink w:anchor="_Toc233105045" w:history="1">
            <w:r w:rsidR="00D31B07" w:rsidRPr="004A50E3">
              <w:rPr>
                <w:rStyle w:val="Hyperlink"/>
                <w:noProof/>
              </w:rPr>
              <w:t>1.1 Purpose</w:t>
            </w:r>
            <w:r w:rsidR="00D31B07">
              <w:rPr>
                <w:noProof/>
              </w:rPr>
              <w:tab/>
            </w:r>
            <w:r w:rsidR="00D31B07">
              <w:rPr>
                <w:noProof/>
              </w:rPr>
              <w:fldChar w:fldCharType="begin"/>
            </w:r>
            <w:r w:rsidR="00D31B07">
              <w:rPr>
                <w:noProof/>
              </w:rPr>
              <w:instrText xml:space="preserve"> PAGEREF _Toc233105045 \h </w:instrText>
            </w:r>
            <w:r w:rsidR="00D31B07">
              <w:rPr>
                <w:noProof/>
              </w:rPr>
            </w:r>
            <w:r w:rsidR="00D31B07">
              <w:rPr>
                <w:noProof/>
              </w:rPr>
              <w:fldChar w:fldCharType="separate"/>
            </w:r>
            <w:r w:rsidR="00D31B07">
              <w:rPr>
                <w:noProof/>
              </w:rPr>
              <w:t>4</w:t>
            </w:r>
            <w:r w:rsidR="00D31B07">
              <w:rPr>
                <w:noProof/>
              </w:rPr>
              <w:fldChar w:fldCharType="end"/>
            </w:r>
          </w:hyperlink>
        </w:p>
        <w:p w:rsidR="00D31B07" w:rsidRDefault="00073828">
          <w:pPr>
            <w:pStyle w:val="TOC2"/>
            <w:tabs>
              <w:tab w:val="right" w:leader="dot" w:pos="9350"/>
            </w:tabs>
            <w:rPr>
              <w:noProof/>
            </w:rPr>
          </w:pPr>
          <w:hyperlink w:anchor="_Toc233105046" w:history="1">
            <w:r w:rsidR="00D31B07" w:rsidRPr="004A50E3">
              <w:rPr>
                <w:rStyle w:val="Hyperlink"/>
                <w:noProof/>
              </w:rPr>
              <w:t>1.2 Scope</w:t>
            </w:r>
            <w:r w:rsidR="00D31B07">
              <w:rPr>
                <w:noProof/>
              </w:rPr>
              <w:tab/>
            </w:r>
            <w:r w:rsidR="00D31B07">
              <w:rPr>
                <w:noProof/>
              </w:rPr>
              <w:fldChar w:fldCharType="begin"/>
            </w:r>
            <w:r w:rsidR="00D31B07">
              <w:rPr>
                <w:noProof/>
              </w:rPr>
              <w:instrText xml:space="preserve"> PAGEREF _Toc233105046 \h </w:instrText>
            </w:r>
            <w:r w:rsidR="00D31B07">
              <w:rPr>
                <w:noProof/>
              </w:rPr>
            </w:r>
            <w:r w:rsidR="00D31B07">
              <w:rPr>
                <w:noProof/>
              </w:rPr>
              <w:fldChar w:fldCharType="separate"/>
            </w:r>
            <w:r w:rsidR="00D31B07">
              <w:rPr>
                <w:noProof/>
              </w:rPr>
              <w:t>4</w:t>
            </w:r>
            <w:r w:rsidR="00D31B07">
              <w:rPr>
                <w:noProof/>
              </w:rPr>
              <w:fldChar w:fldCharType="end"/>
            </w:r>
          </w:hyperlink>
        </w:p>
        <w:p w:rsidR="00D31B07" w:rsidRDefault="00073828">
          <w:pPr>
            <w:pStyle w:val="TOC2"/>
            <w:tabs>
              <w:tab w:val="right" w:leader="dot" w:pos="9350"/>
            </w:tabs>
            <w:rPr>
              <w:noProof/>
            </w:rPr>
          </w:pPr>
          <w:hyperlink w:anchor="_Toc233105047" w:history="1">
            <w:r w:rsidR="00D31B07" w:rsidRPr="004A50E3">
              <w:rPr>
                <w:rStyle w:val="Hyperlink"/>
                <w:noProof/>
              </w:rPr>
              <w:t>1.3 Intended Audience</w:t>
            </w:r>
            <w:r w:rsidR="00D31B07">
              <w:rPr>
                <w:noProof/>
              </w:rPr>
              <w:tab/>
            </w:r>
            <w:r w:rsidR="00D31B07">
              <w:rPr>
                <w:noProof/>
              </w:rPr>
              <w:fldChar w:fldCharType="begin"/>
            </w:r>
            <w:r w:rsidR="00D31B07">
              <w:rPr>
                <w:noProof/>
              </w:rPr>
              <w:instrText xml:space="preserve"> PAGEREF _Toc233105047 \h </w:instrText>
            </w:r>
            <w:r w:rsidR="00D31B07">
              <w:rPr>
                <w:noProof/>
              </w:rPr>
            </w:r>
            <w:r w:rsidR="00D31B07">
              <w:rPr>
                <w:noProof/>
              </w:rPr>
              <w:fldChar w:fldCharType="separate"/>
            </w:r>
            <w:r w:rsidR="00D31B07">
              <w:rPr>
                <w:noProof/>
              </w:rPr>
              <w:t>4</w:t>
            </w:r>
            <w:r w:rsidR="00D31B07">
              <w:rPr>
                <w:noProof/>
              </w:rPr>
              <w:fldChar w:fldCharType="end"/>
            </w:r>
          </w:hyperlink>
        </w:p>
        <w:p w:rsidR="00D31B07" w:rsidRDefault="00073828">
          <w:pPr>
            <w:pStyle w:val="TOC2"/>
            <w:tabs>
              <w:tab w:val="right" w:leader="dot" w:pos="9350"/>
            </w:tabs>
            <w:rPr>
              <w:noProof/>
            </w:rPr>
          </w:pPr>
          <w:hyperlink w:anchor="_Toc233105048" w:history="1">
            <w:r w:rsidR="00D31B07" w:rsidRPr="004A50E3">
              <w:rPr>
                <w:rStyle w:val="Hyperlink"/>
                <w:noProof/>
              </w:rPr>
              <w:t>1.4 Definitions &amp; Glossary</w:t>
            </w:r>
            <w:r w:rsidR="00D31B07">
              <w:rPr>
                <w:noProof/>
              </w:rPr>
              <w:tab/>
            </w:r>
            <w:r w:rsidR="00D31B07">
              <w:rPr>
                <w:noProof/>
              </w:rPr>
              <w:fldChar w:fldCharType="begin"/>
            </w:r>
            <w:r w:rsidR="00D31B07">
              <w:rPr>
                <w:noProof/>
              </w:rPr>
              <w:instrText xml:space="preserve"> PAGEREF _Toc233105048 \h </w:instrText>
            </w:r>
            <w:r w:rsidR="00D31B07">
              <w:rPr>
                <w:noProof/>
              </w:rPr>
            </w:r>
            <w:r w:rsidR="00D31B07">
              <w:rPr>
                <w:noProof/>
              </w:rPr>
              <w:fldChar w:fldCharType="separate"/>
            </w:r>
            <w:r w:rsidR="00D31B07">
              <w:rPr>
                <w:noProof/>
              </w:rPr>
              <w:t>4</w:t>
            </w:r>
            <w:r w:rsidR="00D31B07">
              <w:rPr>
                <w:noProof/>
              </w:rPr>
              <w:fldChar w:fldCharType="end"/>
            </w:r>
          </w:hyperlink>
        </w:p>
        <w:p w:rsidR="00D31B07" w:rsidRDefault="00073828">
          <w:pPr>
            <w:pStyle w:val="TOC1"/>
            <w:tabs>
              <w:tab w:val="right" w:leader="dot" w:pos="9350"/>
            </w:tabs>
            <w:rPr>
              <w:noProof/>
            </w:rPr>
          </w:pPr>
          <w:hyperlink w:anchor="_Toc233105049" w:history="1">
            <w:r w:rsidR="00D31B07" w:rsidRPr="004A50E3">
              <w:rPr>
                <w:rStyle w:val="Hyperlink"/>
                <w:noProof/>
              </w:rPr>
              <w:t>2. Programme Overview &amp; Objectives</w:t>
            </w:r>
            <w:r w:rsidR="00D31B07">
              <w:rPr>
                <w:noProof/>
              </w:rPr>
              <w:tab/>
            </w:r>
            <w:r w:rsidR="00D31B07">
              <w:rPr>
                <w:noProof/>
              </w:rPr>
              <w:fldChar w:fldCharType="begin"/>
            </w:r>
            <w:r w:rsidR="00D31B07">
              <w:rPr>
                <w:noProof/>
              </w:rPr>
              <w:instrText xml:space="preserve"> PAGEREF _Toc233105049 \h </w:instrText>
            </w:r>
            <w:r w:rsidR="00D31B07">
              <w:rPr>
                <w:noProof/>
              </w:rPr>
            </w:r>
            <w:r w:rsidR="00D31B07">
              <w:rPr>
                <w:noProof/>
              </w:rPr>
              <w:fldChar w:fldCharType="separate"/>
            </w:r>
            <w:r w:rsidR="00D31B07">
              <w:rPr>
                <w:noProof/>
              </w:rPr>
              <w:t>6</w:t>
            </w:r>
            <w:r w:rsidR="00D31B07">
              <w:rPr>
                <w:noProof/>
              </w:rPr>
              <w:fldChar w:fldCharType="end"/>
            </w:r>
          </w:hyperlink>
        </w:p>
        <w:p w:rsidR="00D31B07" w:rsidRDefault="00073828">
          <w:pPr>
            <w:pStyle w:val="TOC2"/>
            <w:tabs>
              <w:tab w:val="right" w:leader="dot" w:pos="9350"/>
            </w:tabs>
            <w:rPr>
              <w:noProof/>
            </w:rPr>
          </w:pPr>
          <w:hyperlink w:anchor="_Toc233105050" w:history="1">
            <w:r w:rsidR="00D31B07" w:rsidRPr="004A50E3">
              <w:rPr>
                <w:rStyle w:val="Hyperlink"/>
                <w:noProof/>
              </w:rPr>
              <w:t>2.1 Business Objectives</w:t>
            </w:r>
            <w:r w:rsidR="00D31B07">
              <w:rPr>
                <w:noProof/>
              </w:rPr>
              <w:tab/>
            </w:r>
            <w:r w:rsidR="00D31B07">
              <w:rPr>
                <w:noProof/>
              </w:rPr>
              <w:fldChar w:fldCharType="begin"/>
            </w:r>
            <w:r w:rsidR="00D31B07">
              <w:rPr>
                <w:noProof/>
              </w:rPr>
              <w:instrText xml:space="preserve"> PAGEREF _Toc233105050 \h </w:instrText>
            </w:r>
            <w:r w:rsidR="00D31B07">
              <w:rPr>
                <w:noProof/>
              </w:rPr>
            </w:r>
            <w:r w:rsidR="00D31B07">
              <w:rPr>
                <w:noProof/>
              </w:rPr>
              <w:fldChar w:fldCharType="separate"/>
            </w:r>
            <w:r w:rsidR="00D31B07">
              <w:rPr>
                <w:noProof/>
              </w:rPr>
              <w:t>6</w:t>
            </w:r>
            <w:r w:rsidR="00D31B07">
              <w:rPr>
                <w:noProof/>
              </w:rPr>
              <w:fldChar w:fldCharType="end"/>
            </w:r>
          </w:hyperlink>
        </w:p>
        <w:p w:rsidR="00D31B07" w:rsidRDefault="00073828">
          <w:pPr>
            <w:pStyle w:val="TOC2"/>
            <w:tabs>
              <w:tab w:val="right" w:leader="dot" w:pos="9350"/>
            </w:tabs>
            <w:rPr>
              <w:noProof/>
            </w:rPr>
          </w:pPr>
          <w:hyperlink w:anchor="_Toc233105051" w:history="1">
            <w:r w:rsidR="00D31B07" w:rsidRPr="004A50E3">
              <w:rPr>
                <w:rStyle w:val="Hyperlink"/>
                <w:noProof/>
              </w:rPr>
              <w:t>2.2 Guiding Principles</w:t>
            </w:r>
            <w:r w:rsidR="00D31B07">
              <w:rPr>
                <w:noProof/>
              </w:rPr>
              <w:tab/>
            </w:r>
            <w:r w:rsidR="00D31B07">
              <w:rPr>
                <w:noProof/>
              </w:rPr>
              <w:fldChar w:fldCharType="begin"/>
            </w:r>
            <w:r w:rsidR="00D31B07">
              <w:rPr>
                <w:noProof/>
              </w:rPr>
              <w:instrText xml:space="preserve"> PAGEREF _Toc233105051 \h </w:instrText>
            </w:r>
            <w:r w:rsidR="00D31B07">
              <w:rPr>
                <w:noProof/>
              </w:rPr>
            </w:r>
            <w:r w:rsidR="00D31B07">
              <w:rPr>
                <w:noProof/>
              </w:rPr>
              <w:fldChar w:fldCharType="separate"/>
            </w:r>
            <w:r w:rsidR="00D31B07">
              <w:rPr>
                <w:noProof/>
              </w:rPr>
              <w:t>6</w:t>
            </w:r>
            <w:r w:rsidR="00D31B07">
              <w:rPr>
                <w:noProof/>
              </w:rPr>
              <w:fldChar w:fldCharType="end"/>
            </w:r>
          </w:hyperlink>
        </w:p>
        <w:p w:rsidR="00D31B07" w:rsidRDefault="00073828">
          <w:pPr>
            <w:pStyle w:val="TOC1"/>
            <w:tabs>
              <w:tab w:val="right" w:leader="dot" w:pos="9350"/>
            </w:tabs>
            <w:rPr>
              <w:noProof/>
            </w:rPr>
          </w:pPr>
          <w:hyperlink w:anchor="_Toc233105052" w:history="1">
            <w:r w:rsidR="00D31B07" w:rsidRPr="004A50E3">
              <w:rPr>
                <w:rStyle w:val="Hyperlink"/>
                <w:noProof/>
              </w:rPr>
              <w:t>3. Stakeholders &amp; User Roles</w:t>
            </w:r>
            <w:r w:rsidR="00D31B07">
              <w:rPr>
                <w:noProof/>
              </w:rPr>
              <w:tab/>
            </w:r>
            <w:r w:rsidR="00D31B07">
              <w:rPr>
                <w:noProof/>
              </w:rPr>
              <w:fldChar w:fldCharType="begin"/>
            </w:r>
            <w:r w:rsidR="00D31B07">
              <w:rPr>
                <w:noProof/>
              </w:rPr>
              <w:instrText xml:space="preserve"> PAGEREF _Toc233105052 \h </w:instrText>
            </w:r>
            <w:r w:rsidR="00D31B07">
              <w:rPr>
                <w:noProof/>
              </w:rPr>
            </w:r>
            <w:r w:rsidR="00D31B07">
              <w:rPr>
                <w:noProof/>
              </w:rPr>
              <w:fldChar w:fldCharType="separate"/>
            </w:r>
            <w:r w:rsidR="00D31B07">
              <w:rPr>
                <w:noProof/>
              </w:rPr>
              <w:t>7</w:t>
            </w:r>
            <w:r w:rsidR="00D31B07">
              <w:rPr>
                <w:noProof/>
              </w:rPr>
              <w:fldChar w:fldCharType="end"/>
            </w:r>
          </w:hyperlink>
        </w:p>
        <w:p w:rsidR="00D31B07" w:rsidRDefault="00073828">
          <w:pPr>
            <w:pStyle w:val="TOC1"/>
            <w:tabs>
              <w:tab w:val="right" w:leader="dot" w:pos="9350"/>
            </w:tabs>
            <w:rPr>
              <w:noProof/>
            </w:rPr>
          </w:pPr>
          <w:hyperlink w:anchor="_Toc233105053" w:history="1">
            <w:r w:rsidR="00D31B07" w:rsidRPr="004A50E3">
              <w:rPr>
                <w:rStyle w:val="Hyperlink"/>
                <w:noProof/>
              </w:rPr>
              <w:t>4. Functional Requirements — Student Portal</w:t>
            </w:r>
            <w:r w:rsidR="00D31B07">
              <w:rPr>
                <w:noProof/>
              </w:rPr>
              <w:tab/>
            </w:r>
            <w:r w:rsidR="00D31B07">
              <w:rPr>
                <w:noProof/>
              </w:rPr>
              <w:fldChar w:fldCharType="begin"/>
            </w:r>
            <w:r w:rsidR="00D31B07">
              <w:rPr>
                <w:noProof/>
              </w:rPr>
              <w:instrText xml:space="preserve"> PAGEREF _Toc233105053 \h </w:instrText>
            </w:r>
            <w:r w:rsidR="00D31B07">
              <w:rPr>
                <w:noProof/>
              </w:rPr>
            </w:r>
            <w:r w:rsidR="00D31B07">
              <w:rPr>
                <w:noProof/>
              </w:rPr>
              <w:fldChar w:fldCharType="separate"/>
            </w:r>
            <w:r w:rsidR="00D31B07">
              <w:rPr>
                <w:noProof/>
              </w:rPr>
              <w:t>8</w:t>
            </w:r>
            <w:r w:rsidR="00D31B07">
              <w:rPr>
                <w:noProof/>
              </w:rPr>
              <w:fldChar w:fldCharType="end"/>
            </w:r>
          </w:hyperlink>
        </w:p>
        <w:p w:rsidR="00D31B07" w:rsidRDefault="00073828">
          <w:pPr>
            <w:pStyle w:val="TOC2"/>
            <w:tabs>
              <w:tab w:val="right" w:leader="dot" w:pos="9350"/>
            </w:tabs>
            <w:rPr>
              <w:noProof/>
            </w:rPr>
          </w:pPr>
          <w:hyperlink w:anchor="_Toc233105054" w:history="1">
            <w:r w:rsidR="00D31B07" w:rsidRPr="004A50E3">
              <w:rPr>
                <w:rStyle w:val="Hyperlink"/>
                <w:noProof/>
              </w:rPr>
              <w:t>4.1 Registration &amp; Authentication</w:t>
            </w:r>
            <w:r w:rsidR="00D31B07">
              <w:rPr>
                <w:noProof/>
              </w:rPr>
              <w:tab/>
            </w:r>
            <w:r w:rsidR="00D31B07">
              <w:rPr>
                <w:noProof/>
              </w:rPr>
              <w:fldChar w:fldCharType="begin"/>
            </w:r>
            <w:r w:rsidR="00D31B07">
              <w:rPr>
                <w:noProof/>
              </w:rPr>
              <w:instrText xml:space="preserve"> PAGEREF _Toc233105054 \h </w:instrText>
            </w:r>
            <w:r w:rsidR="00D31B07">
              <w:rPr>
                <w:noProof/>
              </w:rPr>
            </w:r>
            <w:r w:rsidR="00D31B07">
              <w:rPr>
                <w:noProof/>
              </w:rPr>
              <w:fldChar w:fldCharType="separate"/>
            </w:r>
            <w:r w:rsidR="00D31B07">
              <w:rPr>
                <w:noProof/>
              </w:rPr>
              <w:t>8</w:t>
            </w:r>
            <w:r w:rsidR="00D31B07">
              <w:rPr>
                <w:noProof/>
              </w:rPr>
              <w:fldChar w:fldCharType="end"/>
            </w:r>
          </w:hyperlink>
        </w:p>
        <w:p w:rsidR="00D31B07" w:rsidRDefault="00073828">
          <w:pPr>
            <w:pStyle w:val="TOC2"/>
            <w:tabs>
              <w:tab w:val="right" w:leader="dot" w:pos="9350"/>
            </w:tabs>
            <w:rPr>
              <w:noProof/>
            </w:rPr>
          </w:pPr>
          <w:hyperlink w:anchor="_Toc233105055" w:history="1">
            <w:r w:rsidR="00D31B07" w:rsidRPr="004A50E3">
              <w:rPr>
                <w:rStyle w:val="Hyperlink"/>
                <w:noProof/>
              </w:rPr>
              <w:t>4.2 Profile &amp; Personal Details</w:t>
            </w:r>
            <w:r w:rsidR="00D31B07">
              <w:rPr>
                <w:noProof/>
              </w:rPr>
              <w:tab/>
            </w:r>
            <w:r w:rsidR="00D31B07">
              <w:rPr>
                <w:noProof/>
              </w:rPr>
              <w:fldChar w:fldCharType="begin"/>
            </w:r>
            <w:r w:rsidR="00D31B07">
              <w:rPr>
                <w:noProof/>
              </w:rPr>
              <w:instrText xml:space="preserve"> PAGEREF _Toc233105055 \h </w:instrText>
            </w:r>
            <w:r w:rsidR="00D31B07">
              <w:rPr>
                <w:noProof/>
              </w:rPr>
            </w:r>
            <w:r w:rsidR="00D31B07">
              <w:rPr>
                <w:noProof/>
              </w:rPr>
              <w:fldChar w:fldCharType="separate"/>
            </w:r>
            <w:r w:rsidR="00D31B07">
              <w:rPr>
                <w:noProof/>
              </w:rPr>
              <w:t>8</w:t>
            </w:r>
            <w:r w:rsidR="00D31B07">
              <w:rPr>
                <w:noProof/>
              </w:rPr>
              <w:fldChar w:fldCharType="end"/>
            </w:r>
          </w:hyperlink>
        </w:p>
        <w:p w:rsidR="00D31B07" w:rsidRDefault="00073828">
          <w:pPr>
            <w:pStyle w:val="TOC2"/>
            <w:tabs>
              <w:tab w:val="right" w:leader="dot" w:pos="9350"/>
            </w:tabs>
            <w:rPr>
              <w:noProof/>
            </w:rPr>
          </w:pPr>
          <w:hyperlink w:anchor="_Toc233105056" w:history="1">
            <w:r w:rsidR="00D31B07" w:rsidRPr="004A50E3">
              <w:rPr>
                <w:rStyle w:val="Hyperlink"/>
                <w:noProof/>
              </w:rPr>
              <w:t>4.3 Family Economic Details</w:t>
            </w:r>
            <w:r w:rsidR="00D31B07">
              <w:rPr>
                <w:noProof/>
              </w:rPr>
              <w:tab/>
            </w:r>
            <w:r w:rsidR="00D31B07">
              <w:rPr>
                <w:noProof/>
              </w:rPr>
              <w:fldChar w:fldCharType="begin"/>
            </w:r>
            <w:r w:rsidR="00D31B07">
              <w:rPr>
                <w:noProof/>
              </w:rPr>
              <w:instrText xml:space="preserve"> PAGEREF _Toc233105056 \h </w:instrText>
            </w:r>
            <w:r w:rsidR="00D31B07">
              <w:rPr>
                <w:noProof/>
              </w:rPr>
            </w:r>
            <w:r w:rsidR="00D31B07">
              <w:rPr>
                <w:noProof/>
              </w:rPr>
              <w:fldChar w:fldCharType="separate"/>
            </w:r>
            <w:r w:rsidR="00D31B07">
              <w:rPr>
                <w:noProof/>
              </w:rPr>
              <w:t>8</w:t>
            </w:r>
            <w:r w:rsidR="00D31B07">
              <w:rPr>
                <w:noProof/>
              </w:rPr>
              <w:fldChar w:fldCharType="end"/>
            </w:r>
          </w:hyperlink>
        </w:p>
        <w:p w:rsidR="00D31B07" w:rsidRDefault="00073828">
          <w:pPr>
            <w:pStyle w:val="TOC2"/>
            <w:tabs>
              <w:tab w:val="right" w:leader="dot" w:pos="9350"/>
            </w:tabs>
            <w:rPr>
              <w:noProof/>
            </w:rPr>
          </w:pPr>
          <w:hyperlink w:anchor="_Toc233105057" w:history="1">
            <w:r w:rsidR="00D31B07" w:rsidRPr="004A50E3">
              <w:rPr>
                <w:rStyle w:val="Hyperlink"/>
                <w:noProof/>
              </w:rPr>
              <w:t>4.4 Document Upload</w:t>
            </w:r>
            <w:r w:rsidR="00D31B07">
              <w:rPr>
                <w:noProof/>
              </w:rPr>
              <w:tab/>
            </w:r>
            <w:r w:rsidR="00D31B07">
              <w:rPr>
                <w:noProof/>
              </w:rPr>
              <w:fldChar w:fldCharType="begin"/>
            </w:r>
            <w:r w:rsidR="00D31B07">
              <w:rPr>
                <w:noProof/>
              </w:rPr>
              <w:instrText xml:space="preserve"> PAGEREF _Toc233105057 \h </w:instrText>
            </w:r>
            <w:r w:rsidR="00D31B07">
              <w:rPr>
                <w:noProof/>
              </w:rPr>
            </w:r>
            <w:r w:rsidR="00D31B07">
              <w:rPr>
                <w:noProof/>
              </w:rPr>
              <w:fldChar w:fldCharType="separate"/>
            </w:r>
            <w:r w:rsidR="00D31B07">
              <w:rPr>
                <w:noProof/>
              </w:rPr>
              <w:t>8</w:t>
            </w:r>
            <w:r w:rsidR="00D31B07">
              <w:rPr>
                <w:noProof/>
              </w:rPr>
              <w:fldChar w:fldCharType="end"/>
            </w:r>
          </w:hyperlink>
        </w:p>
        <w:p w:rsidR="00D31B07" w:rsidRDefault="00073828">
          <w:pPr>
            <w:pStyle w:val="TOC2"/>
            <w:tabs>
              <w:tab w:val="right" w:leader="dot" w:pos="9350"/>
            </w:tabs>
            <w:rPr>
              <w:noProof/>
            </w:rPr>
          </w:pPr>
          <w:hyperlink w:anchor="_Toc233105058" w:history="1">
            <w:r w:rsidR="00D31B07" w:rsidRPr="004A50E3">
              <w:rPr>
                <w:rStyle w:val="Hyperlink"/>
                <w:noProof/>
              </w:rPr>
              <w:t>4.5 Scholarship Discovery &amp; Application</w:t>
            </w:r>
            <w:r w:rsidR="00D31B07">
              <w:rPr>
                <w:noProof/>
              </w:rPr>
              <w:tab/>
            </w:r>
            <w:r w:rsidR="00D31B07">
              <w:rPr>
                <w:noProof/>
              </w:rPr>
              <w:fldChar w:fldCharType="begin"/>
            </w:r>
            <w:r w:rsidR="00D31B07">
              <w:rPr>
                <w:noProof/>
              </w:rPr>
              <w:instrText xml:space="preserve"> PAGEREF _Toc233105058 \h </w:instrText>
            </w:r>
            <w:r w:rsidR="00D31B07">
              <w:rPr>
                <w:noProof/>
              </w:rPr>
            </w:r>
            <w:r w:rsidR="00D31B07">
              <w:rPr>
                <w:noProof/>
              </w:rPr>
              <w:fldChar w:fldCharType="separate"/>
            </w:r>
            <w:r w:rsidR="00D31B07">
              <w:rPr>
                <w:noProof/>
              </w:rPr>
              <w:t>8</w:t>
            </w:r>
            <w:r w:rsidR="00D31B07">
              <w:rPr>
                <w:noProof/>
              </w:rPr>
              <w:fldChar w:fldCharType="end"/>
            </w:r>
          </w:hyperlink>
        </w:p>
        <w:p w:rsidR="00D31B07" w:rsidRDefault="00073828">
          <w:pPr>
            <w:pStyle w:val="TOC1"/>
            <w:tabs>
              <w:tab w:val="right" w:leader="dot" w:pos="9350"/>
            </w:tabs>
            <w:rPr>
              <w:noProof/>
            </w:rPr>
          </w:pPr>
          <w:hyperlink w:anchor="_Toc233105059" w:history="1">
            <w:r w:rsidR="00D31B07" w:rsidRPr="004A50E3">
              <w:rPr>
                <w:rStyle w:val="Hyperlink"/>
                <w:noProof/>
              </w:rPr>
              <w:t>5. Functional Requirements — Admin Console</w:t>
            </w:r>
            <w:r w:rsidR="00D31B07">
              <w:rPr>
                <w:noProof/>
              </w:rPr>
              <w:tab/>
            </w:r>
            <w:r w:rsidR="00D31B07">
              <w:rPr>
                <w:noProof/>
              </w:rPr>
              <w:fldChar w:fldCharType="begin"/>
            </w:r>
            <w:r w:rsidR="00D31B07">
              <w:rPr>
                <w:noProof/>
              </w:rPr>
              <w:instrText xml:space="preserve"> PAGEREF _Toc233105059 \h </w:instrText>
            </w:r>
            <w:r w:rsidR="00D31B07">
              <w:rPr>
                <w:noProof/>
              </w:rPr>
            </w:r>
            <w:r w:rsidR="00D31B07">
              <w:rPr>
                <w:noProof/>
              </w:rPr>
              <w:fldChar w:fldCharType="separate"/>
            </w:r>
            <w:r w:rsidR="00D31B07">
              <w:rPr>
                <w:noProof/>
              </w:rPr>
              <w:t>10</w:t>
            </w:r>
            <w:r w:rsidR="00D31B07">
              <w:rPr>
                <w:noProof/>
              </w:rPr>
              <w:fldChar w:fldCharType="end"/>
            </w:r>
          </w:hyperlink>
        </w:p>
        <w:p w:rsidR="00D31B07" w:rsidRDefault="00073828">
          <w:pPr>
            <w:pStyle w:val="TOC2"/>
            <w:tabs>
              <w:tab w:val="right" w:leader="dot" w:pos="9350"/>
            </w:tabs>
            <w:rPr>
              <w:noProof/>
            </w:rPr>
          </w:pPr>
          <w:hyperlink w:anchor="_Toc233105060" w:history="1">
            <w:r w:rsidR="00D31B07" w:rsidRPr="004A50E3">
              <w:rPr>
                <w:rStyle w:val="Hyperlink"/>
                <w:noProof/>
              </w:rPr>
              <w:t>5.1 Scholarship &amp; Eligibility Configuration</w:t>
            </w:r>
            <w:r w:rsidR="00D31B07">
              <w:rPr>
                <w:noProof/>
              </w:rPr>
              <w:tab/>
            </w:r>
            <w:r w:rsidR="00D31B07">
              <w:rPr>
                <w:noProof/>
              </w:rPr>
              <w:fldChar w:fldCharType="begin"/>
            </w:r>
            <w:r w:rsidR="00D31B07">
              <w:rPr>
                <w:noProof/>
              </w:rPr>
              <w:instrText xml:space="preserve"> PAGEREF _Toc233105060 \h </w:instrText>
            </w:r>
            <w:r w:rsidR="00D31B07">
              <w:rPr>
                <w:noProof/>
              </w:rPr>
            </w:r>
            <w:r w:rsidR="00D31B07">
              <w:rPr>
                <w:noProof/>
              </w:rPr>
              <w:fldChar w:fldCharType="separate"/>
            </w:r>
            <w:r w:rsidR="00D31B07">
              <w:rPr>
                <w:noProof/>
              </w:rPr>
              <w:t>10</w:t>
            </w:r>
            <w:r w:rsidR="00D31B07">
              <w:rPr>
                <w:noProof/>
              </w:rPr>
              <w:fldChar w:fldCharType="end"/>
            </w:r>
          </w:hyperlink>
        </w:p>
        <w:p w:rsidR="00D31B07" w:rsidRDefault="00073828">
          <w:pPr>
            <w:pStyle w:val="TOC2"/>
            <w:tabs>
              <w:tab w:val="right" w:leader="dot" w:pos="9350"/>
            </w:tabs>
            <w:rPr>
              <w:noProof/>
            </w:rPr>
          </w:pPr>
          <w:hyperlink w:anchor="_Toc233105061" w:history="1">
            <w:r w:rsidR="00D31B07" w:rsidRPr="004A50E3">
              <w:rPr>
                <w:rStyle w:val="Hyperlink"/>
                <w:noProof/>
              </w:rPr>
              <w:t>5.2 Auto-Matched Profile Review</w:t>
            </w:r>
            <w:r w:rsidR="00D31B07">
              <w:rPr>
                <w:noProof/>
              </w:rPr>
              <w:tab/>
            </w:r>
            <w:r w:rsidR="00D31B07">
              <w:rPr>
                <w:noProof/>
              </w:rPr>
              <w:fldChar w:fldCharType="begin"/>
            </w:r>
            <w:r w:rsidR="00D31B07">
              <w:rPr>
                <w:noProof/>
              </w:rPr>
              <w:instrText xml:space="preserve"> PAGEREF _Toc233105061 \h </w:instrText>
            </w:r>
            <w:r w:rsidR="00D31B07">
              <w:rPr>
                <w:noProof/>
              </w:rPr>
            </w:r>
            <w:r w:rsidR="00D31B07">
              <w:rPr>
                <w:noProof/>
              </w:rPr>
              <w:fldChar w:fldCharType="separate"/>
            </w:r>
            <w:r w:rsidR="00D31B07">
              <w:rPr>
                <w:noProof/>
              </w:rPr>
              <w:t>10</w:t>
            </w:r>
            <w:r w:rsidR="00D31B07">
              <w:rPr>
                <w:noProof/>
              </w:rPr>
              <w:fldChar w:fldCharType="end"/>
            </w:r>
          </w:hyperlink>
        </w:p>
        <w:p w:rsidR="00D31B07" w:rsidRDefault="00073828">
          <w:pPr>
            <w:pStyle w:val="TOC2"/>
            <w:tabs>
              <w:tab w:val="right" w:leader="dot" w:pos="9350"/>
            </w:tabs>
            <w:rPr>
              <w:noProof/>
            </w:rPr>
          </w:pPr>
          <w:hyperlink w:anchor="_Toc233105062" w:history="1">
            <w:r w:rsidR="00D31B07" w:rsidRPr="004A50E3">
              <w:rPr>
                <w:rStyle w:val="Hyperlink"/>
                <w:noProof/>
              </w:rPr>
              <w:t>5.3 Document Audit</w:t>
            </w:r>
            <w:r w:rsidR="00D31B07">
              <w:rPr>
                <w:noProof/>
              </w:rPr>
              <w:tab/>
            </w:r>
            <w:r w:rsidR="00D31B07">
              <w:rPr>
                <w:noProof/>
              </w:rPr>
              <w:fldChar w:fldCharType="begin"/>
            </w:r>
            <w:r w:rsidR="00D31B07">
              <w:rPr>
                <w:noProof/>
              </w:rPr>
              <w:instrText xml:space="preserve"> PAGEREF _Toc233105062 \h </w:instrText>
            </w:r>
            <w:r w:rsidR="00D31B07">
              <w:rPr>
                <w:noProof/>
              </w:rPr>
            </w:r>
            <w:r w:rsidR="00D31B07">
              <w:rPr>
                <w:noProof/>
              </w:rPr>
              <w:fldChar w:fldCharType="separate"/>
            </w:r>
            <w:r w:rsidR="00D31B07">
              <w:rPr>
                <w:noProof/>
              </w:rPr>
              <w:t>10</w:t>
            </w:r>
            <w:r w:rsidR="00D31B07">
              <w:rPr>
                <w:noProof/>
              </w:rPr>
              <w:fldChar w:fldCharType="end"/>
            </w:r>
          </w:hyperlink>
        </w:p>
        <w:p w:rsidR="00D31B07" w:rsidRDefault="00073828">
          <w:pPr>
            <w:pStyle w:val="TOC2"/>
            <w:tabs>
              <w:tab w:val="right" w:leader="dot" w:pos="9350"/>
            </w:tabs>
            <w:rPr>
              <w:noProof/>
            </w:rPr>
          </w:pPr>
          <w:hyperlink w:anchor="_Toc233105063" w:history="1">
            <w:r w:rsidR="00D31B07" w:rsidRPr="004A50E3">
              <w:rPr>
                <w:rStyle w:val="Hyperlink"/>
                <w:noProof/>
              </w:rPr>
              <w:t>5.4 Background Check</w:t>
            </w:r>
            <w:r w:rsidR="00D31B07">
              <w:rPr>
                <w:noProof/>
              </w:rPr>
              <w:tab/>
            </w:r>
            <w:r w:rsidR="00D31B07">
              <w:rPr>
                <w:noProof/>
              </w:rPr>
              <w:fldChar w:fldCharType="begin"/>
            </w:r>
            <w:r w:rsidR="00D31B07">
              <w:rPr>
                <w:noProof/>
              </w:rPr>
              <w:instrText xml:space="preserve"> PAGEREF _Toc233105063 \h </w:instrText>
            </w:r>
            <w:r w:rsidR="00D31B07">
              <w:rPr>
                <w:noProof/>
              </w:rPr>
            </w:r>
            <w:r w:rsidR="00D31B07">
              <w:rPr>
                <w:noProof/>
              </w:rPr>
              <w:fldChar w:fldCharType="separate"/>
            </w:r>
            <w:r w:rsidR="00D31B07">
              <w:rPr>
                <w:noProof/>
              </w:rPr>
              <w:t>10</w:t>
            </w:r>
            <w:r w:rsidR="00D31B07">
              <w:rPr>
                <w:noProof/>
              </w:rPr>
              <w:fldChar w:fldCharType="end"/>
            </w:r>
          </w:hyperlink>
        </w:p>
        <w:p w:rsidR="00D31B07" w:rsidRDefault="00073828">
          <w:pPr>
            <w:pStyle w:val="TOC2"/>
            <w:tabs>
              <w:tab w:val="right" w:leader="dot" w:pos="9350"/>
            </w:tabs>
            <w:rPr>
              <w:noProof/>
            </w:rPr>
          </w:pPr>
          <w:hyperlink w:anchor="_Toc233105064" w:history="1">
            <w:r w:rsidR="00D31B07" w:rsidRPr="004A50E3">
              <w:rPr>
                <w:rStyle w:val="Hyperlink"/>
                <w:noProof/>
              </w:rPr>
              <w:t>5.5 Screening &amp; Acceptance into Programme</w:t>
            </w:r>
            <w:r w:rsidR="00D31B07">
              <w:rPr>
                <w:noProof/>
              </w:rPr>
              <w:tab/>
            </w:r>
            <w:r w:rsidR="00D31B07">
              <w:rPr>
                <w:noProof/>
              </w:rPr>
              <w:fldChar w:fldCharType="begin"/>
            </w:r>
            <w:r w:rsidR="00D31B07">
              <w:rPr>
                <w:noProof/>
              </w:rPr>
              <w:instrText xml:space="preserve"> PAGEREF _Toc233105064 \h </w:instrText>
            </w:r>
            <w:r w:rsidR="00D31B07">
              <w:rPr>
                <w:noProof/>
              </w:rPr>
            </w:r>
            <w:r w:rsidR="00D31B07">
              <w:rPr>
                <w:noProof/>
              </w:rPr>
              <w:fldChar w:fldCharType="separate"/>
            </w:r>
            <w:r w:rsidR="00D31B07">
              <w:rPr>
                <w:noProof/>
              </w:rPr>
              <w:t>11</w:t>
            </w:r>
            <w:r w:rsidR="00D31B07">
              <w:rPr>
                <w:noProof/>
              </w:rPr>
              <w:fldChar w:fldCharType="end"/>
            </w:r>
          </w:hyperlink>
        </w:p>
        <w:p w:rsidR="00D31B07" w:rsidRDefault="00073828">
          <w:pPr>
            <w:pStyle w:val="TOC2"/>
            <w:tabs>
              <w:tab w:val="right" w:leader="dot" w:pos="9350"/>
            </w:tabs>
            <w:rPr>
              <w:noProof/>
            </w:rPr>
          </w:pPr>
          <w:hyperlink w:anchor="_Toc233105065" w:history="1">
            <w:r w:rsidR="00D31B07" w:rsidRPr="004A50E3">
              <w:rPr>
                <w:rStyle w:val="Hyperlink"/>
                <w:noProof/>
              </w:rPr>
              <w:t>5.6 CSR Partner Acceptance</w:t>
            </w:r>
            <w:r w:rsidR="00D31B07">
              <w:rPr>
                <w:noProof/>
              </w:rPr>
              <w:tab/>
            </w:r>
            <w:r w:rsidR="00D31B07">
              <w:rPr>
                <w:noProof/>
              </w:rPr>
              <w:fldChar w:fldCharType="begin"/>
            </w:r>
            <w:r w:rsidR="00D31B07">
              <w:rPr>
                <w:noProof/>
              </w:rPr>
              <w:instrText xml:space="preserve"> PAGEREF _Toc233105065 \h </w:instrText>
            </w:r>
            <w:r w:rsidR="00D31B07">
              <w:rPr>
                <w:noProof/>
              </w:rPr>
            </w:r>
            <w:r w:rsidR="00D31B07">
              <w:rPr>
                <w:noProof/>
              </w:rPr>
              <w:fldChar w:fldCharType="separate"/>
            </w:r>
            <w:r w:rsidR="00D31B07">
              <w:rPr>
                <w:noProof/>
              </w:rPr>
              <w:t>11</w:t>
            </w:r>
            <w:r w:rsidR="00D31B07">
              <w:rPr>
                <w:noProof/>
              </w:rPr>
              <w:fldChar w:fldCharType="end"/>
            </w:r>
          </w:hyperlink>
        </w:p>
        <w:p w:rsidR="00D31B07" w:rsidRDefault="00073828">
          <w:pPr>
            <w:pStyle w:val="TOC2"/>
            <w:tabs>
              <w:tab w:val="right" w:leader="dot" w:pos="9350"/>
            </w:tabs>
            <w:rPr>
              <w:noProof/>
            </w:rPr>
          </w:pPr>
          <w:hyperlink w:anchor="_Toc233105066" w:history="1">
            <w:r w:rsidR="00D31B07" w:rsidRPr="004A50E3">
              <w:rPr>
                <w:rStyle w:val="Hyperlink"/>
                <w:noProof/>
              </w:rPr>
              <w:t>5.7 Fund Disbursement</w:t>
            </w:r>
            <w:r w:rsidR="00D31B07">
              <w:rPr>
                <w:noProof/>
              </w:rPr>
              <w:tab/>
            </w:r>
            <w:r w:rsidR="00D31B07">
              <w:rPr>
                <w:noProof/>
              </w:rPr>
              <w:fldChar w:fldCharType="begin"/>
            </w:r>
            <w:r w:rsidR="00D31B07">
              <w:rPr>
                <w:noProof/>
              </w:rPr>
              <w:instrText xml:space="preserve"> PAGEREF _Toc233105066 \h </w:instrText>
            </w:r>
            <w:r w:rsidR="00D31B07">
              <w:rPr>
                <w:noProof/>
              </w:rPr>
            </w:r>
            <w:r w:rsidR="00D31B07">
              <w:rPr>
                <w:noProof/>
              </w:rPr>
              <w:fldChar w:fldCharType="separate"/>
            </w:r>
            <w:r w:rsidR="00D31B07">
              <w:rPr>
                <w:noProof/>
              </w:rPr>
              <w:t>11</w:t>
            </w:r>
            <w:r w:rsidR="00D31B07">
              <w:rPr>
                <w:noProof/>
              </w:rPr>
              <w:fldChar w:fldCharType="end"/>
            </w:r>
          </w:hyperlink>
        </w:p>
        <w:p w:rsidR="00D31B07" w:rsidRDefault="00073828">
          <w:pPr>
            <w:pStyle w:val="TOC1"/>
            <w:tabs>
              <w:tab w:val="right" w:leader="dot" w:pos="9350"/>
            </w:tabs>
            <w:rPr>
              <w:noProof/>
            </w:rPr>
          </w:pPr>
          <w:hyperlink w:anchor="_Toc233105067" w:history="1">
            <w:r w:rsidR="00D31B07" w:rsidRPr="004A50E3">
              <w:rPr>
                <w:rStyle w:val="Hyperlink"/>
                <w:noProof/>
              </w:rPr>
              <w:t>6. End-to-End Process Workflow</w:t>
            </w:r>
            <w:r w:rsidR="00D31B07">
              <w:rPr>
                <w:noProof/>
              </w:rPr>
              <w:tab/>
            </w:r>
            <w:r w:rsidR="00D31B07">
              <w:rPr>
                <w:noProof/>
              </w:rPr>
              <w:fldChar w:fldCharType="begin"/>
            </w:r>
            <w:r w:rsidR="00D31B07">
              <w:rPr>
                <w:noProof/>
              </w:rPr>
              <w:instrText xml:space="preserve"> PAGEREF _Toc233105067 \h </w:instrText>
            </w:r>
            <w:r w:rsidR="00D31B07">
              <w:rPr>
                <w:noProof/>
              </w:rPr>
            </w:r>
            <w:r w:rsidR="00D31B07">
              <w:rPr>
                <w:noProof/>
              </w:rPr>
              <w:fldChar w:fldCharType="separate"/>
            </w:r>
            <w:r w:rsidR="00D31B07">
              <w:rPr>
                <w:noProof/>
              </w:rPr>
              <w:t>12</w:t>
            </w:r>
            <w:r w:rsidR="00D31B07">
              <w:rPr>
                <w:noProof/>
              </w:rPr>
              <w:fldChar w:fldCharType="end"/>
            </w:r>
          </w:hyperlink>
        </w:p>
        <w:p w:rsidR="00D31B07" w:rsidRDefault="00073828">
          <w:pPr>
            <w:pStyle w:val="TOC2"/>
            <w:tabs>
              <w:tab w:val="right" w:leader="dot" w:pos="9350"/>
            </w:tabs>
            <w:rPr>
              <w:noProof/>
            </w:rPr>
          </w:pPr>
          <w:hyperlink w:anchor="_Toc233105068" w:history="1">
            <w:r w:rsidR="00D31B07" w:rsidRPr="004A50E3">
              <w:rPr>
                <w:rStyle w:val="Hyperlink"/>
                <w:noProof/>
              </w:rPr>
              <w:t>6.1 Stage Summary</w:t>
            </w:r>
            <w:r w:rsidR="00D31B07">
              <w:rPr>
                <w:noProof/>
              </w:rPr>
              <w:tab/>
            </w:r>
            <w:r w:rsidR="00D31B07">
              <w:rPr>
                <w:noProof/>
              </w:rPr>
              <w:fldChar w:fldCharType="begin"/>
            </w:r>
            <w:r w:rsidR="00D31B07">
              <w:rPr>
                <w:noProof/>
              </w:rPr>
              <w:instrText xml:space="preserve"> PAGEREF _Toc233105068 \h </w:instrText>
            </w:r>
            <w:r w:rsidR="00D31B07">
              <w:rPr>
                <w:noProof/>
              </w:rPr>
            </w:r>
            <w:r w:rsidR="00D31B07">
              <w:rPr>
                <w:noProof/>
              </w:rPr>
              <w:fldChar w:fldCharType="separate"/>
            </w:r>
            <w:r w:rsidR="00D31B07">
              <w:rPr>
                <w:noProof/>
              </w:rPr>
              <w:t>12</w:t>
            </w:r>
            <w:r w:rsidR="00D31B07">
              <w:rPr>
                <w:noProof/>
              </w:rPr>
              <w:fldChar w:fldCharType="end"/>
            </w:r>
          </w:hyperlink>
        </w:p>
        <w:p w:rsidR="00D31B07" w:rsidRDefault="00073828">
          <w:pPr>
            <w:pStyle w:val="TOC2"/>
            <w:tabs>
              <w:tab w:val="right" w:leader="dot" w:pos="9350"/>
            </w:tabs>
            <w:rPr>
              <w:noProof/>
            </w:rPr>
          </w:pPr>
          <w:hyperlink w:anchor="_Toc233105069" w:history="1">
            <w:r w:rsidR="00D31B07" w:rsidRPr="004A50E3">
              <w:rPr>
                <w:rStyle w:val="Hyperlink"/>
                <w:noProof/>
              </w:rPr>
              <w:t>6.2 Decision &amp; Exception Points</w:t>
            </w:r>
            <w:r w:rsidR="00D31B07">
              <w:rPr>
                <w:noProof/>
              </w:rPr>
              <w:tab/>
            </w:r>
            <w:r w:rsidR="00D31B07">
              <w:rPr>
                <w:noProof/>
              </w:rPr>
              <w:fldChar w:fldCharType="begin"/>
            </w:r>
            <w:r w:rsidR="00D31B07">
              <w:rPr>
                <w:noProof/>
              </w:rPr>
              <w:instrText xml:space="preserve"> PAGEREF _Toc233105069 \h </w:instrText>
            </w:r>
            <w:r w:rsidR="00D31B07">
              <w:rPr>
                <w:noProof/>
              </w:rPr>
            </w:r>
            <w:r w:rsidR="00D31B07">
              <w:rPr>
                <w:noProof/>
              </w:rPr>
              <w:fldChar w:fldCharType="separate"/>
            </w:r>
            <w:r w:rsidR="00D31B07">
              <w:rPr>
                <w:noProof/>
              </w:rPr>
              <w:t>12</w:t>
            </w:r>
            <w:r w:rsidR="00D31B07">
              <w:rPr>
                <w:noProof/>
              </w:rPr>
              <w:fldChar w:fldCharType="end"/>
            </w:r>
          </w:hyperlink>
        </w:p>
        <w:p w:rsidR="00D31B07" w:rsidRDefault="00073828">
          <w:pPr>
            <w:pStyle w:val="TOC1"/>
            <w:tabs>
              <w:tab w:val="right" w:leader="dot" w:pos="9350"/>
            </w:tabs>
            <w:rPr>
              <w:noProof/>
            </w:rPr>
          </w:pPr>
          <w:hyperlink w:anchor="_Toc233105070" w:history="1">
            <w:r w:rsidR="00D31B07" w:rsidRPr="004A50E3">
              <w:rPr>
                <w:rStyle w:val="Hyperlink"/>
                <w:noProof/>
              </w:rPr>
              <w:t>7. Key Data Entities</w:t>
            </w:r>
            <w:r w:rsidR="00D31B07">
              <w:rPr>
                <w:noProof/>
              </w:rPr>
              <w:tab/>
            </w:r>
            <w:r w:rsidR="00D31B07">
              <w:rPr>
                <w:noProof/>
              </w:rPr>
              <w:fldChar w:fldCharType="begin"/>
            </w:r>
            <w:r w:rsidR="00D31B07">
              <w:rPr>
                <w:noProof/>
              </w:rPr>
              <w:instrText xml:space="preserve"> PAGEREF _Toc233105070 \h </w:instrText>
            </w:r>
            <w:r w:rsidR="00D31B07">
              <w:rPr>
                <w:noProof/>
              </w:rPr>
            </w:r>
            <w:r w:rsidR="00D31B07">
              <w:rPr>
                <w:noProof/>
              </w:rPr>
              <w:fldChar w:fldCharType="separate"/>
            </w:r>
            <w:r w:rsidR="00D31B07">
              <w:rPr>
                <w:noProof/>
              </w:rPr>
              <w:t>13</w:t>
            </w:r>
            <w:r w:rsidR="00D31B07">
              <w:rPr>
                <w:noProof/>
              </w:rPr>
              <w:fldChar w:fldCharType="end"/>
            </w:r>
          </w:hyperlink>
        </w:p>
        <w:p w:rsidR="00D31B07" w:rsidRDefault="00073828">
          <w:pPr>
            <w:pStyle w:val="TOC1"/>
            <w:tabs>
              <w:tab w:val="right" w:leader="dot" w:pos="9350"/>
            </w:tabs>
            <w:rPr>
              <w:noProof/>
            </w:rPr>
          </w:pPr>
          <w:hyperlink w:anchor="_Toc233105071" w:history="1">
            <w:r w:rsidR="00D31B07" w:rsidRPr="004A50E3">
              <w:rPr>
                <w:rStyle w:val="Hyperlink"/>
                <w:noProof/>
              </w:rPr>
              <w:t>8. Non-Functional Requirements</w:t>
            </w:r>
            <w:r w:rsidR="00D31B07">
              <w:rPr>
                <w:noProof/>
              </w:rPr>
              <w:tab/>
            </w:r>
            <w:r w:rsidR="00D31B07">
              <w:rPr>
                <w:noProof/>
              </w:rPr>
              <w:fldChar w:fldCharType="begin"/>
            </w:r>
            <w:r w:rsidR="00D31B07">
              <w:rPr>
                <w:noProof/>
              </w:rPr>
              <w:instrText xml:space="preserve"> PAGEREF _Toc233105071 \h </w:instrText>
            </w:r>
            <w:r w:rsidR="00D31B07">
              <w:rPr>
                <w:noProof/>
              </w:rPr>
            </w:r>
            <w:r w:rsidR="00D31B07">
              <w:rPr>
                <w:noProof/>
              </w:rPr>
              <w:fldChar w:fldCharType="separate"/>
            </w:r>
            <w:r w:rsidR="00D31B07">
              <w:rPr>
                <w:noProof/>
              </w:rPr>
              <w:t>14</w:t>
            </w:r>
            <w:r w:rsidR="00D31B07">
              <w:rPr>
                <w:noProof/>
              </w:rPr>
              <w:fldChar w:fldCharType="end"/>
            </w:r>
          </w:hyperlink>
        </w:p>
        <w:p w:rsidR="00D31B07" w:rsidRDefault="00073828">
          <w:pPr>
            <w:pStyle w:val="TOC2"/>
            <w:tabs>
              <w:tab w:val="right" w:leader="dot" w:pos="9350"/>
            </w:tabs>
            <w:rPr>
              <w:noProof/>
            </w:rPr>
          </w:pPr>
          <w:hyperlink w:anchor="_Toc233105072" w:history="1">
            <w:r w:rsidR="00D31B07" w:rsidRPr="004A50E3">
              <w:rPr>
                <w:rStyle w:val="Hyperlink"/>
                <w:noProof/>
              </w:rPr>
              <w:t>8.1 Reporting &amp; Analytics</w:t>
            </w:r>
            <w:r w:rsidR="00D31B07">
              <w:rPr>
                <w:noProof/>
              </w:rPr>
              <w:tab/>
            </w:r>
            <w:r w:rsidR="00D31B07">
              <w:rPr>
                <w:noProof/>
              </w:rPr>
              <w:fldChar w:fldCharType="begin"/>
            </w:r>
            <w:r w:rsidR="00D31B07">
              <w:rPr>
                <w:noProof/>
              </w:rPr>
              <w:instrText xml:space="preserve"> PAGEREF _Toc233105072 \h </w:instrText>
            </w:r>
            <w:r w:rsidR="00D31B07">
              <w:rPr>
                <w:noProof/>
              </w:rPr>
            </w:r>
            <w:r w:rsidR="00D31B07">
              <w:rPr>
                <w:noProof/>
              </w:rPr>
              <w:fldChar w:fldCharType="separate"/>
            </w:r>
            <w:r w:rsidR="00D31B07">
              <w:rPr>
                <w:noProof/>
              </w:rPr>
              <w:t>14</w:t>
            </w:r>
            <w:r w:rsidR="00D31B07">
              <w:rPr>
                <w:noProof/>
              </w:rPr>
              <w:fldChar w:fldCharType="end"/>
            </w:r>
          </w:hyperlink>
        </w:p>
        <w:p w:rsidR="00D31B07" w:rsidRDefault="00073828">
          <w:pPr>
            <w:pStyle w:val="TOC1"/>
            <w:tabs>
              <w:tab w:val="right" w:leader="dot" w:pos="9350"/>
            </w:tabs>
            <w:rPr>
              <w:noProof/>
            </w:rPr>
          </w:pPr>
          <w:hyperlink w:anchor="_Toc233105073" w:history="1">
            <w:r w:rsidR="00D31B07" w:rsidRPr="004A50E3">
              <w:rPr>
                <w:rStyle w:val="Hyperlink"/>
                <w:noProof/>
              </w:rPr>
              <w:t>9. Proposed Screens for UI / Figma Design</w:t>
            </w:r>
            <w:r w:rsidR="00D31B07">
              <w:rPr>
                <w:noProof/>
              </w:rPr>
              <w:tab/>
            </w:r>
            <w:r w:rsidR="00D31B07">
              <w:rPr>
                <w:noProof/>
              </w:rPr>
              <w:fldChar w:fldCharType="begin"/>
            </w:r>
            <w:r w:rsidR="00D31B07">
              <w:rPr>
                <w:noProof/>
              </w:rPr>
              <w:instrText xml:space="preserve"> PAGEREF _Toc233105073 \h </w:instrText>
            </w:r>
            <w:r w:rsidR="00D31B07">
              <w:rPr>
                <w:noProof/>
              </w:rPr>
            </w:r>
            <w:r w:rsidR="00D31B07">
              <w:rPr>
                <w:noProof/>
              </w:rPr>
              <w:fldChar w:fldCharType="separate"/>
            </w:r>
            <w:r w:rsidR="00D31B07">
              <w:rPr>
                <w:noProof/>
              </w:rPr>
              <w:t>15</w:t>
            </w:r>
            <w:r w:rsidR="00D31B07">
              <w:rPr>
                <w:noProof/>
              </w:rPr>
              <w:fldChar w:fldCharType="end"/>
            </w:r>
          </w:hyperlink>
        </w:p>
        <w:p w:rsidR="00D31B07" w:rsidRDefault="00073828">
          <w:pPr>
            <w:pStyle w:val="TOC2"/>
            <w:tabs>
              <w:tab w:val="right" w:leader="dot" w:pos="9350"/>
            </w:tabs>
            <w:rPr>
              <w:noProof/>
            </w:rPr>
          </w:pPr>
          <w:hyperlink w:anchor="_Toc233105074" w:history="1">
            <w:r w:rsidR="00D31B07" w:rsidRPr="004A50E3">
              <w:rPr>
                <w:rStyle w:val="Hyperlink"/>
                <w:noProof/>
              </w:rPr>
              <w:t>9.1 Student Portal Screens</w:t>
            </w:r>
            <w:r w:rsidR="00D31B07">
              <w:rPr>
                <w:noProof/>
              </w:rPr>
              <w:tab/>
            </w:r>
            <w:r w:rsidR="00D31B07">
              <w:rPr>
                <w:noProof/>
              </w:rPr>
              <w:fldChar w:fldCharType="begin"/>
            </w:r>
            <w:r w:rsidR="00D31B07">
              <w:rPr>
                <w:noProof/>
              </w:rPr>
              <w:instrText xml:space="preserve"> PAGEREF _Toc233105074 \h </w:instrText>
            </w:r>
            <w:r w:rsidR="00D31B07">
              <w:rPr>
                <w:noProof/>
              </w:rPr>
            </w:r>
            <w:r w:rsidR="00D31B07">
              <w:rPr>
                <w:noProof/>
              </w:rPr>
              <w:fldChar w:fldCharType="separate"/>
            </w:r>
            <w:r w:rsidR="00D31B07">
              <w:rPr>
                <w:noProof/>
              </w:rPr>
              <w:t>15</w:t>
            </w:r>
            <w:r w:rsidR="00D31B07">
              <w:rPr>
                <w:noProof/>
              </w:rPr>
              <w:fldChar w:fldCharType="end"/>
            </w:r>
          </w:hyperlink>
        </w:p>
        <w:p w:rsidR="00D31B07" w:rsidRDefault="00073828">
          <w:pPr>
            <w:pStyle w:val="TOC2"/>
            <w:tabs>
              <w:tab w:val="right" w:leader="dot" w:pos="9350"/>
            </w:tabs>
            <w:rPr>
              <w:noProof/>
            </w:rPr>
          </w:pPr>
          <w:hyperlink w:anchor="_Toc233105075" w:history="1">
            <w:r w:rsidR="00D31B07" w:rsidRPr="004A50E3">
              <w:rPr>
                <w:rStyle w:val="Hyperlink"/>
                <w:noProof/>
              </w:rPr>
              <w:t>9.2 Admin Console Screens</w:t>
            </w:r>
            <w:r w:rsidR="00D31B07">
              <w:rPr>
                <w:noProof/>
              </w:rPr>
              <w:tab/>
            </w:r>
            <w:r w:rsidR="00D31B07">
              <w:rPr>
                <w:noProof/>
              </w:rPr>
              <w:fldChar w:fldCharType="begin"/>
            </w:r>
            <w:r w:rsidR="00D31B07">
              <w:rPr>
                <w:noProof/>
              </w:rPr>
              <w:instrText xml:space="preserve"> PAGEREF _Toc233105075 \h </w:instrText>
            </w:r>
            <w:r w:rsidR="00D31B07">
              <w:rPr>
                <w:noProof/>
              </w:rPr>
            </w:r>
            <w:r w:rsidR="00D31B07">
              <w:rPr>
                <w:noProof/>
              </w:rPr>
              <w:fldChar w:fldCharType="separate"/>
            </w:r>
            <w:r w:rsidR="00D31B07">
              <w:rPr>
                <w:noProof/>
              </w:rPr>
              <w:t>15</w:t>
            </w:r>
            <w:r w:rsidR="00D31B07">
              <w:rPr>
                <w:noProof/>
              </w:rPr>
              <w:fldChar w:fldCharType="end"/>
            </w:r>
          </w:hyperlink>
        </w:p>
        <w:p w:rsidR="00D31B07" w:rsidRDefault="00073828">
          <w:pPr>
            <w:pStyle w:val="TOC2"/>
            <w:tabs>
              <w:tab w:val="right" w:leader="dot" w:pos="9350"/>
            </w:tabs>
            <w:rPr>
              <w:noProof/>
            </w:rPr>
          </w:pPr>
          <w:hyperlink w:anchor="_Toc233105076" w:history="1">
            <w:r w:rsidR="00D31B07" w:rsidRPr="004A50E3">
              <w:rPr>
                <w:rStyle w:val="Hyperlink"/>
                <w:noProof/>
              </w:rPr>
              <w:t>9.3 Suggested Workflow Diagrams to Design</w:t>
            </w:r>
            <w:r w:rsidR="00D31B07">
              <w:rPr>
                <w:noProof/>
              </w:rPr>
              <w:tab/>
            </w:r>
            <w:r w:rsidR="00D31B07">
              <w:rPr>
                <w:noProof/>
              </w:rPr>
              <w:fldChar w:fldCharType="begin"/>
            </w:r>
            <w:r w:rsidR="00D31B07">
              <w:rPr>
                <w:noProof/>
              </w:rPr>
              <w:instrText xml:space="preserve"> PAGEREF _Toc233105076 \h </w:instrText>
            </w:r>
            <w:r w:rsidR="00D31B07">
              <w:rPr>
                <w:noProof/>
              </w:rPr>
            </w:r>
            <w:r w:rsidR="00D31B07">
              <w:rPr>
                <w:noProof/>
              </w:rPr>
              <w:fldChar w:fldCharType="separate"/>
            </w:r>
            <w:r w:rsidR="00D31B07">
              <w:rPr>
                <w:noProof/>
              </w:rPr>
              <w:t>15</w:t>
            </w:r>
            <w:r w:rsidR="00D31B07">
              <w:rPr>
                <w:noProof/>
              </w:rPr>
              <w:fldChar w:fldCharType="end"/>
            </w:r>
          </w:hyperlink>
        </w:p>
        <w:p w:rsidR="00D31B07" w:rsidRDefault="00073828">
          <w:pPr>
            <w:pStyle w:val="TOC1"/>
            <w:tabs>
              <w:tab w:val="right" w:leader="dot" w:pos="9350"/>
            </w:tabs>
            <w:rPr>
              <w:noProof/>
            </w:rPr>
          </w:pPr>
          <w:hyperlink w:anchor="_Toc233105077" w:history="1">
            <w:r w:rsidR="00D31B07" w:rsidRPr="004A50E3">
              <w:rPr>
                <w:rStyle w:val="Hyperlink"/>
                <w:noProof/>
              </w:rPr>
              <w:t>10. Assumptions, Constraints &amp; Risks</w:t>
            </w:r>
            <w:r w:rsidR="00D31B07">
              <w:rPr>
                <w:noProof/>
              </w:rPr>
              <w:tab/>
            </w:r>
            <w:r w:rsidR="00D31B07">
              <w:rPr>
                <w:noProof/>
              </w:rPr>
              <w:fldChar w:fldCharType="begin"/>
            </w:r>
            <w:r w:rsidR="00D31B07">
              <w:rPr>
                <w:noProof/>
              </w:rPr>
              <w:instrText xml:space="preserve"> PAGEREF _Toc233105077 \h </w:instrText>
            </w:r>
            <w:r w:rsidR="00D31B07">
              <w:rPr>
                <w:noProof/>
              </w:rPr>
            </w:r>
            <w:r w:rsidR="00D31B07">
              <w:rPr>
                <w:noProof/>
              </w:rPr>
              <w:fldChar w:fldCharType="separate"/>
            </w:r>
            <w:r w:rsidR="00D31B07">
              <w:rPr>
                <w:noProof/>
              </w:rPr>
              <w:t>17</w:t>
            </w:r>
            <w:r w:rsidR="00D31B07">
              <w:rPr>
                <w:noProof/>
              </w:rPr>
              <w:fldChar w:fldCharType="end"/>
            </w:r>
          </w:hyperlink>
        </w:p>
        <w:p w:rsidR="00D31B07" w:rsidRDefault="00073828">
          <w:pPr>
            <w:pStyle w:val="TOC2"/>
            <w:tabs>
              <w:tab w:val="right" w:leader="dot" w:pos="9350"/>
            </w:tabs>
            <w:rPr>
              <w:noProof/>
            </w:rPr>
          </w:pPr>
          <w:hyperlink w:anchor="_Toc233105078" w:history="1">
            <w:r w:rsidR="00D31B07" w:rsidRPr="004A50E3">
              <w:rPr>
                <w:rStyle w:val="Hyperlink"/>
                <w:noProof/>
              </w:rPr>
              <w:t>10.1 Assumptions</w:t>
            </w:r>
            <w:r w:rsidR="00D31B07">
              <w:rPr>
                <w:noProof/>
              </w:rPr>
              <w:tab/>
            </w:r>
            <w:r w:rsidR="00D31B07">
              <w:rPr>
                <w:noProof/>
              </w:rPr>
              <w:fldChar w:fldCharType="begin"/>
            </w:r>
            <w:r w:rsidR="00D31B07">
              <w:rPr>
                <w:noProof/>
              </w:rPr>
              <w:instrText xml:space="preserve"> PAGEREF _Toc233105078 \h </w:instrText>
            </w:r>
            <w:r w:rsidR="00D31B07">
              <w:rPr>
                <w:noProof/>
              </w:rPr>
            </w:r>
            <w:r w:rsidR="00D31B07">
              <w:rPr>
                <w:noProof/>
              </w:rPr>
              <w:fldChar w:fldCharType="separate"/>
            </w:r>
            <w:r w:rsidR="00D31B07">
              <w:rPr>
                <w:noProof/>
              </w:rPr>
              <w:t>17</w:t>
            </w:r>
            <w:r w:rsidR="00D31B07">
              <w:rPr>
                <w:noProof/>
              </w:rPr>
              <w:fldChar w:fldCharType="end"/>
            </w:r>
          </w:hyperlink>
        </w:p>
        <w:p w:rsidR="00D31B07" w:rsidRDefault="00073828">
          <w:pPr>
            <w:pStyle w:val="TOC2"/>
            <w:tabs>
              <w:tab w:val="right" w:leader="dot" w:pos="9350"/>
            </w:tabs>
            <w:rPr>
              <w:noProof/>
            </w:rPr>
          </w:pPr>
          <w:hyperlink w:anchor="_Toc233105079" w:history="1">
            <w:r w:rsidR="00D31B07" w:rsidRPr="004A50E3">
              <w:rPr>
                <w:rStyle w:val="Hyperlink"/>
                <w:noProof/>
              </w:rPr>
              <w:t>10.2 Constraints</w:t>
            </w:r>
            <w:r w:rsidR="00D31B07">
              <w:rPr>
                <w:noProof/>
              </w:rPr>
              <w:tab/>
            </w:r>
            <w:r w:rsidR="00D31B07">
              <w:rPr>
                <w:noProof/>
              </w:rPr>
              <w:fldChar w:fldCharType="begin"/>
            </w:r>
            <w:r w:rsidR="00D31B07">
              <w:rPr>
                <w:noProof/>
              </w:rPr>
              <w:instrText xml:space="preserve"> PAGEREF _Toc233105079 \h </w:instrText>
            </w:r>
            <w:r w:rsidR="00D31B07">
              <w:rPr>
                <w:noProof/>
              </w:rPr>
            </w:r>
            <w:r w:rsidR="00D31B07">
              <w:rPr>
                <w:noProof/>
              </w:rPr>
              <w:fldChar w:fldCharType="separate"/>
            </w:r>
            <w:r w:rsidR="00D31B07">
              <w:rPr>
                <w:noProof/>
              </w:rPr>
              <w:t>17</w:t>
            </w:r>
            <w:r w:rsidR="00D31B07">
              <w:rPr>
                <w:noProof/>
              </w:rPr>
              <w:fldChar w:fldCharType="end"/>
            </w:r>
          </w:hyperlink>
        </w:p>
        <w:p w:rsidR="00D31B07" w:rsidRDefault="00073828">
          <w:pPr>
            <w:pStyle w:val="TOC2"/>
            <w:tabs>
              <w:tab w:val="right" w:leader="dot" w:pos="9350"/>
            </w:tabs>
            <w:rPr>
              <w:noProof/>
            </w:rPr>
          </w:pPr>
          <w:hyperlink w:anchor="_Toc233105080" w:history="1">
            <w:r w:rsidR="00D31B07" w:rsidRPr="004A50E3">
              <w:rPr>
                <w:rStyle w:val="Hyperlink"/>
                <w:noProof/>
              </w:rPr>
              <w:t>10.3 Risks &amp; Mitigations</w:t>
            </w:r>
            <w:r w:rsidR="00D31B07">
              <w:rPr>
                <w:noProof/>
              </w:rPr>
              <w:tab/>
            </w:r>
            <w:r w:rsidR="00D31B07">
              <w:rPr>
                <w:noProof/>
              </w:rPr>
              <w:fldChar w:fldCharType="begin"/>
            </w:r>
            <w:r w:rsidR="00D31B07">
              <w:rPr>
                <w:noProof/>
              </w:rPr>
              <w:instrText xml:space="preserve"> PAGEREF _Toc233105080 \h </w:instrText>
            </w:r>
            <w:r w:rsidR="00D31B07">
              <w:rPr>
                <w:noProof/>
              </w:rPr>
            </w:r>
            <w:r w:rsidR="00D31B07">
              <w:rPr>
                <w:noProof/>
              </w:rPr>
              <w:fldChar w:fldCharType="separate"/>
            </w:r>
            <w:r w:rsidR="00D31B07">
              <w:rPr>
                <w:noProof/>
              </w:rPr>
              <w:t>17</w:t>
            </w:r>
            <w:r w:rsidR="00D31B07">
              <w:rPr>
                <w:noProof/>
              </w:rPr>
              <w:fldChar w:fldCharType="end"/>
            </w:r>
          </w:hyperlink>
        </w:p>
        <w:p w:rsidR="000F28AD" w:rsidRDefault="002B04A2">
          <w:r>
            <w:fldChar w:fldCharType="end"/>
          </w:r>
        </w:p>
      </w:sdtContent>
    </w:sdt>
    <w:p w:rsidR="000F28AD" w:rsidRDefault="002B04A2">
      <w:r>
        <w:br w:type="page"/>
      </w:r>
    </w:p>
    <w:p w:rsidR="000F28AD" w:rsidRDefault="002B04A2">
      <w:pPr>
        <w:pStyle w:val="Heading1"/>
      </w:pPr>
      <w:bookmarkStart w:id="0" w:name="_Toc233105044"/>
      <w:r>
        <w:t>1. Introduction</w:t>
      </w:r>
      <w:bookmarkEnd w:id="0"/>
    </w:p>
    <w:p w:rsidR="000F28AD" w:rsidRDefault="000F28AD">
      <w:pPr>
        <w:pBdr>
          <w:bottom w:val="single" w:sz="6" w:space="1" w:color="2A8C82"/>
        </w:pBdr>
        <w:spacing w:after="120"/>
      </w:pPr>
    </w:p>
    <w:p w:rsidR="000F28AD" w:rsidRDefault="002B04A2">
      <w:pPr>
        <w:pStyle w:val="Heading2"/>
      </w:pPr>
      <w:bookmarkStart w:id="1" w:name="_Toc233105045"/>
      <w:r>
        <w:t>1.1 Purpose</w:t>
      </w:r>
      <w:bookmarkEnd w:id="1"/>
    </w:p>
    <w:p w:rsidR="000F28AD" w:rsidRDefault="002B04A2">
      <w:pPr>
        <w:spacing w:after="120" w:line="276" w:lineRule="auto"/>
      </w:pPr>
      <w:r>
        <w:t>This document defines the business and functional requirements for a Corporate Social Responsibility (CSR) Student Scholarship Management System. The platform enables eligible students to discover scholarship programmes, maintain their profile and supporting evidence, and apply for funding. It enables programme administrators to evaluate applicants through automated matching, document audit, and background verification, secure CSR partner approval, and disburse funds to students or to their schools and colleges.</w:t>
      </w:r>
    </w:p>
    <w:p w:rsidR="000F28AD" w:rsidRDefault="002B04A2">
      <w:pPr>
        <w:pStyle w:val="Heading2"/>
      </w:pPr>
      <w:bookmarkStart w:id="2" w:name="_Toc233105046"/>
      <w:r>
        <w:t>1.2 Scope</w:t>
      </w:r>
      <w:bookmarkEnd w:id="2"/>
    </w:p>
    <w:p w:rsidR="000F28AD" w:rsidRDefault="002B04A2">
      <w:pPr>
        <w:spacing w:after="80" w:line="276" w:lineRule="auto"/>
      </w:pPr>
      <w:r>
        <w:t>The system covers the end-to-end scholarship lifecycle across two primary experiences — a Student Portal and an Admin Console — together with a CSR Partner approval step and a Finance disbursement step.</w:t>
      </w:r>
    </w:p>
    <w:p w:rsidR="000F28AD" w:rsidRDefault="002B04A2">
      <w:pPr>
        <w:spacing w:after="60" w:line="276" w:lineRule="auto"/>
      </w:pPr>
      <w:r>
        <w:rPr>
          <w:b/>
          <w:bCs/>
        </w:rPr>
        <w:t>In scope:</w:t>
      </w:r>
    </w:p>
    <w:p w:rsidR="000F28AD" w:rsidRDefault="002B04A2">
      <w:pPr>
        <w:pStyle w:val="ListParagraph"/>
        <w:numPr>
          <w:ilvl w:val="0"/>
          <w:numId w:val="2"/>
        </w:numPr>
        <w:spacing w:after="60" w:line="268" w:lineRule="auto"/>
      </w:pPr>
      <w:r>
        <w:t>Student self-registration, profile management, personal and family economic details, and document upload.</w:t>
      </w:r>
    </w:p>
    <w:p w:rsidR="000F28AD" w:rsidRDefault="002B04A2">
      <w:pPr>
        <w:pStyle w:val="ListParagraph"/>
        <w:numPr>
          <w:ilvl w:val="0"/>
          <w:numId w:val="2"/>
        </w:numPr>
        <w:spacing w:after="60" w:line="268" w:lineRule="auto"/>
      </w:pPr>
      <w:r>
        <w:t>Catalogue of scholarship programmes with eligibility criteria and application windows.</w:t>
      </w:r>
    </w:p>
    <w:p w:rsidR="000F28AD" w:rsidRDefault="002B04A2">
      <w:pPr>
        <w:pStyle w:val="ListParagraph"/>
        <w:numPr>
          <w:ilvl w:val="0"/>
          <w:numId w:val="2"/>
        </w:numPr>
        <w:spacing w:after="60" w:line="268" w:lineRule="auto"/>
      </w:pPr>
      <w:r>
        <w:t>Eligibility-based auto-matching of student profiles to scholarship programmes.</w:t>
      </w:r>
    </w:p>
    <w:p w:rsidR="000F28AD" w:rsidRDefault="002B04A2">
      <w:pPr>
        <w:pStyle w:val="ListParagraph"/>
        <w:numPr>
          <w:ilvl w:val="0"/>
          <w:numId w:val="2"/>
        </w:numPr>
        <w:spacing w:after="60" w:line="268" w:lineRule="auto"/>
      </w:pPr>
      <w:r>
        <w:t>Application submission, tracking, and status notifications.</w:t>
      </w:r>
    </w:p>
    <w:p w:rsidR="000F28AD" w:rsidRDefault="002B04A2">
      <w:pPr>
        <w:pStyle w:val="ListParagraph"/>
        <w:numPr>
          <w:ilvl w:val="0"/>
          <w:numId w:val="2"/>
        </w:numPr>
        <w:spacing w:after="60" w:line="268" w:lineRule="auto"/>
      </w:pPr>
      <w:r>
        <w:t>Admin review queue: auto-matched profiles, document audit, background-check capture, and screening decisions.</w:t>
      </w:r>
    </w:p>
    <w:p w:rsidR="000F28AD" w:rsidRDefault="002B04A2">
      <w:pPr>
        <w:pStyle w:val="ListParagraph"/>
        <w:numPr>
          <w:ilvl w:val="0"/>
          <w:numId w:val="2"/>
        </w:numPr>
        <w:spacing w:after="60" w:line="268" w:lineRule="auto"/>
      </w:pPr>
      <w:r>
        <w:t>CSR partner review and acceptance of shortlisted students.</w:t>
      </w:r>
    </w:p>
    <w:p w:rsidR="000F28AD" w:rsidRDefault="002B04A2">
      <w:pPr>
        <w:pStyle w:val="ListParagraph"/>
        <w:numPr>
          <w:ilvl w:val="0"/>
          <w:numId w:val="2"/>
        </w:numPr>
        <w:spacing w:after="60" w:line="268" w:lineRule="auto"/>
      </w:pPr>
      <w:r>
        <w:t>Fund disbursement to students or to institutions, with reconciliation and receipts.</w:t>
      </w:r>
    </w:p>
    <w:p w:rsidR="000F28AD" w:rsidRDefault="002B04A2">
      <w:pPr>
        <w:pStyle w:val="ListParagraph"/>
        <w:numPr>
          <w:ilvl w:val="0"/>
          <w:numId w:val="2"/>
        </w:numPr>
        <w:spacing w:after="60" w:line="268" w:lineRule="auto"/>
      </w:pPr>
      <w:r>
        <w:t>Role-based access control, audit logging, notifications, and reporting.</w:t>
      </w:r>
    </w:p>
    <w:p w:rsidR="000F28AD" w:rsidRDefault="002B04A2">
      <w:pPr>
        <w:spacing w:after="60" w:line="276" w:lineRule="auto"/>
      </w:pPr>
      <w:r>
        <w:rPr>
          <w:b/>
          <w:bCs/>
        </w:rPr>
        <w:t>Out of scope (current phase):</w:t>
      </w:r>
    </w:p>
    <w:p w:rsidR="000F28AD" w:rsidRDefault="002B04A2">
      <w:pPr>
        <w:pStyle w:val="ListParagraph"/>
        <w:numPr>
          <w:ilvl w:val="0"/>
          <w:numId w:val="2"/>
        </w:numPr>
        <w:spacing w:after="60" w:line="268" w:lineRule="auto"/>
      </w:pPr>
      <w:r>
        <w:t>Academic performance tracking after disbursement (future phase / renewals module).</w:t>
      </w:r>
    </w:p>
    <w:p w:rsidR="000F28AD" w:rsidRDefault="002B04A2">
      <w:pPr>
        <w:pStyle w:val="ListParagraph"/>
        <w:numPr>
          <w:ilvl w:val="0"/>
          <w:numId w:val="2"/>
        </w:numPr>
        <w:spacing w:after="60" w:line="268" w:lineRule="auto"/>
      </w:pPr>
      <w:r>
        <w:t>Direct integration with national identity verification beyond document upload (assumed manual/third-party in phase 1).</w:t>
      </w:r>
    </w:p>
    <w:p w:rsidR="000F28AD" w:rsidRDefault="002B04A2">
      <w:pPr>
        <w:pStyle w:val="ListParagraph"/>
        <w:numPr>
          <w:ilvl w:val="0"/>
          <w:numId w:val="2"/>
        </w:numPr>
        <w:spacing w:after="60" w:line="268" w:lineRule="auto"/>
      </w:pPr>
      <w:r>
        <w:t>Mobile native apps — the phase-1 delivery targets a responsive web application.</w:t>
      </w:r>
    </w:p>
    <w:p w:rsidR="000F28AD" w:rsidRDefault="002B04A2">
      <w:pPr>
        <w:pStyle w:val="Heading2"/>
      </w:pPr>
      <w:bookmarkStart w:id="3" w:name="_Toc233105047"/>
      <w:r>
        <w:t>1.3 Intended Audience</w:t>
      </w:r>
      <w:bookmarkEnd w:id="3"/>
    </w:p>
    <w:p w:rsidR="000F28AD" w:rsidRDefault="002B04A2">
      <w:pPr>
        <w:pStyle w:val="ListParagraph"/>
        <w:numPr>
          <w:ilvl w:val="0"/>
          <w:numId w:val="2"/>
        </w:numPr>
        <w:spacing w:after="60" w:line="268" w:lineRule="auto"/>
      </w:pPr>
      <w:r>
        <w:t>CSR programme sponsors and steering committee.</w:t>
      </w:r>
    </w:p>
    <w:p w:rsidR="000F28AD" w:rsidRDefault="002B04A2">
      <w:pPr>
        <w:pStyle w:val="ListParagraph"/>
        <w:numPr>
          <w:ilvl w:val="0"/>
          <w:numId w:val="2"/>
        </w:numPr>
        <w:spacing w:after="60" w:line="268" w:lineRule="auto"/>
      </w:pPr>
      <w:r>
        <w:t>Programme management office and scholarship administrators.</w:t>
      </w:r>
    </w:p>
    <w:p w:rsidR="000F28AD" w:rsidRDefault="002B04A2">
      <w:pPr>
        <w:pStyle w:val="ListParagraph"/>
        <w:numPr>
          <w:ilvl w:val="0"/>
          <w:numId w:val="2"/>
        </w:numPr>
        <w:spacing w:after="60" w:line="268" w:lineRule="auto"/>
      </w:pPr>
      <w:r>
        <w:t>Document reviewers and background-verification officers.</w:t>
      </w:r>
    </w:p>
    <w:p w:rsidR="000F28AD" w:rsidRDefault="002B04A2">
      <w:pPr>
        <w:pStyle w:val="ListParagraph"/>
        <w:numPr>
          <w:ilvl w:val="0"/>
          <w:numId w:val="2"/>
        </w:numPr>
        <w:spacing w:after="60" w:line="268" w:lineRule="auto"/>
      </w:pPr>
      <w:r>
        <w:t>CSR partner representatives and finance/disbursement team.</w:t>
      </w:r>
    </w:p>
    <w:p w:rsidR="000F28AD" w:rsidRDefault="002B04A2">
      <w:pPr>
        <w:pStyle w:val="ListParagraph"/>
        <w:numPr>
          <w:ilvl w:val="0"/>
          <w:numId w:val="2"/>
        </w:numPr>
        <w:spacing w:after="60" w:line="268" w:lineRule="auto"/>
      </w:pPr>
      <w:r>
        <w:t>Product, design, and engineering delivery teams.</w:t>
      </w:r>
    </w:p>
    <w:p w:rsidR="000F28AD" w:rsidRDefault="002B04A2">
      <w:pPr>
        <w:pStyle w:val="Heading2"/>
      </w:pPr>
      <w:bookmarkStart w:id="4" w:name="_Toc233105048"/>
      <w:r>
        <w:t>1.4 Definitions &amp; Glossary</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F28AD">
        <w:trPr>
          <w:tblHeader/>
        </w:trPr>
        <w:tc>
          <w:tcPr>
            <w:tcW w:w="24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Term</w:t>
            </w:r>
          </w:p>
        </w:tc>
        <w:tc>
          <w:tcPr>
            <w:tcW w:w="696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Definition</w:t>
            </w:r>
          </w:p>
        </w:tc>
      </w:tr>
      <w:tr w:rsidR="000F28AD">
        <w:tc>
          <w:tcPr>
            <w:tcW w:w="24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CSR</w:t>
            </w:r>
          </w:p>
        </w:tc>
        <w:tc>
          <w:tcPr>
            <w:tcW w:w="69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Corporate Social Responsibility — corporate-funded social initiatives, here funding student scholarships.</w:t>
            </w:r>
          </w:p>
        </w:tc>
      </w:tr>
      <w:tr w:rsidR="000F28AD">
        <w:tc>
          <w:tcPr>
            <w:tcW w:w="24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UID / Applicant ID</w:t>
            </w:r>
          </w:p>
        </w:tc>
        <w:tc>
          <w:tcPr>
            <w:tcW w:w="69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Unique identifier assigned to each registered student in the system.</w:t>
            </w:r>
          </w:p>
        </w:tc>
      </w:tr>
      <w:tr w:rsidR="000F28AD">
        <w:tc>
          <w:tcPr>
            <w:tcW w:w="24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Auto-match</w:t>
            </w:r>
          </w:p>
        </w:tc>
        <w:tc>
          <w:tcPr>
            <w:tcW w:w="69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Rules-based engine that maps a student profile to scholarships whose eligibility criteria are met.</w:t>
            </w:r>
          </w:p>
        </w:tc>
      </w:tr>
      <w:tr w:rsidR="000F28AD">
        <w:tc>
          <w:tcPr>
            <w:tcW w:w="24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Document Audit</w:t>
            </w:r>
          </w:p>
        </w:tc>
        <w:tc>
          <w:tcPr>
            <w:tcW w:w="69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Admin verification that uploaded documents are authentic, legible, and match declared details.</w:t>
            </w:r>
          </w:p>
        </w:tc>
      </w:tr>
      <w:tr w:rsidR="000F28AD">
        <w:tc>
          <w:tcPr>
            <w:tcW w:w="24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Background Check</w:t>
            </w:r>
          </w:p>
        </w:tc>
        <w:tc>
          <w:tcPr>
            <w:tcW w:w="69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Verification of declared family economic and personal details by an authorised officer.</w:t>
            </w:r>
          </w:p>
        </w:tc>
      </w:tr>
      <w:tr w:rsidR="000F28AD">
        <w:tc>
          <w:tcPr>
            <w:tcW w:w="24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Screening</w:t>
            </w:r>
          </w:p>
        </w:tc>
        <w:tc>
          <w:tcPr>
            <w:tcW w:w="69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Admin decision step to accept or reject a candidate for onward CSR partner review.</w:t>
            </w:r>
          </w:p>
        </w:tc>
      </w:tr>
      <w:tr w:rsidR="000F28AD">
        <w:tc>
          <w:tcPr>
            <w:tcW w:w="24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CSR Partner</w:t>
            </w:r>
          </w:p>
        </w:tc>
        <w:tc>
          <w:tcPr>
            <w:tcW w:w="69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Funding organisation that gives final acceptance and commits funds to selected students.</w:t>
            </w:r>
          </w:p>
        </w:tc>
      </w:tr>
      <w:tr w:rsidR="000F28AD">
        <w:tc>
          <w:tcPr>
            <w:tcW w:w="24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Disbursement</w:t>
            </w:r>
          </w:p>
        </w:tc>
        <w:tc>
          <w:tcPr>
            <w:tcW w:w="69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Transfer of scholarship funds to the student or to the institution (school/college).</w:t>
            </w:r>
          </w:p>
        </w:tc>
      </w:tr>
      <w:tr w:rsidR="000F28AD">
        <w:tc>
          <w:tcPr>
            <w:tcW w:w="24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RBAC</w:t>
            </w:r>
          </w:p>
        </w:tc>
        <w:tc>
          <w:tcPr>
            <w:tcW w:w="69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Role-Based Access Control.</w:t>
            </w:r>
          </w:p>
        </w:tc>
      </w:tr>
      <w:tr w:rsidR="000F28AD">
        <w:tc>
          <w:tcPr>
            <w:tcW w:w="24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SLA</w:t>
            </w:r>
          </w:p>
        </w:tc>
        <w:tc>
          <w:tcPr>
            <w:tcW w:w="69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Service Level Agreement — target turnaround for a process step.</w:t>
            </w:r>
          </w:p>
        </w:tc>
      </w:tr>
    </w:tbl>
    <w:p w:rsidR="000F28AD" w:rsidRDefault="002B04A2">
      <w:r>
        <w:br w:type="page"/>
      </w:r>
    </w:p>
    <w:p w:rsidR="000F28AD" w:rsidRDefault="002B04A2">
      <w:pPr>
        <w:pStyle w:val="Heading1"/>
      </w:pPr>
      <w:bookmarkStart w:id="5" w:name="_Toc233105049"/>
      <w:r>
        <w:t>2. Programme Overview &amp; Objectives</w:t>
      </w:r>
      <w:bookmarkEnd w:id="5"/>
    </w:p>
    <w:p w:rsidR="000F28AD" w:rsidRDefault="000F28AD">
      <w:pPr>
        <w:pBdr>
          <w:bottom w:val="single" w:sz="6" w:space="1" w:color="2A8C82"/>
        </w:pBdr>
        <w:spacing w:after="120"/>
      </w:pPr>
    </w:p>
    <w:p w:rsidR="000F28AD" w:rsidRDefault="002B04A2">
      <w:pPr>
        <w:spacing w:after="120" w:line="276" w:lineRule="auto"/>
      </w:pPr>
      <w:r>
        <w:t>The Scholarship Management System digitises a previously manual, paper-heavy scholarship process. It reduces administrative effort, improves transparency for students, strengthens fairness through consistent eligibility rules, and gives CSR partners auditable evidence that funds reach genuinely eligible beneficiaries.</w:t>
      </w:r>
    </w:p>
    <w:p w:rsidR="000F28AD" w:rsidRDefault="002B04A2">
      <w:pPr>
        <w:pStyle w:val="Heading2"/>
      </w:pPr>
      <w:bookmarkStart w:id="6" w:name="_Toc233105050"/>
      <w:r>
        <w:t>2.1 Business Objectives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200"/>
        <w:gridCol w:w="4560"/>
      </w:tblGrid>
      <w:tr w:rsidR="000F28AD">
        <w:trPr>
          <w:tblHeader/>
        </w:trPr>
        <w:tc>
          <w:tcPr>
            <w:tcW w:w="6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w:t>
            </w:r>
          </w:p>
        </w:tc>
        <w:tc>
          <w:tcPr>
            <w:tcW w:w="42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Objective</w:t>
            </w:r>
          </w:p>
        </w:tc>
        <w:tc>
          <w:tcPr>
            <w:tcW w:w="456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Success Indicator</w:t>
            </w:r>
          </w:p>
        </w:tc>
      </w:tr>
      <w:tr w:rsidR="000F28AD">
        <w:tc>
          <w:tcPr>
            <w:tcW w:w="6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O1</w:t>
            </w:r>
          </w:p>
        </w:tc>
        <w:tc>
          <w:tcPr>
            <w:tcW w:w="42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Make scholarship discovery and application self-service for students.</w:t>
            </w:r>
          </w:p>
        </w:tc>
        <w:tc>
          <w:tcPr>
            <w:tcW w:w="45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Majority of applications submitted online without staff assistance.</w:t>
            </w:r>
          </w:p>
        </w:tc>
      </w:tr>
      <w:tr w:rsidR="000F28AD">
        <w:tc>
          <w:tcPr>
            <w:tcW w:w="6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O2</w:t>
            </w:r>
          </w:p>
        </w:tc>
        <w:tc>
          <w:tcPr>
            <w:tcW w:w="42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Increase fairness and consistency in shortlisting.</w:t>
            </w:r>
          </w:p>
        </w:tc>
        <w:tc>
          <w:tcPr>
            <w:tcW w:w="45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Eligibility applied uniformly via auto-match rules.</w:t>
            </w:r>
          </w:p>
        </w:tc>
      </w:tr>
      <w:tr w:rsidR="000F28AD">
        <w:tc>
          <w:tcPr>
            <w:tcW w:w="6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O3</w:t>
            </w:r>
          </w:p>
        </w:tc>
        <w:tc>
          <w:tcPr>
            <w:tcW w:w="42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Reduce time from application to disbursement.</w:t>
            </w:r>
          </w:p>
        </w:tc>
        <w:tc>
          <w:tcPr>
            <w:tcW w:w="45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Shorter average cycle time vs. the manual baseline.</w:t>
            </w:r>
          </w:p>
        </w:tc>
      </w:tr>
      <w:tr w:rsidR="000F28AD">
        <w:tc>
          <w:tcPr>
            <w:tcW w:w="6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O4</w:t>
            </w:r>
          </w:p>
        </w:tc>
        <w:tc>
          <w:tcPr>
            <w:tcW w:w="42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Provide CSR partners with auditable selection evidence.</w:t>
            </w:r>
          </w:p>
        </w:tc>
        <w:tc>
          <w:tcPr>
            <w:tcW w:w="45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Complete audit trail per beneficiary.</w:t>
            </w:r>
          </w:p>
        </w:tc>
      </w:tr>
      <w:tr w:rsidR="000F28AD">
        <w:tc>
          <w:tcPr>
            <w:tcW w:w="6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O5</w:t>
            </w:r>
          </w:p>
        </w:tc>
        <w:tc>
          <w:tcPr>
            <w:tcW w:w="42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Ensure funds reach verified, eligible beneficiaries.</w:t>
            </w:r>
          </w:p>
        </w:tc>
        <w:tc>
          <w:tcPr>
            <w:tcW w:w="45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Disbursement only after multi-step verification and partner approval.</w:t>
            </w:r>
          </w:p>
        </w:tc>
      </w:tr>
    </w:tbl>
    <w:p w:rsidR="000F28AD" w:rsidRDefault="002B04A2">
      <w:pPr>
        <w:pStyle w:val="Heading2"/>
      </w:pPr>
      <w:bookmarkStart w:id="7" w:name="_Toc233105051"/>
      <w:r>
        <w:t>2.2 Guiding Principles</w:t>
      </w:r>
      <w:bookmarkEnd w:id="7"/>
    </w:p>
    <w:p w:rsidR="000F28AD" w:rsidRDefault="002B04A2">
      <w:pPr>
        <w:pStyle w:val="ListParagraph"/>
        <w:numPr>
          <w:ilvl w:val="0"/>
          <w:numId w:val="2"/>
        </w:numPr>
        <w:spacing w:after="60" w:line="268" w:lineRule="auto"/>
      </w:pPr>
      <w:r>
        <w:t>Transparency — students always see where their application stands.</w:t>
      </w:r>
    </w:p>
    <w:p w:rsidR="000F28AD" w:rsidRDefault="002B04A2">
      <w:pPr>
        <w:pStyle w:val="ListParagraph"/>
        <w:numPr>
          <w:ilvl w:val="0"/>
          <w:numId w:val="2"/>
        </w:numPr>
        <w:spacing w:after="60" w:line="268" w:lineRule="auto"/>
      </w:pPr>
      <w:r>
        <w:t>Auditability — every decision is logged with who, what, and when.</w:t>
      </w:r>
    </w:p>
    <w:p w:rsidR="000F28AD" w:rsidRDefault="002B04A2">
      <w:pPr>
        <w:pStyle w:val="ListParagraph"/>
        <w:numPr>
          <w:ilvl w:val="0"/>
          <w:numId w:val="2"/>
        </w:numPr>
        <w:spacing w:after="60" w:line="268" w:lineRule="auto"/>
      </w:pPr>
      <w:r>
        <w:t>Data privacy — sensitive personal and economic data is access-controlled and encrypted.</w:t>
      </w:r>
    </w:p>
    <w:p w:rsidR="000F28AD" w:rsidRDefault="002B04A2">
      <w:pPr>
        <w:pStyle w:val="ListParagraph"/>
        <w:numPr>
          <w:ilvl w:val="0"/>
          <w:numId w:val="2"/>
        </w:numPr>
        <w:spacing w:after="60" w:line="268" w:lineRule="auto"/>
      </w:pPr>
      <w:r>
        <w:t>Configurability — eligibility criteria and scholarship rules are configurable, not hard-coded.</w:t>
      </w:r>
    </w:p>
    <w:p w:rsidR="000F28AD" w:rsidRDefault="002B04A2">
      <w:pPr>
        <w:pStyle w:val="ListParagraph"/>
        <w:numPr>
          <w:ilvl w:val="0"/>
          <w:numId w:val="2"/>
        </w:numPr>
        <w:spacing w:after="60" w:line="268" w:lineRule="auto"/>
      </w:pPr>
      <w:r>
        <w:t>Separation of duties — review, screening, partner approval, and disbursement are distinct roles.</w:t>
      </w:r>
    </w:p>
    <w:p w:rsidR="000F28AD" w:rsidRDefault="002B04A2">
      <w:r>
        <w:br w:type="page"/>
      </w:r>
    </w:p>
    <w:p w:rsidR="000F28AD" w:rsidRDefault="002B04A2">
      <w:pPr>
        <w:pStyle w:val="Heading1"/>
      </w:pPr>
      <w:bookmarkStart w:id="8" w:name="_Toc233105052"/>
      <w:r>
        <w:t>3. Stakeholders &amp; User Roles</w:t>
      </w:r>
      <w:bookmarkEnd w:id="8"/>
    </w:p>
    <w:p w:rsidR="000F28AD" w:rsidRDefault="000F28AD">
      <w:pPr>
        <w:pBdr>
          <w:bottom w:val="single" w:sz="6" w:space="1" w:color="2A8C82"/>
        </w:pBdr>
        <w:spacing w:after="120"/>
      </w:pPr>
    </w:p>
    <w:p w:rsidR="000F28AD" w:rsidRDefault="002B04A2">
      <w:pPr>
        <w:spacing w:after="120" w:line="276" w:lineRule="auto"/>
      </w:pPr>
      <w:r>
        <w:t>The system supports the following roles. Permissions are enforced through RBAC; a single person may hold more than one role subject to separation-of-duties rules (e.g., the disbursement approver should not also be the screening officer for the same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60"/>
        <w:gridCol w:w="3100"/>
      </w:tblGrid>
      <w:tr w:rsidR="000F28AD">
        <w:trPr>
          <w:tblHeader/>
        </w:trPr>
        <w:tc>
          <w:tcPr>
            <w:tcW w:w="22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Role</w:t>
            </w:r>
          </w:p>
        </w:tc>
        <w:tc>
          <w:tcPr>
            <w:tcW w:w="406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Primary Responsibilities</w:t>
            </w:r>
          </w:p>
        </w:tc>
        <w:tc>
          <w:tcPr>
            <w:tcW w:w="31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Key Permissions</w:t>
            </w:r>
          </w:p>
        </w:tc>
      </w:tr>
      <w:tr w:rsidR="000F28AD">
        <w:tc>
          <w:tcPr>
            <w:tcW w:w="22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Student / Applicant</w:t>
            </w:r>
          </w:p>
        </w:tc>
        <w:tc>
          <w:tcPr>
            <w:tcW w:w="40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Register, maintain profile, upload documents, browse and apply for scholarships, track status.</w:t>
            </w:r>
          </w:p>
        </w:tc>
        <w:tc>
          <w:tcPr>
            <w:tcW w:w="31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Create/edit own profile; submit applications; view own status.</w:t>
            </w:r>
          </w:p>
        </w:tc>
      </w:tr>
      <w:tr w:rsidR="000F28AD">
        <w:tc>
          <w:tcPr>
            <w:tcW w:w="22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Scholarship Admin / Programme Manager</w:t>
            </w:r>
          </w:p>
        </w:tc>
        <w:tc>
          <w:tcPr>
            <w:tcW w:w="40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Configure scholarships and eligibility; manage review queues; take screening decisions.</w:t>
            </w:r>
          </w:p>
        </w:tc>
        <w:tc>
          <w:tcPr>
            <w:tcW w:w="31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Configure programmes; view matched profiles; screen accept/reject.</w:t>
            </w:r>
          </w:p>
        </w:tc>
      </w:tr>
      <w:tr w:rsidR="000F28AD">
        <w:tc>
          <w:tcPr>
            <w:tcW w:w="22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Document Reviewer</w:t>
            </w:r>
          </w:p>
        </w:tc>
        <w:tc>
          <w:tcPr>
            <w:tcW w:w="40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Audit uploaded documents for authenticity, legibility, and consistency.</w:t>
            </w:r>
          </w:p>
        </w:tc>
        <w:tc>
          <w:tcPr>
            <w:tcW w:w="31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View documents; mark verified/rejected; request re-upload.</w:t>
            </w:r>
          </w:p>
        </w:tc>
      </w:tr>
      <w:tr w:rsidR="000F28AD">
        <w:tc>
          <w:tcPr>
            <w:tcW w:w="22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Background Verification Officer</w:t>
            </w:r>
          </w:p>
        </w:tc>
        <w:tc>
          <w:tcPr>
            <w:tcW w:w="40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Verify declared family economic and personal details; record results.</w:t>
            </w:r>
          </w:p>
        </w:tc>
        <w:tc>
          <w:tcPr>
            <w:tcW w:w="31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Capture background-check outcome and notes.</w:t>
            </w:r>
          </w:p>
        </w:tc>
      </w:tr>
      <w:tr w:rsidR="000F28AD">
        <w:tc>
          <w:tcPr>
            <w:tcW w:w="22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CSR Partner Representative</w:t>
            </w:r>
          </w:p>
        </w:tc>
        <w:tc>
          <w:tcPr>
            <w:tcW w:w="40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Review shortlisted candidates; accept or decline for funding.</w:t>
            </w:r>
          </w:p>
        </w:tc>
        <w:tc>
          <w:tcPr>
            <w:tcW w:w="31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View shortlist &amp; evidence; record partner acceptance.</w:t>
            </w:r>
          </w:p>
        </w:tc>
      </w:tr>
      <w:tr w:rsidR="000F28AD">
        <w:tc>
          <w:tcPr>
            <w:tcW w:w="22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Finance / Disbursement Officer</w:t>
            </w:r>
          </w:p>
        </w:tc>
        <w:tc>
          <w:tcPr>
            <w:tcW w:w="40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Disburse funds to students or institutions; reconcile and issue receipts.</w:t>
            </w:r>
          </w:p>
        </w:tc>
        <w:tc>
          <w:tcPr>
            <w:tcW w:w="31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Initiate/approve disbursement; upload proof; mark completed.</w:t>
            </w:r>
          </w:p>
        </w:tc>
      </w:tr>
      <w:tr w:rsidR="000F28AD">
        <w:tc>
          <w:tcPr>
            <w:tcW w:w="22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System Administrator</w:t>
            </w:r>
          </w:p>
        </w:tc>
        <w:tc>
          <w:tcPr>
            <w:tcW w:w="40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Manage users, roles, configuration, and audit logs.</w:t>
            </w:r>
          </w:p>
        </w:tc>
        <w:tc>
          <w:tcPr>
            <w:tcW w:w="31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Full administrative configuration; no access to alter audit history.</w:t>
            </w:r>
          </w:p>
        </w:tc>
      </w:tr>
    </w:tbl>
    <w:p w:rsidR="000F28AD" w:rsidRDefault="002B04A2">
      <w:r>
        <w:br w:type="page"/>
      </w:r>
    </w:p>
    <w:p w:rsidR="000F28AD" w:rsidRDefault="002B04A2">
      <w:pPr>
        <w:pStyle w:val="Heading1"/>
      </w:pPr>
      <w:bookmarkStart w:id="9" w:name="_Toc233105053"/>
      <w:r>
        <w:t>4. Functional Requirements — Student Portal</w:t>
      </w:r>
      <w:bookmarkEnd w:id="9"/>
    </w:p>
    <w:p w:rsidR="000F28AD" w:rsidRDefault="000F28AD">
      <w:pPr>
        <w:pBdr>
          <w:bottom w:val="single" w:sz="6" w:space="1" w:color="2A8C82"/>
        </w:pBdr>
        <w:spacing w:after="120"/>
      </w:pPr>
    </w:p>
    <w:p w:rsidR="000F28AD" w:rsidRDefault="002B04A2">
      <w:pPr>
        <w:pStyle w:val="Heading2"/>
      </w:pPr>
      <w:bookmarkStart w:id="10" w:name="_Toc233105054"/>
      <w:r>
        <w:t>4.1 Registration &amp; Authentication</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60"/>
        <w:gridCol w:w="1000"/>
      </w:tblGrid>
      <w:tr w:rsidR="000F28AD">
        <w:trPr>
          <w:tblHeader/>
        </w:trPr>
        <w:tc>
          <w:tcPr>
            <w:tcW w:w="13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ID</w:t>
            </w:r>
          </w:p>
        </w:tc>
        <w:tc>
          <w:tcPr>
            <w:tcW w:w="706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Requirement</w:t>
            </w:r>
          </w:p>
        </w:tc>
        <w:tc>
          <w:tcPr>
            <w:tcW w:w="10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Priority</w:t>
            </w:r>
          </w:p>
        </w:tc>
      </w:tr>
      <w:tr w:rsidR="000F28AD">
        <w:tc>
          <w:tcPr>
            <w:tcW w:w="1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FR-S-01</w:t>
            </w:r>
          </w:p>
        </w:tc>
        <w:tc>
          <w:tcPr>
            <w:tcW w:w="70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A student can self-register using email and/or mobile number with OTP verification.</w:t>
            </w:r>
          </w:p>
        </w:tc>
        <w:tc>
          <w:tcPr>
            <w:tcW w:w="1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FR-S-02</w:t>
            </w:r>
          </w:p>
        </w:tc>
        <w:tc>
          <w:tcPr>
            <w:tcW w:w="70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The system enforces a secure password policy and supports password reset.</w:t>
            </w:r>
          </w:p>
        </w:tc>
        <w:tc>
          <w:tcPr>
            <w:tcW w:w="1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FR-S-03</w:t>
            </w:r>
          </w:p>
        </w:tc>
        <w:tc>
          <w:tcPr>
            <w:tcW w:w="70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On first login the student is guided through a profile-completion wizard.</w:t>
            </w:r>
          </w:p>
        </w:tc>
        <w:tc>
          <w:tcPr>
            <w:tcW w:w="1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Should</w:t>
            </w:r>
          </w:p>
        </w:tc>
      </w:tr>
      <w:tr w:rsidR="000F28AD">
        <w:tc>
          <w:tcPr>
            <w:tcW w:w="1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FR-S-04</w:t>
            </w:r>
          </w:p>
        </w:tc>
        <w:tc>
          <w:tcPr>
            <w:tcW w:w="70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A profile completeness indicator shows percentage complete and missing items.</w:t>
            </w:r>
          </w:p>
        </w:tc>
        <w:tc>
          <w:tcPr>
            <w:tcW w:w="1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Should</w:t>
            </w:r>
          </w:p>
        </w:tc>
      </w:tr>
    </w:tbl>
    <w:p w:rsidR="000F28AD" w:rsidRDefault="002B04A2">
      <w:pPr>
        <w:pStyle w:val="Heading2"/>
      </w:pPr>
      <w:bookmarkStart w:id="11" w:name="_Toc233105055"/>
      <w:r>
        <w:t>4.2 Profile &amp; Personal Details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60"/>
        <w:gridCol w:w="1000"/>
      </w:tblGrid>
      <w:tr w:rsidR="000F28AD">
        <w:trPr>
          <w:tblHeader/>
        </w:trPr>
        <w:tc>
          <w:tcPr>
            <w:tcW w:w="13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ID</w:t>
            </w:r>
          </w:p>
        </w:tc>
        <w:tc>
          <w:tcPr>
            <w:tcW w:w="706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Requirement</w:t>
            </w:r>
          </w:p>
        </w:tc>
        <w:tc>
          <w:tcPr>
            <w:tcW w:w="10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Priority</w:t>
            </w:r>
          </w:p>
        </w:tc>
      </w:tr>
      <w:tr w:rsidR="000F28AD">
        <w:tc>
          <w:tcPr>
            <w:tcW w:w="1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FR-S-05</w:t>
            </w:r>
          </w:p>
        </w:tc>
        <w:tc>
          <w:tcPr>
            <w:tcW w:w="70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The student can capture personal details: full name, date of birth, gender, category, contact, and address.</w:t>
            </w:r>
          </w:p>
        </w:tc>
        <w:tc>
          <w:tcPr>
            <w:tcW w:w="1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FR-S-06</w:t>
            </w:r>
          </w:p>
        </w:tc>
        <w:tc>
          <w:tcPr>
            <w:tcW w:w="70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The student can capture academic details: current institution, course, year, marks/GPA, and prior qualifications.</w:t>
            </w:r>
          </w:p>
        </w:tc>
        <w:tc>
          <w:tcPr>
            <w:tcW w:w="1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FR-S-07</w:t>
            </w:r>
          </w:p>
        </w:tc>
        <w:tc>
          <w:tcPr>
            <w:tcW w:w="70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The student can edit and save the profile in stages; partial saves are retained.</w:t>
            </w:r>
          </w:p>
        </w:tc>
        <w:tc>
          <w:tcPr>
            <w:tcW w:w="1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FR-S-08</w:t>
            </w:r>
          </w:p>
        </w:tc>
        <w:tc>
          <w:tcPr>
            <w:tcW w:w="70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The system validates field formats (dates, phone, email, numeric marks) before save.</w:t>
            </w:r>
          </w:p>
        </w:tc>
        <w:tc>
          <w:tcPr>
            <w:tcW w:w="1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Must</w:t>
            </w:r>
          </w:p>
        </w:tc>
      </w:tr>
    </w:tbl>
    <w:p w:rsidR="000F28AD" w:rsidRDefault="002B04A2">
      <w:pPr>
        <w:pStyle w:val="Heading2"/>
      </w:pPr>
      <w:bookmarkStart w:id="12" w:name="_Toc233105056"/>
      <w:r>
        <w:t>4.3 Family Economic Details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60"/>
        <w:gridCol w:w="1000"/>
      </w:tblGrid>
      <w:tr w:rsidR="000F28AD">
        <w:trPr>
          <w:tblHeader/>
        </w:trPr>
        <w:tc>
          <w:tcPr>
            <w:tcW w:w="13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ID</w:t>
            </w:r>
          </w:p>
        </w:tc>
        <w:tc>
          <w:tcPr>
            <w:tcW w:w="706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Requirement</w:t>
            </w:r>
          </w:p>
        </w:tc>
        <w:tc>
          <w:tcPr>
            <w:tcW w:w="10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Priority</w:t>
            </w:r>
          </w:p>
        </w:tc>
      </w:tr>
      <w:tr w:rsidR="000F28AD">
        <w:tc>
          <w:tcPr>
            <w:tcW w:w="1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FR-S-09</w:t>
            </w:r>
          </w:p>
        </w:tc>
        <w:tc>
          <w:tcPr>
            <w:tcW w:w="70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The student can declare household income, number of dependents, parents'/guardians' occupation, and income sources.</w:t>
            </w:r>
          </w:p>
        </w:tc>
        <w:tc>
          <w:tcPr>
            <w:tcW w:w="1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FR-S-10</w:t>
            </w:r>
          </w:p>
        </w:tc>
        <w:tc>
          <w:tcPr>
            <w:tcW w:w="70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The student can declare special circumstances (single parent, disability, first-generation learner, etc.).</w:t>
            </w:r>
          </w:p>
        </w:tc>
        <w:tc>
          <w:tcPr>
            <w:tcW w:w="1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Should</w:t>
            </w:r>
          </w:p>
        </w:tc>
      </w:tr>
      <w:tr w:rsidR="000F28AD">
        <w:tc>
          <w:tcPr>
            <w:tcW w:w="1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FR-S-11</w:t>
            </w:r>
          </w:p>
        </w:tc>
        <w:tc>
          <w:tcPr>
            <w:tcW w:w="70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Declared economic details feed the eligibility auto-match and the background-check step.</w:t>
            </w:r>
          </w:p>
        </w:tc>
        <w:tc>
          <w:tcPr>
            <w:tcW w:w="1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FR-S-12</w:t>
            </w:r>
          </w:p>
        </w:tc>
        <w:tc>
          <w:tcPr>
            <w:tcW w:w="70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Sensitive economic fields are masked in lists and visible only to authorised roles.</w:t>
            </w:r>
          </w:p>
        </w:tc>
        <w:tc>
          <w:tcPr>
            <w:tcW w:w="1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Must</w:t>
            </w:r>
          </w:p>
        </w:tc>
      </w:tr>
    </w:tbl>
    <w:p w:rsidR="000F28AD" w:rsidRDefault="002B04A2">
      <w:pPr>
        <w:pStyle w:val="Heading2"/>
      </w:pPr>
      <w:bookmarkStart w:id="13" w:name="_Toc233105057"/>
      <w:r>
        <w:t>4.4 Document Upload</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60"/>
        <w:gridCol w:w="1000"/>
      </w:tblGrid>
      <w:tr w:rsidR="000F28AD">
        <w:trPr>
          <w:tblHeader/>
        </w:trPr>
        <w:tc>
          <w:tcPr>
            <w:tcW w:w="13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ID</w:t>
            </w:r>
          </w:p>
        </w:tc>
        <w:tc>
          <w:tcPr>
            <w:tcW w:w="706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Requirement</w:t>
            </w:r>
          </w:p>
        </w:tc>
        <w:tc>
          <w:tcPr>
            <w:tcW w:w="10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Priority</w:t>
            </w:r>
          </w:p>
        </w:tc>
      </w:tr>
      <w:tr w:rsidR="000F28AD">
        <w:tc>
          <w:tcPr>
            <w:tcW w:w="1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FR-S-13</w:t>
            </w:r>
          </w:p>
        </w:tc>
        <w:tc>
          <w:tcPr>
            <w:tcW w:w="70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The student can upload required documents (ID proof, income certificate, marksheets, bank/institution details, photo).</w:t>
            </w:r>
          </w:p>
        </w:tc>
        <w:tc>
          <w:tcPr>
            <w:tcW w:w="1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FR-S-14</w:t>
            </w:r>
          </w:p>
        </w:tc>
        <w:tc>
          <w:tcPr>
            <w:tcW w:w="70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The system accepts common formats (PDF, JPG, PNG) with size limits and shows upload status.</w:t>
            </w:r>
          </w:p>
        </w:tc>
        <w:tc>
          <w:tcPr>
            <w:tcW w:w="1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FR-S-15</w:t>
            </w:r>
          </w:p>
        </w:tc>
        <w:tc>
          <w:tcPr>
            <w:tcW w:w="70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Each scholarship can specify its own required-document checklist; the portal shows what is pending.</w:t>
            </w:r>
          </w:p>
        </w:tc>
        <w:tc>
          <w:tcPr>
            <w:tcW w:w="1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FR-S-16</w:t>
            </w:r>
          </w:p>
        </w:tc>
        <w:tc>
          <w:tcPr>
            <w:tcW w:w="70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If a reviewer rejects a document, the student is notified and can re-upload.</w:t>
            </w:r>
          </w:p>
        </w:tc>
        <w:tc>
          <w:tcPr>
            <w:tcW w:w="1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Must</w:t>
            </w:r>
          </w:p>
        </w:tc>
      </w:tr>
    </w:tbl>
    <w:p w:rsidR="000F28AD" w:rsidRDefault="002B04A2">
      <w:pPr>
        <w:pStyle w:val="Heading2"/>
      </w:pPr>
      <w:bookmarkStart w:id="14" w:name="_Toc233105058"/>
      <w:r>
        <w:t>4.5 Scholarship Discovery &amp; Application</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60"/>
        <w:gridCol w:w="1000"/>
      </w:tblGrid>
      <w:tr w:rsidR="000F28AD">
        <w:trPr>
          <w:tblHeader/>
        </w:trPr>
        <w:tc>
          <w:tcPr>
            <w:tcW w:w="13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ID</w:t>
            </w:r>
          </w:p>
        </w:tc>
        <w:tc>
          <w:tcPr>
            <w:tcW w:w="706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Requirement</w:t>
            </w:r>
          </w:p>
        </w:tc>
        <w:tc>
          <w:tcPr>
            <w:tcW w:w="10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Priority</w:t>
            </w:r>
          </w:p>
        </w:tc>
      </w:tr>
      <w:tr w:rsidR="000F28AD">
        <w:tc>
          <w:tcPr>
            <w:tcW w:w="1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FR-S-17</w:t>
            </w:r>
          </w:p>
        </w:tc>
        <w:tc>
          <w:tcPr>
            <w:tcW w:w="70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The student can browse and search the catalogue of active scholarships with eligibility and deadlines.</w:t>
            </w:r>
          </w:p>
        </w:tc>
        <w:tc>
          <w:tcPr>
            <w:tcW w:w="1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FR-S-18</w:t>
            </w:r>
          </w:p>
        </w:tc>
        <w:tc>
          <w:tcPr>
            <w:tcW w:w="70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The system highlights scholarships the student is auto-matched to, based on profile and economic data.</w:t>
            </w:r>
          </w:p>
        </w:tc>
        <w:tc>
          <w:tcPr>
            <w:tcW w:w="1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FR-S-19</w:t>
            </w:r>
          </w:p>
        </w:tc>
        <w:tc>
          <w:tcPr>
            <w:tcW w:w="70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The student can view full scholarship details, benefits, criteria, and required documents.</w:t>
            </w:r>
          </w:p>
        </w:tc>
        <w:tc>
          <w:tcPr>
            <w:tcW w:w="1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FR-S-20</w:t>
            </w:r>
          </w:p>
        </w:tc>
        <w:tc>
          <w:tcPr>
            <w:tcW w:w="70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The student can apply for a desired scholarship; the system blocks applications that fail mandatory eligibility.</w:t>
            </w:r>
          </w:p>
        </w:tc>
        <w:tc>
          <w:tcPr>
            <w:tcW w:w="1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FR-S-21</w:t>
            </w:r>
          </w:p>
        </w:tc>
        <w:tc>
          <w:tcPr>
            <w:tcW w:w="70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The student can track each application's status through every stage with timestamps.</w:t>
            </w:r>
          </w:p>
        </w:tc>
        <w:tc>
          <w:tcPr>
            <w:tcW w:w="1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FR-S-22</w:t>
            </w:r>
          </w:p>
        </w:tc>
        <w:tc>
          <w:tcPr>
            <w:tcW w:w="70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The student receives notifications (email/SMS/in-app) at key status changes.</w:t>
            </w:r>
          </w:p>
        </w:tc>
        <w:tc>
          <w:tcPr>
            <w:tcW w:w="1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Should</w:t>
            </w:r>
          </w:p>
        </w:tc>
      </w:tr>
    </w:tbl>
    <w:p w:rsidR="000F28AD" w:rsidRDefault="002B04A2">
      <w:r>
        <w:br w:type="page"/>
      </w:r>
    </w:p>
    <w:p w:rsidR="000F28AD" w:rsidRDefault="002B04A2">
      <w:pPr>
        <w:pStyle w:val="Heading1"/>
      </w:pPr>
      <w:bookmarkStart w:id="15" w:name="_Toc233105059"/>
      <w:r>
        <w:t>5. Functional Requirements — Admin Console</w:t>
      </w:r>
      <w:bookmarkEnd w:id="15"/>
    </w:p>
    <w:p w:rsidR="000F28AD" w:rsidRDefault="000F28AD">
      <w:pPr>
        <w:pBdr>
          <w:bottom w:val="single" w:sz="6" w:space="1" w:color="2A8C82"/>
        </w:pBdr>
        <w:spacing w:after="120"/>
      </w:pPr>
    </w:p>
    <w:p w:rsidR="000F28AD" w:rsidRDefault="002B04A2">
      <w:pPr>
        <w:pStyle w:val="Heading2"/>
      </w:pPr>
      <w:bookmarkStart w:id="16" w:name="_Toc233105060"/>
      <w:r>
        <w:t>5.1 Scholarship &amp; Eligibility Configuration</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60"/>
        <w:gridCol w:w="1000"/>
      </w:tblGrid>
      <w:tr w:rsidR="000F28AD">
        <w:trPr>
          <w:tblHeader/>
        </w:trPr>
        <w:tc>
          <w:tcPr>
            <w:tcW w:w="13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ID</w:t>
            </w:r>
          </w:p>
        </w:tc>
        <w:tc>
          <w:tcPr>
            <w:tcW w:w="706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Requirement</w:t>
            </w:r>
          </w:p>
        </w:tc>
        <w:tc>
          <w:tcPr>
            <w:tcW w:w="10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Priority</w:t>
            </w:r>
          </w:p>
        </w:tc>
      </w:tr>
      <w:tr w:rsidR="000F28AD">
        <w:tc>
          <w:tcPr>
            <w:tcW w:w="1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FR-A-01</w:t>
            </w:r>
          </w:p>
        </w:tc>
        <w:tc>
          <w:tcPr>
            <w:tcW w:w="70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An admin can create and configure scholarship programmes: name, sponsor/CSR partner, benefit amount, slots, window, and status.</w:t>
            </w:r>
          </w:p>
        </w:tc>
        <w:tc>
          <w:tcPr>
            <w:tcW w:w="1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FR-A-02</w:t>
            </w:r>
          </w:p>
        </w:tc>
        <w:tc>
          <w:tcPr>
            <w:tcW w:w="70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An admin can define eligibility criteria (income ceiling, category, course, marks threshold, location, special circumstances).</w:t>
            </w:r>
          </w:p>
        </w:tc>
        <w:tc>
          <w:tcPr>
            <w:tcW w:w="1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FR-A-03</w:t>
            </w:r>
          </w:p>
        </w:tc>
        <w:tc>
          <w:tcPr>
            <w:tcW w:w="70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An admin can configure the required-document checklist per scholarship.</w:t>
            </w:r>
          </w:p>
        </w:tc>
        <w:tc>
          <w:tcPr>
            <w:tcW w:w="1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FR-A-04</w:t>
            </w:r>
          </w:p>
        </w:tc>
        <w:tc>
          <w:tcPr>
            <w:tcW w:w="70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Eligibility rules are configurable without code changes and versioned on change.</w:t>
            </w:r>
          </w:p>
        </w:tc>
        <w:tc>
          <w:tcPr>
            <w:tcW w:w="1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Should</w:t>
            </w:r>
          </w:p>
        </w:tc>
      </w:tr>
    </w:tbl>
    <w:p w:rsidR="000F28AD" w:rsidRDefault="002B04A2">
      <w:pPr>
        <w:pStyle w:val="Heading2"/>
      </w:pPr>
      <w:bookmarkStart w:id="17" w:name="_Toc233105061"/>
      <w:r>
        <w:t>5.2 Auto-Matched Profile Review</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60"/>
        <w:gridCol w:w="1000"/>
      </w:tblGrid>
      <w:tr w:rsidR="000F28AD">
        <w:trPr>
          <w:tblHeader/>
        </w:trPr>
        <w:tc>
          <w:tcPr>
            <w:tcW w:w="13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ID</w:t>
            </w:r>
          </w:p>
        </w:tc>
        <w:tc>
          <w:tcPr>
            <w:tcW w:w="706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Requirement</w:t>
            </w:r>
          </w:p>
        </w:tc>
        <w:tc>
          <w:tcPr>
            <w:tcW w:w="10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Priority</w:t>
            </w:r>
          </w:p>
        </w:tc>
      </w:tr>
      <w:tr w:rsidR="000F28AD">
        <w:tc>
          <w:tcPr>
            <w:tcW w:w="1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FR-A-05</w:t>
            </w:r>
          </w:p>
        </w:tc>
        <w:tc>
          <w:tcPr>
            <w:tcW w:w="70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The system auto-matches student profiles to scholarships using configured eligibility rules and presents a match score/flags.</w:t>
            </w:r>
          </w:p>
        </w:tc>
        <w:tc>
          <w:tcPr>
            <w:tcW w:w="1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FR-A-06</w:t>
            </w:r>
          </w:p>
        </w:tc>
        <w:tc>
          <w:tcPr>
            <w:tcW w:w="70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An admin can view a queue of auto-matched applicants per scholarship, with filters and sorting.</w:t>
            </w:r>
          </w:p>
        </w:tc>
        <w:tc>
          <w:tcPr>
            <w:tcW w:w="1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FR-A-07</w:t>
            </w:r>
          </w:p>
        </w:tc>
        <w:tc>
          <w:tcPr>
            <w:tcW w:w="70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An admin can open a consolidated applicant view: personal, academic, economic, documents, and match rationale.</w:t>
            </w:r>
          </w:p>
        </w:tc>
        <w:tc>
          <w:tcPr>
            <w:tcW w:w="1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FR-A-08</w:t>
            </w:r>
          </w:p>
        </w:tc>
        <w:tc>
          <w:tcPr>
            <w:tcW w:w="70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An admin can override a match with a recorded reason (exception handling).</w:t>
            </w:r>
          </w:p>
        </w:tc>
        <w:tc>
          <w:tcPr>
            <w:tcW w:w="1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Should</w:t>
            </w:r>
          </w:p>
        </w:tc>
      </w:tr>
    </w:tbl>
    <w:p w:rsidR="000F28AD" w:rsidRDefault="002B04A2">
      <w:pPr>
        <w:pStyle w:val="Heading2"/>
      </w:pPr>
      <w:bookmarkStart w:id="18" w:name="_Toc233105062"/>
      <w:r>
        <w:t>5.3 Document Audit</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60"/>
        <w:gridCol w:w="1000"/>
      </w:tblGrid>
      <w:tr w:rsidR="000F28AD">
        <w:trPr>
          <w:tblHeader/>
        </w:trPr>
        <w:tc>
          <w:tcPr>
            <w:tcW w:w="13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ID</w:t>
            </w:r>
          </w:p>
        </w:tc>
        <w:tc>
          <w:tcPr>
            <w:tcW w:w="706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Requirement</w:t>
            </w:r>
          </w:p>
        </w:tc>
        <w:tc>
          <w:tcPr>
            <w:tcW w:w="10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Priority</w:t>
            </w:r>
          </w:p>
        </w:tc>
      </w:tr>
      <w:tr w:rsidR="000F28AD">
        <w:tc>
          <w:tcPr>
            <w:tcW w:w="1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FR-A-09</w:t>
            </w:r>
          </w:p>
        </w:tc>
        <w:tc>
          <w:tcPr>
            <w:tcW w:w="70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A reviewer can view each uploaded document and mark it Verified, Rejected, or Needs Re-upload, with notes.</w:t>
            </w:r>
          </w:p>
        </w:tc>
        <w:tc>
          <w:tcPr>
            <w:tcW w:w="1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FR-A-10</w:t>
            </w:r>
          </w:p>
        </w:tc>
        <w:tc>
          <w:tcPr>
            <w:tcW w:w="70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The system tracks audit status per document and aggregates a document-verification status per application.</w:t>
            </w:r>
          </w:p>
        </w:tc>
        <w:tc>
          <w:tcPr>
            <w:tcW w:w="1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FR-A-11</w:t>
            </w:r>
          </w:p>
        </w:tc>
        <w:tc>
          <w:tcPr>
            <w:tcW w:w="70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Rejecting a document triggers a notification to the student and reopens that checklist item.</w:t>
            </w:r>
          </w:p>
        </w:tc>
        <w:tc>
          <w:tcPr>
            <w:tcW w:w="1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FR-A-12</w:t>
            </w:r>
          </w:p>
        </w:tc>
        <w:tc>
          <w:tcPr>
            <w:tcW w:w="70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All document-audit actions are recorded in the audit log with reviewer identity and timestamp.</w:t>
            </w:r>
          </w:p>
        </w:tc>
        <w:tc>
          <w:tcPr>
            <w:tcW w:w="1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Must</w:t>
            </w:r>
          </w:p>
        </w:tc>
      </w:tr>
    </w:tbl>
    <w:p w:rsidR="000F28AD" w:rsidRDefault="002B04A2">
      <w:pPr>
        <w:pStyle w:val="Heading2"/>
      </w:pPr>
      <w:bookmarkStart w:id="19" w:name="_Toc233105063"/>
      <w:r>
        <w:t>5.4 Background Check</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60"/>
        <w:gridCol w:w="1000"/>
      </w:tblGrid>
      <w:tr w:rsidR="000F28AD">
        <w:trPr>
          <w:tblHeader/>
        </w:trPr>
        <w:tc>
          <w:tcPr>
            <w:tcW w:w="13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ID</w:t>
            </w:r>
          </w:p>
        </w:tc>
        <w:tc>
          <w:tcPr>
            <w:tcW w:w="706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Requirement</w:t>
            </w:r>
          </w:p>
        </w:tc>
        <w:tc>
          <w:tcPr>
            <w:tcW w:w="10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Priority</w:t>
            </w:r>
          </w:p>
        </w:tc>
      </w:tr>
      <w:tr w:rsidR="000F28AD">
        <w:tc>
          <w:tcPr>
            <w:tcW w:w="1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FR-A-13</w:t>
            </w:r>
          </w:p>
        </w:tc>
        <w:tc>
          <w:tcPr>
            <w:tcW w:w="70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A verification officer can record background-check results for declared economic/personal details: Pass, Fail, or Inconclusive.</w:t>
            </w:r>
          </w:p>
        </w:tc>
        <w:tc>
          <w:tcPr>
            <w:tcW w:w="1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FR-A-14</w:t>
            </w:r>
          </w:p>
        </w:tc>
        <w:tc>
          <w:tcPr>
            <w:tcW w:w="70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The officer can attach supporting evidence and free-text findings.</w:t>
            </w:r>
          </w:p>
        </w:tc>
        <w:tc>
          <w:tcPr>
            <w:tcW w:w="1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FR-A-15</w:t>
            </w:r>
          </w:p>
        </w:tc>
        <w:tc>
          <w:tcPr>
            <w:tcW w:w="70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The background-check outcome is visible to screening and partner-review steps but restricted from the student.</w:t>
            </w:r>
          </w:p>
        </w:tc>
        <w:tc>
          <w:tcPr>
            <w:tcW w:w="1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FR-A-16</w:t>
            </w:r>
          </w:p>
        </w:tc>
        <w:tc>
          <w:tcPr>
            <w:tcW w:w="70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Background-check status updates are captured in the audit trail.</w:t>
            </w:r>
          </w:p>
        </w:tc>
        <w:tc>
          <w:tcPr>
            <w:tcW w:w="1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Must</w:t>
            </w:r>
          </w:p>
        </w:tc>
      </w:tr>
    </w:tbl>
    <w:p w:rsidR="000F28AD" w:rsidRDefault="002B04A2">
      <w:pPr>
        <w:pStyle w:val="Heading2"/>
      </w:pPr>
      <w:bookmarkStart w:id="20" w:name="_Toc233105064"/>
      <w:r>
        <w:t>5.5 Screening &amp; Acceptance into Programme</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60"/>
        <w:gridCol w:w="1000"/>
      </w:tblGrid>
      <w:tr w:rsidR="000F28AD">
        <w:trPr>
          <w:tblHeader/>
        </w:trPr>
        <w:tc>
          <w:tcPr>
            <w:tcW w:w="13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ID</w:t>
            </w:r>
          </w:p>
        </w:tc>
        <w:tc>
          <w:tcPr>
            <w:tcW w:w="706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Requirement</w:t>
            </w:r>
          </w:p>
        </w:tc>
        <w:tc>
          <w:tcPr>
            <w:tcW w:w="10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Priority</w:t>
            </w:r>
          </w:p>
        </w:tc>
      </w:tr>
      <w:tr w:rsidR="000F28AD">
        <w:tc>
          <w:tcPr>
            <w:tcW w:w="1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FR-A-17</w:t>
            </w:r>
          </w:p>
        </w:tc>
        <w:tc>
          <w:tcPr>
            <w:tcW w:w="70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An admin can screen an applicant and decide Accept or Reject, only after document audit and background check are complete.</w:t>
            </w:r>
          </w:p>
        </w:tc>
        <w:tc>
          <w:tcPr>
            <w:tcW w:w="1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FR-A-18</w:t>
            </w:r>
          </w:p>
        </w:tc>
        <w:tc>
          <w:tcPr>
            <w:tcW w:w="70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Accepting an applicant makes the student a candidate in the programme and forwards the case to the CSR partner.</w:t>
            </w:r>
          </w:p>
        </w:tc>
        <w:tc>
          <w:tcPr>
            <w:tcW w:w="1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FR-A-19</w:t>
            </w:r>
          </w:p>
        </w:tc>
        <w:tc>
          <w:tcPr>
            <w:tcW w:w="70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Rejection requires a reason; the student is notified with appropriate messaging.</w:t>
            </w:r>
          </w:p>
        </w:tc>
        <w:tc>
          <w:tcPr>
            <w:tcW w:w="1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FR-A-20</w:t>
            </w:r>
          </w:p>
        </w:tc>
        <w:tc>
          <w:tcPr>
            <w:tcW w:w="70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The screening screen consolidates match rationale, document status, and background-check result in one view.</w:t>
            </w:r>
          </w:p>
        </w:tc>
        <w:tc>
          <w:tcPr>
            <w:tcW w:w="1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Should</w:t>
            </w:r>
          </w:p>
        </w:tc>
      </w:tr>
    </w:tbl>
    <w:p w:rsidR="000F28AD" w:rsidRDefault="002B04A2">
      <w:pPr>
        <w:pStyle w:val="Heading2"/>
      </w:pPr>
      <w:bookmarkStart w:id="21" w:name="_Toc233105065"/>
      <w:r>
        <w:t>5.6 CSR Partner Acceptance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60"/>
        <w:gridCol w:w="1000"/>
      </w:tblGrid>
      <w:tr w:rsidR="000F28AD">
        <w:trPr>
          <w:tblHeader/>
        </w:trPr>
        <w:tc>
          <w:tcPr>
            <w:tcW w:w="13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ID</w:t>
            </w:r>
          </w:p>
        </w:tc>
        <w:tc>
          <w:tcPr>
            <w:tcW w:w="706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Requirement</w:t>
            </w:r>
          </w:p>
        </w:tc>
        <w:tc>
          <w:tcPr>
            <w:tcW w:w="10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Priority</w:t>
            </w:r>
          </w:p>
        </w:tc>
      </w:tr>
      <w:tr w:rsidR="000F28AD">
        <w:tc>
          <w:tcPr>
            <w:tcW w:w="1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FR-A-21</w:t>
            </w:r>
          </w:p>
        </w:tc>
        <w:tc>
          <w:tcPr>
            <w:tcW w:w="70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A CSR partner representative can view the screened shortlist with supporting evidence for their funded programme(s).</w:t>
            </w:r>
          </w:p>
        </w:tc>
        <w:tc>
          <w:tcPr>
            <w:tcW w:w="1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FR-A-22</w:t>
            </w:r>
          </w:p>
        </w:tc>
        <w:tc>
          <w:tcPr>
            <w:tcW w:w="70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The partner can Accept or Decline each candidate; acceptance commits the candidate for disbursement.</w:t>
            </w:r>
          </w:p>
        </w:tc>
        <w:tc>
          <w:tcPr>
            <w:tcW w:w="1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FR-A-23</w:t>
            </w:r>
          </w:p>
        </w:tc>
        <w:tc>
          <w:tcPr>
            <w:tcW w:w="70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Partner decisions are recorded with identity, timestamp, and optional remarks.</w:t>
            </w:r>
          </w:p>
        </w:tc>
        <w:tc>
          <w:tcPr>
            <w:tcW w:w="1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FR-A-24</w:t>
            </w:r>
          </w:p>
        </w:tc>
        <w:tc>
          <w:tcPr>
            <w:tcW w:w="70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Slot limits are enforced; the system prevents partner acceptances beyond available slots/budget.</w:t>
            </w:r>
          </w:p>
        </w:tc>
        <w:tc>
          <w:tcPr>
            <w:tcW w:w="1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Should</w:t>
            </w:r>
          </w:p>
        </w:tc>
      </w:tr>
    </w:tbl>
    <w:p w:rsidR="000F28AD" w:rsidRDefault="002B04A2">
      <w:pPr>
        <w:pStyle w:val="Heading2"/>
      </w:pPr>
      <w:bookmarkStart w:id="22" w:name="_Toc233105066"/>
      <w:r>
        <w:t>5.7 Fund Disbursement</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60"/>
        <w:gridCol w:w="1000"/>
      </w:tblGrid>
      <w:tr w:rsidR="000F28AD">
        <w:trPr>
          <w:tblHeader/>
        </w:trPr>
        <w:tc>
          <w:tcPr>
            <w:tcW w:w="13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ID</w:t>
            </w:r>
          </w:p>
        </w:tc>
        <w:tc>
          <w:tcPr>
            <w:tcW w:w="706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Requirement</w:t>
            </w:r>
          </w:p>
        </w:tc>
        <w:tc>
          <w:tcPr>
            <w:tcW w:w="10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Priority</w:t>
            </w:r>
          </w:p>
        </w:tc>
      </w:tr>
      <w:tr w:rsidR="000F28AD">
        <w:tc>
          <w:tcPr>
            <w:tcW w:w="1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FR-A-25</w:t>
            </w:r>
          </w:p>
        </w:tc>
        <w:tc>
          <w:tcPr>
            <w:tcW w:w="70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A finance officer can initiate disbursement for partner-accepted candidates to the student or the institution.</w:t>
            </w:r>
          </w:p>
        </w:tc>
        <w:tc>
          <w:tcPr>
            <w:tcW w:w="1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FR-A-26</w:t>
            </w:r>
          </w:p>
        </w:tc>
        <w:tc>
          <w:tcPr>
            <w:tcW w:w="70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The system captures beneficiary bank/institution details and disbursement amount, with maker-checker approval.</w:t>
            </w:r>
          </w:p>
        </w:tc>
        <w:tc>
          <w:tcPr>
            <w:tcW w:w="1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FR-A-27</w:t>
            </w:r>
          </w:p>
        </w:tc>
        <w:tc>
          <w:tcPr>
            <w:tcW w:w="70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The officer can record disbursement status (Initiated, Completed, Failed) and upload proof/receipt.</w:t>
            </w:r>
          </w:p>
        </w:tc>
        <w:tc>
          <w:tcPr>
            <w:tcW w:w="1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Must</w:t>
            </w:r>
          </w:p>
        </w:tc>
      </w:tr>
      <w:tr w:rsidR="000F28AD">
        <w:tc>
          <w:tcPr>
            <w:tcW w:w="1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FR-A-28</w:t>
            </w:r>
          </w:p>
        </w:tc>
        <w:tc>
          <w:tcPr>
            <w:tcW w:w="70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On completion the student is notified and the application is marked Funded; reconciliation reports are available.</w:t>
            </w:r>
          </w:p>
        </w:tc>
        <w:tc>
          <w:tcPr>
            <w:tcW w:w="1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Must</w:t>
            </w:r>
          </w:p>
        </w:tc>
      </w:tr>
    </w:tbl>
    <w:p w:rsidR="000F28AD" w:rsidRDefault="002B04A2">
      <w:r>
        <w:br w:type="page"/>
      </w:r>
    </w:p>
    <w:p w:rsidR="000F28AD" w:rsidRDefault="002B04A2">
      <w:pPr>
        <w:pStyle w:val="Heading1"/>
      </w:pPr>
      <w:bookmarkStart w:id="23" w:name="_Toc233105067"/>
      <w:r>
        <w:t>6. End-to-End Process Workflow</w:t>
      </w:r>
      <w:bookmarkEnd w:id="23"/>
    </w:p>
    <w:p w:rsidR="000F28AD" w:rsidRDefault="000F28AD">
      <w:pPr>
        <w:pBdr>
          <w:bottom w:val="single" w:sz="6" w:space="1" w:color="2A8C82"/>
        </w:pBdr>
        <w:spacing w:after="120"/>
      </w:pPr>
    </w:p>
    <w:p w:rsidR="000F28AD" w:rsidRDefault="002B04A2">
      <w:pPr>
        <w:spacing w:after="120" w:line="276" w:lineRule="auto"/>
      </w:pPr>
      <w:r>
        <w:t>The scholarship lifecycle moves through clearly separated stages with defined ownership. The accompanying workflow diagram (provided separately as a draw.io-importable file) visualises the same flow.</w:t>
      </w:r>
    </w:p>
    <w:p w:rsidR="000F28AD" w:rsidRDefault="002B04A2">
      <w:pPr>
        <w:pStyle w:val="Heading2"/>
      </w:pPr>
      <w:bookmarkStart w:id="24" w:name="_Toc233105068"/>
      <w:r>
        <w:t>6.1 Stage Summary</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900"/>
        <w:gridCol w:w="2680"/>
        <w:gridCol w:w="2680"/>
      </w:tblGrid>
      <w:tr w:rsidR="000F28AD">
        <w:trPr>
          <w:tblHeader/>
        </w:trPr>
        <w:tc>
          <w:tcPr>
            <w:tcW w:w="21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Stage</w:t>
            </w:r>
          </w:p>
        </w:tc>
        <w:tc>
          <w:tcPr>
            <w:tcW w:w="19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Owner</w:t>
            </w:r>
          </w:p>
        </w:tc>
        <w:tc>
          <w:tcPr>
            <w:tcW w:w="268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Entry Condition</w:t>
            </w:r>
          </w:p>
        </w:tc>
        <w:tc>
          <w:tcPr>
            <w:tcW w:w="268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Exit Condition</w:t>
            </w:r>
          </w:p>
        </w:tc>
      </w:tr>
      <w:tr w:rsidR="000F28AD">
        <w:tc>
          <w:tcPr>
            <w:tcW w:w="21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Register &amp; Build Profile</w:t>
            </w:r>
          </w:p>
        </w:tc>
        <w:tc>
          <w:tcPr>
            <w:tcW w:w="19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Student</w:t>
            </w:r>
          </w:p>
        </w:tc>
        <w:tc>
          <w:tcPr>
            <w:tcW w:w="268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New user</w:t>
            </w:r>
          </w:p>
        </w:tc>
        <w:tc>
          <w:tcPr>
            <w:tcW w:w="268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Profile + economic details saved</w:t>
            </w:r>
          </w:p>
        </w:tc>
      </w:tr>
      <w:tr w:rsidR="000F28AD">
        <w:tc>
          <w:tcPr>
            <w:tcW w:w="21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Upload Documents</w:t>
            </w:r>
          </w:p>
        </w:tc>
        <w:tc>
          <w:tcPr>
            <w:tcW w:w="19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Student</w:t>
            </w:r>
          </w:p>
        </w:tc>
        <w:tc>
          <w:tcPr>
            <w:tcW w:w="268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Profile saved</w:t>
            </w:r>
          </w:p>
        </w:tc>
        <w:tc>
          <w:tcPr>
            <w:tcW w:w="268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Required documents uploaded</w:t>
            </w:r>
          </w:p>
        </w:tc>
      </w:tr>
      <w:tr w:rsidR="000F28AD">
        <w:tc>
          <w:tcPr>
            <w:tcW w:w="21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Discover &amp; Apply</w:t>
            </w:r>
          </w:p>
        </w:tc>
        <w:tc>
          <w:tcPr>
            <w:tcW w:w="19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Student</w:t>
            </w:r>
          </w:p>
        </w:tc>
        <w:tc>
          <w:tcPr>
            <w:tcW w:w="268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Documents uploaded</w:t>
            </w:r>
          </w:p>
        </w:tc>
        <w:tc>
          <w:tcPr>
            <w:tcW w:w="268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Application submitted</w:t>
            </w:r>
          </w:p>
        </w:tc>
      </w:tr>
      <w:tr w:rsidR="000F28AD">
        <w:tc>
          <w:tcPr>
            <w:tcW w:w="21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Auto-Match</w:t>
            </w:r>
          </w:p>
        </w:tc>
        <w:tc>
          <w:tcPr>
            <w:tcW w:w="19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System</w:t>
            </w:r>
          </w:p>
        </w:tc>
        <w:tc>
          <w:tcPr>
            <w:tcW w:w="268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Application submitted</w:t>
            </w:r>
          </w:p>
        </w:tc>
        <w:tc>
          <w:tcPr>
            <w:tcW w:w="268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Eligibility evaluated; matched/flagged</w:t>
            </w:r>
          </w:p>
        </w:tc>
      </w:tr>
      <w:tr w:rsidR="000F28AD">
        <w:tc>
          <w:tcPr>
            <w:tcW w:w="21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Document Audit</w:t>
            </w:r>
          </w:p>
        </w:tc>
        <w:tc>
          <w:tcPr>
            <w:tcW w:w="19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Document Reviewer</w:t>
            </w:r>
          </w:p>
        </w:tc>
        <w:tc>
          <w:tcPr>
            <w:tcW w:w="268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Matched application</w:t>
            </w:r>
          </w:p>
        </w:tc>
        <w:tc>
          <w:tcPr>
            <w:tcW w:w="268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All docs Verified or Rejected</w:t>
            </w:r>
          </w:p>
        </w:tc>
      </w:tr>
      <w:tr w:rsidR="000F28AD">
        <w:tc>
          <w:tcPr>
            <w:tcW w:w="21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Background Check</w:t>
            </w:r>
          </w:p>
        </w:tc>
        <w:tc>
          <w:tcPr>
            <w:tcW w:w="19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Verification Officer</w:t>
            </w:r>
          </w:p>
        </w:tc>
        <w:tc>
          <w:tcPr>
            <w:tcW w:w="268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Documents verified</w:t>
            </w:r>
          </w:p>
        </w:tc>
        <w:tc>
          <w:tcPr>
            <w:tcW w:w="268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Result recorded (Pass/Fail/Inconclusive)</w:t>
            </w:r>
          </w:p>
        </w:tc>
      </w:tr>
      <w:tr w:rsidR="000F28AD">
        <w:tc>
          <w:tcPr>
            <w:tcW w:w="21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Screening</w:t>
            </w:r>
          </w:p>
        </w:tc>
        <w:tc>
          <w:tcPr>
            <w:tcW w:w="19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Scholarship Admin</w:t>
            </w:r>
          </w:p>
        </w:tc>
        <w:tc>
          <w:tcPr>
            <w:tcW w:w="268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Audit + background complete</w:t>
            </w:r>
          </w:p>
        </w:tc>
        <w:tc>
          <w:tcPr>
            <w:tcW w:w="268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Accepted or Rejected</w:t>
            </w:r>
          </w:p>
        </w:tc>
      </w:tr>
      <w:tr w:rsidR="000F28AD">
        <w:tc>
          <w:tcPr>
            <w:tcW w:w="21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CSR Partner Acceptance</w:t>
            </w:r>
          </w:p>
        </w:tc>
        <w:tc>
          <w:tcPr>
            <w:tcW w:w="19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CSR Partner</w:t>
            </w:r>
          </w:p>
        </w:tc>
        <w:tc>
          <w:tcPr>
            <w:tcW w:w="268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Screening accepted</w:t>
            </w:r>
          </w:p>
        </w:tc>
        <w:tc>
          <w:tcPr>
            <w:tcW w:w="268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Partner Accept or Decline</w:t>
            </w:r>
          </w:p>
        </w:tc>
      </w:tr>
      <w:tr w:rsidR="000F28AD">
        <w:tc>
          <w:tcPr>
            <w:tcW w:w="21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Fund Disbursement</w:t>
            </w:r>
          </w:p>
        </w:tc>
        <w:tc>
          <w:tcPr>
            <w:tcW w:w="19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Finance Officer</w:t>
            </w:r>
          </w:p>
        </w:tc>
        <w:tc>
          <w:tcPr>
            <w:tcW w:w="268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Partner accepted</w:t>
            </w:r>
          </w:p>
        </w:tc>
        <w:tc>
          <w:tcPr>
            <w:tcW w:w="268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Funds disbursed; marked Funded</w:t>
            </w:r>
          </w:p>
        </w:tc>
      </w:tr>
    </w:tbl>
    <w:p w:rsidR="000F28AD" w:rsidRDefault="002B04A2">
      <w:pPr>
        <w:pStyle w:val="Heading2"/>
      </w:pPr>
      <w:bookmarkStart w:id="25" w:name="_Toc233105069"/>
      <w:r>
        <w:t>6.2 Decision &amp; Exception Points</w:t>
      </w:r>
      <w:bookmarkEnd w:id="25"/>
    </w:p>
    <w:p w:rsidR="000F28AD" w:rsidRDefault="002B04A2">
      <w:pPr>
        <w:pStyle w:val="ListParagraph"/>
        <w:numPr>
          <w:ilvl w:val="0"/>
          <w:numId w:val="2"/>
        </w:numPr>
        <w:spacing w:after="60" w:line="268" w:lineRule="auto"/>
      </w:pPr>
      <w:r>
        <w:t>Eligibility fail at auto-match: application flagged ineligible; student notified with reason.</w:t>
      </w:r>
    </w:p>
    <w:p w:rsidR="000F28AD" w:rsidRDefault="002B04A2">
      <w:pPr>
        <w:pStyle w:val="ListParagraph"/>
        <w:numPr>
          <w:ilvl w:val="0"/>
          <w:numId w:val="2"/>
        </w:numPr>
        <w:spacing w:after="60" w:line="268" w:lineRule="auto"/>
      </w:pPr>
      <w:r>
        <w:t>Document rejected at audit: checklist item reopened; student re-uploads; audit resumes.</w:t>
      </w:r>
    </w:p>
    <w:p w:rsidR="000F28AD" w:rsidRDefault="002B04A2">
      <w:pPr>
        <w:pStyle w:val="ListParagraph"/>
        <w:numPr>
          <w:ilvl w:val="0"/>
          <w:numId w:val="2"/>
        </w:numPr>
        <w:spacing w:after="60" w:line="268" w:lineRule="auto"/>
      </w:pPr>
      <w:r>
        <w:t>Background check fail: case routed back to screening for reject decision with mandatory reason.</w:t>
      </w:r>
    </w:p>
    <w:p w:rsidR="000F28AD" w:rsidRDefault="002B04A2">
      <w:pPr>
        <w:pStyle w:val="ListParagraph"/>
        <w:numPr>
          <w:ilvl w:val="0"/>
          <w:numId w:val="2"/>
        </w:numPr>
        <w:spacing w:after="60" w:line="268" w:lineRule="auto"/>
      </w:pPr>
      <w:r>
        <w:t>Screening reject: student notified; case closed (with optional appeal path in a future phase).</w:t>
      </w:r>
    </w:p>
    <w:p w:rsidR="000F28AD" w:rsidRDefault="002B04A2">
      <w:pPr>
        <w:pStyle w:val="ListParagraph"/>
        <w:numPr>
          <w:ilvl w:val="0"/>
          <w:numId w:val="2"/>
        </w:numPr>
        <w:spacing w:after="60" w:line="268" w:lineRule="auto"/>
      </w:pPr>
      <w:r>
        <w:t>Partner decline: case returned to admin; candidate may be re-pooled for an alternate scholarship.</w:t>
      </w:r>
    </w:p>
    <w:p w:rsidR="000F28AD" w:rsidRDefault="002B04A2">
      <w:pPr>
        <w:pStyle w:val="ListParagraph"/>
        <w:numPr>
          <w:ilvl w:val="0"/>
          <w:numId w:val="2"/>
        </w:numPr>
        <w:spacing w:after="60" w:line="268" w:lineRule="auto"/>
      </w:pPr>
      <w:r>
        <w:t>Disbursement failure: finance officer retries or corrects beneficiary details; status stays Initiated until resolved.</w:t>
      </w:r>
    </w:p>
    <w:p w:rsidR="000F28AD" w:rsidRDefault="002B04A2">
      <w:r>
        <w:br w:type="page"/>
      </w:r>
    </w:p>
    <w:p w:rsidR="000F28AD" w:rsidRDefault="002B04A2">
      <w:pPr>
        <w:pStyle w:val="Heading1"/>
      </w:pPr>
      <w:bookmarkStart w:id="26" w:name="_Toc233105070"/>
      <w:r>
        <w:t>7. Key Data Entities</w:t>
      </w:r>
      <w:bookmarkEnd w:id="26"/>
    </w:p>
    <w:p w:rsidR="000F28AD" w:rsidRDefault="000F28AD">
      <w:pPr>
        <w:pBdr>
          <w:bottom w:val="single" w:sz="6" w:space="1" w:color="2A8C82"/>
        </w:pBdr>
        <w:spacing w:after="120"/>
      </w:pPr>
    </w:p>
    <w:p w:rsidR="000F28AD" w:rsidRDefault="002B04A2">
      <w:pPr>
        <w:spacing w:after="120" w:line="276" w:lineRule="auto"/>
      </w:pPr>
      <w:r>
        <w:t>The following entities form the logical data model. Attributes listed are indicative and will be finalised during detailed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760"/>
        <w:gridCol w:w="2600"/>
      </w:tblGrid>
      <w:tr w:rsidR="000F28AD">
        <w:trPr>
          <w:tblHeader/>
        </w:trPr>
        <w:tc>
          <w:tcPr>
            <w:tcW w:w="20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Entity</w:t>
            </w:r>
          </w:p>
        </w:tc>
        <w:tc>
          <w:tcPr>
            <w:tcW w:w="476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Key Attributes</w:t>
            </w:r>
          </w:p>
        </w:tc>
        <w:tc>
          <w:tcPr>
            <w:tcW w:w="26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Related To</w:t>
            </w:r>
          </w:p>
        </w:tc>
      </w:tr>
      <w:tr w:rsidR="000F28AD">
        <w:tc>
          <w:tcPr>
            <w:tcW w:w="2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Student</w:t>
            </w:r>
          </w:p>
        </w:tc>
        <w:tc>
          <w:tcPr>
            <w:tcW w:w="47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Applicant ID, name, DOB, gender, category, contact, address, academic details.</w:t>
            </w:r>
          </w:p>
        </w:tc>
        <w:tc>
          <w:tcPr>
            <w:tcW w:w="26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EconomicProfile, Document, Application</w:t>
            </w:r>
          </w:p>
        </w:tc>
      </w:tr>
      <w:tr w:rsidR="000F28AD">
        <w:tc>
          <w:tcPr>
            <w:tcW w:w="2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EconomicProfile</w:t>
            </w:r>
          </w:p>
        </w:tc>
        <w:tc>
          <w:tcPr>
            <w:tcW w:w="47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Household income, dependents, occupation, income sources, special circumstances.</w:t>
            </w:r>
          </w:p>
        </w:tc>
        <w:tc>
          <w:tcPr>
            <w:tcW w:w="26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Student</w:t>
            </w:r>
          </w:p>
        </w:tc>
      </w:tr>
      <w:tr w:rsidR="000F28AD">
        <w:tc>
          <w:tcPr>
            <w:tcW w:w="2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Document</w:t>
            </w:r>
          </w:p>
        </w:tc>
        <w:tc>
          <w:tcPr>
            <w:tcW w:w="47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Type, file reference, audit status, reviewer, timestamp.</w:t>
            </w:r>
          </w:p>
        </w:tc>
        <w:tc>
          <w:tcPr>
            <w:tcW w:w="26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Student, Application</w:t>
            </w:r>
          </w:p>
        </w:tc>
      </w:tr>
      <w:tr w:rsidR="000F28AD">
        <w:tc>
          <w:tcPr>
            <w:tcW w:w="2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Scholarship</w:t>
            </w:r>
          </w:p>
        </w:tc>
        <w:tc>
          <w:tcPr>
            <w:tcW w:w="47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Name, CSR partner, benefit, slots, window, eligibility ruleset, document checklist.</w:t>
            </w:r>
          </w:p>
        </w:tc>
        <w:tc>
          <w:tcPr>
            <w:tcW w:w="26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CSRPartner, Application</w:t>
            </w:r>
          </w:p>
        </w:tc>
      </w:tr>
      <w:tr w:rsidR="000F28AD">
        <w:tc>
          <w:tcPr>
            <w:tcW w:w="2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EligibilityRule</w:t>
            </w:r>
          </w:p>
        </w:tc>
        <w:tc>
          <w:tcPr>
            <w:tcW w:w="47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Criterion, operator, value, weight, version.</w:t>
            </w:r>
          </w:p>
        </w:tc>
        <w:tc>
          <w:tcPr>
            <w:tcW w:w="26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Scholarship</w:t>
            </w:r>
          </w:p>
        </w:tc>
      </w:tr>
      <w:tr w:rsidR="000F28AD">
        <w:tc>
          <w:tcPr>
            <w:tcW w:w="2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Application</w:t>
            </w:r>
          </w:p>
        </w:tc>
        <w:tc>
          <w:tcPr>
            <w:tcW w:w="47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Student, scholarship, status, match score, timestamps.</w:t>
            </w:r>
          </w:p>
        </w:tc>
        <w:tc>
          <w:tcPr>
            <w:tcW w:w="26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Student, Scholarship, Decision</w:t>
            </w:r>
          </w:p>
        </w:tc>
      </w:tr>
      <w:tr w:rsidR="000F28AD">
        <w:tc>
          <w:tcPr>
            <w:tcW w:w="2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BackgroundCheck</w:t>
            </w:r>
          </w:p>
        </w:tc>
        <w:tc>
          <w:tcPr>
            <w:tcW w:w="47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Result, evidence, officer, notes, timestamp.</w:t>
            </w:r>
          </w:p>
        </w:tc>
        <w:tc>
          <w:tcPr>
            <w:tcW w:w="26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Application</w:t>
            </w:r>
          </w:p>
        </w:tc>
      </w:tr>
      <w:tr w:rsidR="000F28AD">
        <w:tc>
          <w:tcPr>
            <w:tcW w:w="2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Decision</w:t>
            </w:r>
          </w:p>
        </w:tc>
        <w:tc>
          <w:tcPr>
            <w:tcW w:w="47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Stage, actor, outcome, reason, timestamp.</w:t>
            </w:r>
          </w:p>
        </w:tc>
        <w:tc>
          <w:tcPr>
            <w:tcW w:w="26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Application</w:t>
            </w:r>
          </w:p>
        </w:tc>
      </w:tr>
      <w:tr w:rsidR="000F28AD">
        <w:tc>
          <w:tcPr>
            <w:tcW w:w="2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CSRPartner</w:t>
            </w:r>
          </w:p>
        </w:tc>
        <w:tc>
          <w:tcPr>
            <w:tcW w:w="47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Name, funded scholarships, budget, representatives.</w:t>
            </w:r>
          </w:p>
        </w:tc>
        <w:tc>
          <w:tcPr>
            <w:tcW w:w="26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Scholarship, Disbursement</w:t>
            </w:r>
          </w:p>
        </w:tc>
      </w:tr>
      <w:tr w:rsidR="000F28AD">
        <w:tc>
          <w:tcPr>
            <w:tcW w:w="2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Disbursement</w:t>
            </w:r>
          </w:p>
        </w:tc>
        <w:tc>
          <w:tcPr>
            <w:tcW w:w="47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Beneficiary type, amount, status, proof, approver, timestamps.</w:t>
            </w:r>
          </w:p>
        </w:tc>
        <w:tc>
          <w:tcPr>
            <w:tcW w:w="26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Application, CSRPartner</w:t>
            </w:r>
          </w:p>
        </w:tc>
      </w:tr>
      <w:tr w:rsidR="000F28AD">
        <w:tc>
          <w:tcPr>
            <w:tcW w:w="2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AuditLog</w:t>
            </w:r>
          </w:p>
        </w:tc>
        <w:tc>
          <w:tcPr>
            <w:tcW w:w="47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Actor, action, entity, before/after, timestamp.</w:t>
            </w:r>
          </w:p>
        </w:tc>
        <w:tc>
          <w:tcPr>
            <w:tcW w:w="26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All entities</w:t>
            </w:r>
          </w:p>
        </w:tc>
      </w:tr>
    </w:tbl>
    <w:p w:rsidR="000F28AD" w:rsidRDefault="002B04A2">
      <w:r>
        <w:br w:type="page"/>
      </w:r>
    </w:p>
    <w:p w:rsidR="000F28AD" w:rsidRDefault="002B04A2">
      <w:pPr>
        <w:pStyle w:val="Heading1"/>
      </w:pPr>
      <w:bookmarkStart w:id="27" w:name="_Toc233105071"/>
      <w:r>
        <w:t>8. Non-Functional Requirements</w:t>
      </w:r>
      <w:bookmarkEnd w:id="27"/>
    </w:p>
    <w:p w:rsidR="000F28AD" w:rsidRDefault="000F28AD">
      <w:pPr>
        <w:pBdr>
          <w:bottom w:val="single" w:sz="6" w:space="1" w:color="2A8C82"/>
        </w:pBd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0F28AD">
        <w:trPr>
          <w:tblHeader/>
        </w:trPr>
        <w:tc>
          <w:tcPr>
            <w:tcW w:w="21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Category</w:t>
            </w:r>
          </w:p>
        </w:tc>
        <w:tc>
          <w:tcPr>
            <w:tcW w:w="726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Requirement</w:t>
            </w:r>
          </w:p>
        </w:tc>
      </w:tr>
      <w:tr w:rsidR="000F28AD">
        <w:tc>
          <w:tcPr>
            <w:tcW w:w="21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Security</w:t>
            </w:r>
          </w:p>
        </w:tc>
        <w:tc>
          <w:tcPr>
            <w:tcW w:w="72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RBAC for every screen and action; encryption of sensitive data at rest and in transit; session timeout.</w:t>
            </w:r>
          </w:p>
        </w:tc>
      </w:tr>
      <w:tr w:rsidR="000F28AD">
        <w:tc>
          <w:tcPr>
            <w:tcW w:w="21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Privacy</w:t>
            </w:r>
          </w:p>
        </w:tc>
        <w:tc>
          <w:tcPr>
            <w:tcW w:w="72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Personal and economic data access restricted by role; data-minimisation in list views; consent capture at registration.</w:t>
            </w:r>
          </w:p>
        </w:tc>
      </w:tr>
      <w:tr w:rsidR="000F28AD">
        <w:tc>
          <w:tcPr>
            <w:tcW w:w="21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Auditability</w:t>
            </w:r>
          </w:p>
        </w:tc>
        <w:tc>
          <w:tcPr>
            <w:tcW w:w="72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Immutable audit log of all decisions and document actions, exportable for partner assurance.</w:t>
            </w:r>
          </w:p>
        </w:tc>
      </w:tr>
      <w:tr w:rsidR="000F28AD">
        <w:tc>
          <w:tcPr>
            <w:tcW w:w="21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Performance</w:t>
            </w:r>
          </w:p>
        </w:tc>
        <w:tc>
          <w:tcPr>
            <w:tcW w:w="72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Common screens respond quickly under expected concurrent load; large document uploads handled asynchronously.</w:t>
            </w:r>
          </w:p>
        </w:tc>
      </w:tr>
      <w:tr w:rsidR="000F28AD">
        <w:tc>
          <w:tcPr>
            <w:tcW w:w="21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Availability</w:t>
            </w:r>
          </w:p>
        </w:tc>
        <w:tc>
          <w:tcPr>
            <w:tcW w:w="72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Targeted high availability during application windows; graceful degradation and clear error messaging.</w:t>
            </w:r>
          </w:p>
        </w:tc>
      </w:tr>
      <w:tr w:rsidR="000F28AD">
        <w:tc>
          <w:tcPr>
            <w:tcW w:w="21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Scalability</w:t>
            </w:r>
          </w:p>
        </w:tc>
        <w:tc>
          <w:tcPr>
            <w:tcW w:w="72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Support growth in students, scholarships, and partners without redesign.</w:t>
            </w:r>
          </w:p>
        </w:tc>
      </w:tr>
      <w:tr w:rsidR="000F28AD">
        <w:tc>
          <w:tcPr>
            <w:tcW w:w="21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Usability</w:t>
            </w:r>
          </w:p>
        </w:tc>
        <w:tc>
          <w:tcPr>
            <w:tcW w:w="72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Mobile-responsive, accessible (WCAG-aligned), multilingual-ready student experience.</w:t>
            </w:r>
          </w:p>
        </w:tc>
      </w:tr>
      <w:tr w:rsidR="000F28AD">
        <w:tc>
          <w:tcPr>
            <w:tcW w:w="21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Reliability</w:t>
            </w:r>
          </w:p>
        </w:tc>
        <w:tc>
          <w:tcPr>
            <w:tcW w:w="72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No fund disbursement without completed verification and partner acceptance; maker-checker on financial actions.</w:t>
            </w:r>
          </w:p>
        </w:tc>
      </w:tr>
      <w:tr w:rsidR="000F28AD">
        <w:tc>
          <w:tcPr>
            <w:tcW w:w="21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Maintainability</w:t>
            </w:r>
          </w:p>
        </w:tc>
        <w:tc>
          <w:tcPr>
            <w:tcW w:w="72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Configurable eligibility and document rules; clear separation of configuration from code.</w:t>
            </w:r>
          </w:p>
        </w:tc>
      </w:tr>
      <w:tr w:rsidR="000F28AD">
        <w:tc>
          <w:tcPr>
            <w:tcW w:w="21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Compliance</w:t>
            </w:r>
          </w:p>
        </w:tc>
        <w:tc>
          <w:tcPr>
            <w:tcW w:w="72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Aligned to applicable data-protection norms; retention and deletion policies for applicant data.</w:t>
            </w:r>
          </w:p>
        </w:tc>
      </w:tr>
    </w:tbl>
    <w:p w:rsidR="000F28AD" w:rsidRDefault="002B04A2">
      <w:pPr>
        <w:pStyle w:val="Heading2"/>
      </w:pPr>
      <w:bookmarkStart w:id="28" w:name="_Toc233105072"/>
      <w:r>
        <w:t>8.1 Reporting &amp; Analytics</w:t>
      </w:r>
      <w:bookmarkEnd w:id="28"/>
    </w:p>
    <w:p w:rsidR="000F28AD" w:rsidRDefault="002B04A2">
      <w:pPr>
        <w:pStyle w:val="ListParagraph"/>
        <w:numPr>
          <w:ilvl w:val="0"/>
          <w:numId w:val="2"/>
        </w:numPr>
        <w:spacing w:after="60" w:line="268" w:lineRule="auto"/>
      </w:pPr>
      <w:r>
        <w:t>Funnel report: registrations → applications → screened → partner-accepted → funded.</w:t>
      </w:r>
    </w:p>
    <w:p w:rsidR="000F28AD" w:rsidRDefault="002B04A2">
      <w:pPr>
        <w:pStyle w:val="ListParagraph"/>
        <w:numPr>
          <w:ilvl w:val="0"/>
          <w:numId w:val="2"/>
        </w:numPr>
        <w:spacing w:after="60" w:line="268" w:lineRule="auto"/>
      </w:pPr>
      <w:r>
        <w:t>SLA/turnaround report per stage and per reviewer.</w:t>
      </w:r>
    </w:p>
    <w:p w:rsidR="000F28AD" w:rsidRDefault="002B04A2">
      <w:pPr>
        <w:pStyle w:val="ListParagraph"/>
        <w:numPr>
          <w:ilvl w:val="0"/>
          <w:numId w:val="2"/>
        </w:numPr>
        <w:spacing w:after="60" w:line="268" w:lineRule="auto"/>
      </w:pPr>
      <w:r>
        <w:t>Disbursement and reconciliation report by scholarship and CSR partner.</w:t>
      </w:r>
    </w:p>
    <w:p w:rsidR="000F28AD" w:rsidRDefault="002B04A2">
      <w:pPr>
        <w:pStyle w:val="ListParagraph"/>
        <w:numPr>
          <w:ilvl w:val="0"/>
          <w:numId w:val="2"/>
        </w:numPr>
        <w:spacing w:after="60" w:line="268" w:lineRule="auto"/>
      </w:pPr>
      <w:r>
        <w:t>Diversity/coverage report by category, region, and economic band (privacy-aggregated).</w:t>
      </w:r>
    </w:p>
    <w:p w:rsidR="000F28AD" w:rsidRDefault="002B04A2">
      <w:pPr>
        <w:pStyle w:val="ListParagraph"/>
        <w:numPr>
          <w:ilvl w:val="0"/>
          <w:numId w:val="2"/>
        </w:numPr>
        <w:spacing w:after="60" w:line="268" w:lineRule="auto"/>
      </w:pPr>
      <w:r>
        <w:t>Audit export per beneficiary for CSR partner assurance.</w:t>
      </w:r>
    </w:p>
    <w:p w:rsidR="000F28AD" w:rsidRDefault="002B04A2">
      <w:r>
        <w:br w:type="page"/>
      </w:r>
    </w:p>
    <w:p w:rsidR="000F28AD" w:rsidRDefault="002B04A2">
      <w:pPr>
        <w:pStyle w:val="Heading1"/>
      </w:pPr>
      <w:bookmarkStart w:id="29" w:name="_Toc233105073"/>
      <w:r>
        <w:t>9. Proposed Screens for UI / Figma Design</w:t>
      </w:r>
      <w:bookmarkEnd w:id="29"/>
    </w:p>
    <w:p w:rsidR="000F28AD" w:rsidRDefault="000F28AD">
      <w:pPr>
        <w:pBdr>
          <w:bottom w:val="single" w:sz="6" w:space="1" w:color="2A8C82"/>
        </w:pBdr>
        <w:spacing w:after="120"/>
      </w:pPr>
    </w:p>
    <w:p w:rsidR="000F28AD" w:rsidRDefault="002B04A2">
      <w:pPr>
        <w:spacing w:after="120" w:line="276" w:lineRule="auto"/>
      </w:pPr>
      <w:r>
        <w:t>The following screens are recommended as a starting set for high-fidelity Figma design. They are grouped by experience and ordered to mirror the workflow.</w:t>
      </w:r>
    </w:p>
    <w:p w:rsidR="000F28AD" w:rsidRDefault="002B04A2">
      <w:pPr>
        <w:pStyle w:val="Heading2"/>
      </w:pPr>
      <w:bookmarkStart w:id="30" w:name="_Toc233105074"/>
      <w:r>
        <w:t>9.1 Student Portal Screens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300"/>
        <w:gridCol w:w="5460"/>
      </w:tblGrid>
      <w:tr w:rsidR="000F28AD">
        <w:trPr>
          <w:tblHeader/>
        </w:trPr>
        <w:tc>
          <w:tcPr>
            <w:tcW w:w="6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w:t>
            </w:r>
          </w:p>
        </w:tc>
        <w:tc>
          <w:tcPr>
            <w:tcW w:w="33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Screen</w:t>
            </w:r>
          </w:p>
        </w:tc>
        <w:tc>
          <w:tcPr>
            <w:tcW w:w="546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Purpose / Key Elements</w:t>
            </w:r>
          </w:p>
        </w:tc>
      </w:tr>
      <w:tr w:rsidR="000F28AD">
        <w:tc>
          <w:tcPr>
            <w:tcW w:w="6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1</w:t>
            </w:r>
          </w:p>
        </w:tc>
        <w:tc>
          <w:tcPr>
            <w:tcW w:w="3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Sign Up / Login</w:t>
            </w:r>
          </w:p>
        </w:tc>
        <w:tc>
          <w:tcPr>
            <w:tcW w:w="54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Email-mobile + OTP, password, social proof, programme banner.</w:t>
            </w:r>
          </w:p>
        </w:tc>
      </w:tr>
      <w:tr w:rsidR="000F28AD">
        <w:tc>
          <w:tcPr>
            <w:tcW w:w="6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2</w:t>
            </w:r>
          </w:p>
        </w:tc>
        <w:tc>
          <w:tcPr>
            <w:tcW w:w="3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Profile Wizard — Personal Details</w:t>
            </w:r>
          </w:p>
        </w:tc>
        <w:tc>
          <w:tcPr>
            <w:tcW w:w="54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Stepper, personal &amp; academic fields, completeness meter.</w:t>
            </w:r>
          </w:p>
        </w:tc>
      </w:tr>
      <w:tr w:rsidR="000F28AD">
        <w:tc>
          <w:tcPr>
            <w:tcW w:w="6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3</w:t>
            </w:r>
          </w:p>
        </w:tc>
        <w:tc>
          <w:tcPr>
            <w:tcW w:w="3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Family Economic Details</w:t>
            </w:r>
          </w:p>
        </w:tc>
        <w:tc>
          <w:tcPr>
            <w:tcW w:w="54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Income, dependents, occupation, special circumstances; privacy note.</w:t>
            </w:r>
          </w:p>
        </w:tc>
      </w:tr>
      <w:tr w:rsidR="000F28AD">
        <w:tc>
          <w:tcPr>
            <w:tcW w:w="6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4</w:t>
            </w:r>
          </w:p>
        </w:tc>
        <w:tc>
          <w:tcPr>
            <w:tcW w:w="3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Document Upload Centre</w:t>
            </w:r>
          </w:p>
        </w:tc>
        <w:tc>
          <w:tcPr>
            <w:tcW w:w="54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Per-scholarship checklist, drag-drop, status chips, re-upload prompts.</w:t>
            </w:r>
          </w:p>
        </w:tc>
      </w:tr>
      <w:tr w:rsidR="000F28AD">
        <w:tc>
          <w:tcPr>
            <w:tcW w:w="6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5</w:t>
            </w:r>
          </w:p>
        </w:tc>
        <w:tc>
          <w:tcPr>
            <w:tcW w:w="3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Scholarship Catalogue</w:t>
            </w:r>
          </w:p>
        </w:tc>
        <w:tc>
          <w:tcPr>
            <w:tcW w:w="54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Search/filter, eligibility tags, 'Matched for you' highlight.</w:t>
            </w:r>
          </w:p>
        </w:tc>
      </w:tr>
      <w:tr w:rsidR="000F28AD">
        <w:tc>
          <w:tcPr>
            <w:tcW w:w="6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6</w:t>
            </w:r>
          </w:p>
        </w:tc>
        <w:tc>
          <w:tcPr>
            <w:tcW w:w="3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Scholarship Detail</w:t>
            </w:r>
          </w:p>
        </w:tc>
        <w:tc>
          <w:tcPr>
            <w:tcW w:w="54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Benefits, criteria, required documents, Apply CTA.</w:t>
            </w:r>
          </w:p>
        </w:tc>
      </w:tr>
      <w:tr w:rsidR="000F28AD">
        <w:tc>
          <w:tcPr>
            <w:tcW w:w="6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7</w:t>
            </w:r>
          </w:p>
        </w:tc>
        <w:tc>
          <w:tcPr>
            <w:tcW w:w="3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Application Form / Confirmation</w:t>
            </w:r>
          </w:p>
        </w:tc>
        <w:tc>
          <w:tcPr>
            <w:tcW w:w="54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Pre-filled review, consent, submit, success state.</w:t>
            </w:r>
          </w:p>
        </w:tc>
      </w:tr>
      <w:tr w:rsidR="000F28AD">
        <w:tc>
          <w:tcPr>
            <w:tcW w:w="6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8</w:t>
            </w:r>
          </w:p>
        </w:tc>
        <w:tc>
          <w:tcPr>
            <w:tcW w:w="3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My Applications — Status Tracker</w:t>
            </w:r>
          </w:p>
        </w:tc>
        <w:tc>
          <w:tcPr>
            <w:tcW w:w="54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Timeline per stage, notifications, action items.</w:t>
            </w:r>
          </w:p>
        </w:tc>
      </w:tr>
      <w:tr w:rsidR="000F28AD">
        <w:tc>
          <w:tcPr>
            <w:tcW w:w="6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9</w:t>
            </w:r>
          </w:p>
        </w:tc>
        <w:tc>
          <w:tcPr>
            <w:tcW w:w="3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Student Dashboard</w:t>
            </w:r>
          </w:p>
        </w:tc>
        <w:tc>
          <w:tcPr>
            <w:tcW w:w="54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Profile completeness, matched scholarships, alerts, deadlines.</w:t>
            </w:r>
          </w:p>
        </w:tc>
      </w:tr>
    </w:tbl>
    <w:p w:rsidR="000F28AD" w:rsidRDefault="002B04A2">
      <w:pPr>
        <w:pStyle w:val="Heading2"/>
      </w:pPr>
      <w:bookmarkStart w:id="31" w:name="_Toc233105075"/>
      <w:r>
        <w:t>9.2 Admin Console Screens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300"/>
        <w:gridCol w:w="5460"/>
      </w:tblGrid>
      <w:tr w:rsidR="000F28AD">
        <w:trPr>
          <w:tblHeader/>
        </w:trPr>
        <w:tc>
          <w:tcPr>
            <w:tcW w:w="6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w:t>
            </w:r>
          </w:p>
        </w:tc>
        <w:tc>
          <w:tcPr>
            <w:tcW w:w="33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Screen</w:t>
            </w:r>
          </w:p>
        </w:tc>
        <w:tc>
          <w:tcPr>
            <w:tcW w:w="546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Purpose / Key Elements</w:t>
            </w:r>
          </w:p>
        </w:tc>
      </w:tr>
      <w:tr w:rsidR="000F28AD">
        <w:tc>
          <w:tcPr>
            <w:tcW w:w="6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10</w:t>
            </w:r>
          </w:p>
        </w:tc>
        <w:tc>
          <w:tcPr>
            <w:tcW w:w="3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Admin Dashboard</w:t>
            </w:r>
          </w:p>
        </w:tc>
        <w:tc>
          <w:tcPr>
            <w:tcW w:w="54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Queue counts, SLA alerts, funnel snapshot, disbursement summary.</w:t>
            </w:r>
          </w:p>
        </w:tc>
      </w:tr>
      <w:tr w:rsidR="000F28AD">
        <w:tc>
          <w:tcPr>
            <w:tcW w:w="6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11</w:t>
            </w:r>
          </w:p>
        </w:tc>
        <w:tc>
          <w:tcPr>
            <w:tcW w:w="3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Scholarship Configuration</w:t>
            </w:r>
          </w:p>
        </w:tc>
        <w:tc>
          <w:tcPr>
            <w:tcW w:w="54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Create/edit programme, eligibility rule builder, document checklist.</w:t>
            </w:r>
          </w:p>
        </w:tc>
      </w:tr>
      <w:tr w:rsidR="000F28AD">
        <w:tc>
          <w:tcPr>
            <w:tcW w:w="6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12</w:t>
            </w:r>
          </w:p>
        </w:tc>
        <w:tc>
          <w:tcPr>
            <w:tcW w:w="3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Auto-Matched Applicants Queue</w:t>
            </w:r>
          </w:p>
        </w:tc>
        <w:tc>
          <w:tcPr>
            <w:tcW w:w="54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List with match score, filters, bulk actions.</w:t>
            </w:r>
          </w:p>
        </w:tc>
      </w:tr>
      <w:tr w:rsidR="000F28AD">
        <w:tc>
          <w:tcPr>
            <w:tcW w:w="6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13</w:t>
            </w:r>
          </w:p>
        </w:tc>
        <w:tc>
          <w:tcPr>
            <w:tcW w:w="3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Consolidated Applicant Profile</w:t>
            </w:r>
          </w:p>
        </w:tc>
        <w:tc>
          <w:tcPr>
            <w:tcW w:w="54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Personal/economic/academic + match rationale in one view.</w:t>
            </w:r>
          </w:p>
        </w:tc>
      </w:tr>
      <w:tr w:rsidR="000F28AD">
        <w:tc>
          <w:tcPr>
            <w:tcW w:w="6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14</w:t>
            </w:r>
          </w:p>
        </w:tc>
        <w:tc>
          <w:tcPr>
            <w:tcW w:w="3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Document Audit Screen</w:t>
            </w:r>
          </w:p>
        </w:tc>
        <w:tc>
          <w:tcPr>
            <w:tcW w:w="54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Document viewer, verify/reject, notes, re-upload request.</w:t>
            </w:r>
          </w:p>
        </w:tc>
      </w:tr>
      <w:tr w:rsidR="000F28AD">
        <w:tc>
          <w:tcPr>
            <w:tcW w:w="6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15</w:t>
            </w:r>
          </w:p>
        </w:tc>
        <w:tc>
          <w:tcPr>
            <w:tcW w:w="3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Background Check Screen</w:t>
            </w:r>
          </w:p>
        </w:tc>
        <w:tc>
          <w:tcPr>
            <w:tcW w:w="54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Result capture (Pass/Fail/Inconclusive), evidence, findings.</w:t>
            </w:r>
          </w:p>
        </w:tc>
      </w:tr>
      <w:tr w:rsidR="000F28AD">
        <w:tc>
          <w:tcPr>
            <w:tcW w:w="6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16</w:t>
            </w:r>
          </w:p>
        </w:tc>
        <w:tc>
          <w:tcPr>
            <w:tcW w:w="3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Screening / Acceptance Screen</w:t>
            </w:r>
          </w:p>
        </w:tc>
        <w:tc>
          <w:tcPr>
            <w:tcW w:w="54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Consolidated evidence, Accept/Reject with reason.</w:t>
            </w:r>
          </w:p>
        </w:tc>
      </w:tr>
      <w:tr w:rsidR="000F28AD">
        <w:tc>
          <w:tcPr>
            <w:tcW w:w="6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17</w:t>
            </w:r>
          </w:p>
        </w:tc>
        <w:tc>
          <w:tcPr>
            <w:tcW w:w="3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CSR Partner Review &amp; Acceptance</w:t>
            </w:r>
          </w:p>
        </w:tc>
        <w:tc>
          <w:tcPr>
            <w:tcW w:w="54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Shortlist, evidence pack, Accept/Decline, slot tracker.</w:t>
            </w:r>
          </w:p>
        </w:tc>
      </w:tr>
      <w:tr w:rsidR="000F28AD">
        <w:tc>
          <w:tcPr>
            <w:tcW w:w="6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18</w:t>
            </w:r>
          </w:p>
        </w:tc>
        <w:tc>
          <w:tcPr>
            <w:tcW w:w="3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Fund Disbursement Screen</w:t>
            </w:r>
          </w:p>
        </w:tc>
        <w:tc>
          <w:tcPr>
            <w:tcW w:w="54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Beneficiary details, amount, maker-checker, proof upload, status.</w:t>
            </w:r>
          </w:p>
        </w:tc>
      </w:tr>
      <w:tr w:rsidR="000F28AD">
        <w:tc>
          <w:tcPr>
            <w:tcW w:w="6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19</w:t>
            </w:r>
          </w:p>
        </w:tc>
        <w:tc>
          <w:tcPr>
            <w:tcW w:w="3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Reports &amp; Audit Export</w:t>
            </w:r>
          </w:p>
        </w:tc>
        <w:tc>
          <w:tcPr>
            <w:tcW w:w="54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Funnel, SLA, disbursement, per-beneficiary audit export.</w:t>
            </w:r>
          </w:p>
        </w:tc>
      </w:tr>
    </w:tbl>
    <w:p w:rsidR="000F28AD" w:rsidRDefault="002B04A2">
      <w:pPr>
        <w:pStyle w:val="Heading2"/>
      </w:pPr>
      <w:bookmarkStart w:id="32" w:name="_Toc233105076"/>
      <w:r>
        <w:t>9.3 Suggested Workflow Diagrams to Design</w:t>
      </w:r>
      <w:bookmarkEnd w:id="32"/>
    </w:p>
    <w:p w:rsidR="000F28AD" w:rsidRDefault="002B04A2">
      <w:pPr>
        <w:pStyle w:val="ListParagraph"/>
        <w:numPr>
          <w:ilvl w:val="0"/>
          <w:numId w:val="2"/>
        </w:numPr>
        <w:spacing w:after="60" w:line="268" w:lineRule="auto"/>
      </w:pPr>
      <w:r>
        <w:t>End-to-end lifecycle swimlane (Student → System → Admin → CSR Partner → Finance) — the primary flow in the attached draw.io file.</w:t>
      </w:r>
    </w:p>
    <w:p w:rsidR="000F28AD" w:rsidRDefault="002B04A2">
      <w:pPr>
        <w:pStyle w:val="ListParagraph"/>
        <w:numPr>
          <w:ilvl w:val="0"/>
          <w:numId w:val="2"/>
        </w:numPr>
        <w:spacing w:after="60" w:line="268" w:lineRule="auto"/>
      </w:pPr>
      <w:r>
        <w:t>Document audit &amp; re-upload loop (sub-flow) showing reviewer decisions and student re-upload.</w:t>
      </w:r>
    </w:p>
    <w:p w:rsidR="000F28AD" w:rsidRDefault="002B04A2">
      <w:pPr>
        <w:pStyle w:val="ListParagraph"/>
        <w:numPr>
          <w:ilvl w:val="0"/>
          <w:numId w:val="2"/>
        </w:numPr>
        <w:spacing w:after="60" w:line="268" w:lineRule="auto"/>
      </w:pPr>
      <w:r>
        <w:t>Screening decision flow showing dependencies on audit and background check.</w:t>
      </w:r>
    </w:p>
    <w:p w:rsidR="000F28AD" w:rsidRDefault="002B04A2">
      <w:pPr>
        <w:pStyle w:val="ListParagraph"/>
        <w:numPr>
          <w:ilvl w:val="0"/>
          <w:numId w:val="2"/>
        </w:numPr>
        <w:spacing w:after="60" w:line="268" w:lineRule="auto"/>
      </w:pPr>
      <w:r>
        <w:t>Disbursement maker-checker flow including failure/retry handling.</w:t>
      </w:r>
    </w:p>
    <w:p w:rsidR="000F28AD" w:rsidRDefault="000F28AD">
      <w:pPr>
        <w:spacing w:after="120"/>
      </w:pPr>
    </w:p>
    <w:p w:rsidR="000F28AD" w:rsidRDefault="002B04A2">
      <w:pPr>
        <w:spacing w:after="120" w:line="276" w:lineRule="auto"/>
      </w:pPr>
      <w:r>
        <w:rPr>
          <w:i/>
          <w:iCs/>
          <w:color w:val="5A6472"/>
        </w:rPr>
        <w:t>A companion workflow file (WORKFLOW_scholarship_drawio.md) accompanies this document. It contains a Mermaid flowchart that can be imported directly into draw.io (diagrams.net) via Arrange → Insert → Mermaid, or Extras → Edit Diagram, to generate an editable diagram.</w:t>
      </w:r>
    </w:p>
    <w:p w:rsidR="000F28AD" w:rsidRDefault="002B04A2">
      <w:r>
        <w:br w:type="page"/>
      </w:r>
    </w:p>
    <w:p w:rsidR="000F28AD" w:rsidRDefault="002B04A2">
      <w:pPr>
        <w:pStyle w:val="Heading1"/>
      </w:pPr>
      <w:bookmarkStart w:id="33" w:name="_Toc233105077"/>
      <w:r>
        <w:t>10. Assumptions, Constraints &amp; Risks</w:t>
      </w:r>
      <w:bookmarkEnd w:id="33"/>
    </w:p>
    <w:p w:rsidR="000F28AD" w:rsidRDefault="000F28AD">
      <w:pPr>
        <w:pBdr>
          <w:bottom w:val="single" w:sz="6" w:space="1" w:color="2A8C82"/>
        </w:pBdr>
        <w:spacing w:after="120"/>
      </w:pPr>
    </w:p>
    <w:p w:rsidR="000F28AD" w:rsidRDefault="002B04A2">
      <w:pPr>
        <w:pStyle w:val="Heading2"/>
      </w:pPr>
      <w:bookmarkStart w:id="34" w:name="_Toc233105078"/>
      <w:r>
        <w:t>10.1 Assumptions</w:t>
      </w:r>
      <w:bookmarkEnd w:id="34"/>
    </w:p>
    <w:p w:rsidR="000F28AD" w:rsidRDefault="002B04A2">
      <w:pPr>
        <w:pStyle w:val="ListParagraph"/>
        <w:numPr>
          <w:ilvl w:val="0"/>
          <w:numId w:val="2"/>
        </w:numPr>
        <w:spacing w:after="60" w:line="268" w:lineRule="auto"/>
      </w:pPr>
      <w:r>
        <w:t>Students have access to a smartphone or computer and a valid email or mobile number.</w:t>
      </w:r>
    </w:p>
    <w:p w:rsidR="000F28AD" w:rsidRDefault="002B04A2">
      <w:pPr>
        <w:pStyle w:val="ListParagraph"/>
        <w:numPr>
          <w:ilvl w:val="0"/>
          <w:numId w:val="2"/>
        </w:numPr>
        <w:spacing w:after="60" w:line="268" w:lineRule="auto"/>
      </w:pPr>
      <w:r>
        <w:t>CSR partners will nominate representatives to perform acceptance within agreed SLAs.</w:t>
      </w:r>
    </w:p>
    <w:p w:rsidR="000F28AD" w:rsidRDefault="002B04A2">
      <w:pPr>
        <w:pStyle w:val="ListParagraph"/>
        <w:numPr>
          <w:ilvl w:val="0"/>
          <w:numId w:val="2"/>
        </w:numPr>
        <w:spacing w:after="60" w:line="268" w:lineRule="auto"/>
      </w:pPr>
      <w:r>
        <w:t>Required document types and eligibility norms are provided by the programme office before launch.</w:t>
      </w:r>
    </w:p>
    <w:p w:rsidR="000F28AD" w:rsidRDefault="002B04A2">
      <w:pPr>
        <w:pStyle w:val="ListParagraph"/>
        <w:numPr>
          <w:ilvl w:val="0"/>
          <w:numId w:val="2"/>
        </w:numPr>
        <w:spacing w:after="60" w:line="268" w:lineRule="auto"/>
      </w:pPr>
      <w:r>
        <w:t>Disbursement is performed via an existing finance/banking process integrated or operated alongside the system.</w:t>
      </w:r>
    </w:p>
    <w:p w:rsidR="000F28AD" w:rsidRDefault="002B04A2">
      <w:pPr>
        <w:pStyle w:val="Heading2"/>
      </w:pPr>
      <w:bookmarkStart w:id="35" w:name="_Toc233105079"/>
      <w:r>
        <w:t>10.2 Constraints</w:t>
      </w:r>
      <w:bookmarkEnd w:id="35"/>
    </w:p>
    <w:p w:rsidR="000F28AD" w:rsidRDefault="002B04A2">
      <w:pPr>
        <w:pStyle w:val="ListParagraph"/>
        <w:numPr>
          <w:ilvl w:val="0"/>
          <w:numId w:val="2"/>
        </w:numPr>
        <w:spacing w:after="60" w:line="268" w:lineRule="auto"/>
      </w:pPr>
      <w:r>
        <w:t>Phase-1 delivery is a responsive web application; native mobile apps are deferred.</w:t>
      </w:r>
    </w:p>
    <w:p w:rsidR="000F28AD" w:rsidRDefault="002B04A2">
      <w:pPr>
        <w:pStyle w:val="ListParagraph"/>
        <w:numPr>
          <w:ilvl w:val="0"/>
          <w:numId w:val="2"/>
        </w:numPr>
        <w:spacing w:after="60" w:line="268" w:lineRule="auto"/>
      </w:pPr>
      <w:r>
        <w:t>Identity and income verification rely on uploaded documents plus officer review in phase 1.</w:t>
      </w:r>
    </w:p>
    <w:p w:rsidR="000F28AD" w:rsidRDefault="002B04A2">
      <w:pPr>
        <w:pStyle w:val="ListParagraph"/>
        <w:numPr>
          <w:ilvl w:val="0"/>
          <w:numId w:val="2"/>
        </w:numPr>
        <w:spacing w:after="60" w:line="268" w:lineRule="auto"/>
      </w:pPr>
      <w:r>
        <w:t>Fund movement is subject to the organisation's financial controls and approval hierarchy.</w:t>
      </w:r>
    </w:p>
    <w:p w:rsidR="000F28AD" w:rsidRDefault="002B04A2">
      <w:pPr>
        <w:pStyle w:val="Heading2"/>
      </w:pPr>
      <w:bookmarkStart w:id="36" w:name="_Toc233105080"/>
      <w:r>
        <w:t>10.3 Risks &amp; Mitigations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300"/>
        <w:gridCol w:w="3560"/>
      </w:tblGrid>
      <w:tr w:rsidR="000F28AD">
        <w:trPr>
          <w:tblHeader/>
        </w:trPr>
        <w:tc>
          <w:tcPr>
            <w:tcW w:w="30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Risk</w:t>
            </w:r>
          </w:p>
        </w:tc>
        <w:tc>
          <w:tcPr>
            <w:tcW w:w="15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Likelihood</w:t>
            </w:r>
          </w:p>
        </w:tc>
        <w:tc>
          <w:tcPr>
            <w:tcW w:w="130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Impact</w:t>
            </w:r>
          </w:p>
        </w:tc>
        <w:tc>
          <w:tcPr>
            <w:tcW w:w="3560" w:type="dxa"/>
            <w:tcBorders>
              <w:top w:val="single" w:sz="1" w:space="0" w:color="C9D2DD"/>
              <w:left w:val="single" w:sz="1" w:space="0" w:color="C9D2DD"/>
              <w:bottom w:val="single" w:sz="1" w:space="0" w:color="C9D2DD"/>
              <w:right w:val="single" w:sz="1" w:space="0" w:color="C9D2DD"/>
            </w:tcBorders>
            <w:shd w:val="clear" w:color="auto" w:fill="1F3864"/>
            <w:tcMar>
              <w:top w:w="60" w:type="dxa"/>
              <w:left w:w="110" w:type="dxa"/>
              <w:bottom w:w="60" w:type="dxa"/>
              <w:right w:w="110" w:type="dxa"/>
            </w:tcMar>
            <w:vAlign w:val="center"/>
          </w:tcPr>
          <w:p w:rsidR="000F28AD" w:rsidRDefault="002B04A2">
            <w:pPr>
              <w:spacing w:line="252" w:lineRule="auto"/>
            </w:pPr>
            <w:r>
              <w:rPr>
                <w:b/>
                <w:bCs/>
                <w:color w:val="FFFFFF"/>
                <w:sz w:val="19"/>
                <w:szCs w:val="19"/>
              </w:rPr>
              <w:t>Mitigation</w:t>
            </w:r>
          </w:p>
        </w:tc>
      </w:tr>
      <w:tr w:rsidR="000F28AD">
        <w:tc>
          <w:tcPr>
            <w:tcW w:w="3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Fraudulent or altered documents</w:t>
            </w:r>
          </w:p>
        </w:tc>
        <w:tc>
          <w:tcPr>
            <w:tcW w:w="15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Medium</w:t>
            </w:r>
          </w:p>
        </w:tc>
        <w:tc>
          <w:tcPr>
            <w:tcW w:w="1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High</w:t>
            </w:r>
          </w:p>
        </w:tc>
        <w:tc>
          <w:tcPr>
            <w:tcW w:w="35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Mandatory document audit, background check, and audit trail.</w:t>
            </w:r>
          </w:p>
        </w:tc>
      </w:tr>
      <w:tr w:rsidR="000F28AD">
        <w:tc>
          <w:tcPr>
            <w:tcW w:w="3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Incomplete student profiles delaying matching</w:t>
            </w:r>
          </w:p>
        </w:tc>
        <w:tc>
          <w:tcPr>
            <w:tcW w:w="15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High</w:t>
            </w:r>
          </w:p>
        </w:tc>
        <w:tc>
          <w:tcPr>
            <w:tcW w:w="1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Medium</w:t>
            </w:r>
          </w:p>
        </w:tc>
        <w:tc>
          <w:tcPr>
            <w:tcW w:w="35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Completeness meter, guided wizard, reminders.</w:t>
            </w:r>
          </w:p>
        </w:tc>
      </w:tr>
      <w:tr w:rsidR="000F28AD">
        <w:tc>
          <w:tcPr>
            <w:tcW w:w="3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Partner approval delays</w:t>
            </w:r>
          </w:p>
        </w:tc>
        <w:tc>
          <w:tcPr>
            <w:tcW w:w="15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Medium</w:t>
            </w:r>
          </w:p>
        </w:tc>
        <w:tc>
          <w:tcPr>
            <w:tcW w:w="1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Medium</w:t>
            </w:r>
          </w:p>
        </w:tc>
        <w:tc>
          <w:tcPr>
            <w:tcW w:w="35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SLA dashboards and automated reminders.</w:t>
            </w:r>
          </w:p>
        </w:tc>
      </w:tr>
      <w:tr w:rsidR="000F28AD">
        <w:tc>
          <w:tcPr>
            <w:tcW w:w="30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b/>
                <w:bCs/>
                <w:sz w:val="19"/>
                <w:szCs w:val="19"/>
              </w:rPr>
              <w:t>Sensitive data exposure</w:t>
            </w:r>
          </w:p>
        </w:tc>
        <w:tc>
          <w:tcPr>
            <w:tcW w:w="15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Low</w:t>
            </w:r>
          </w:p>
        </w:tc>
        <w:tc>
          <w:tcPr>
            <w:tcW w:w="130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High</w:t>
            </w:r>
          </w:p>
        </w:tc>
        <w:tc>
          <w:tcPr>
            <w:tcW w:w="3560" w:type="dxa"/>
            <w:tcBorders>
              <w:top w:val="single" w:sz="1" w:space="0" w:color="C9D2DD"/>
              <w:left w:val="single" w:sz="1" w:space="0" w:color="C9D2DD"/>
              <w:bottom w:val="single" w:sz="1" w:space="0" w:color="C9D2DD"/>
              <w:right w:val="single" w:sz="1" w:space="0" w:color="C9D2DD"/>
            </w:tcBorders>
            <w:shd w:val="clear" w:color="auto" w:fill="F2F4F7"/>
            <w:tcMar>
              <w:top w:w="60" w:type="dxa"/>
              <w:left w:w="110" w:type="dxa"/>
              <w:bottom w:w="60" w:type="dxa"/>
              <w:right w:w="110" w:type="dxa"/>
            </w:tcMar>
            <w:vAlign w:val="center"/>
          </w:tcPr>
          <w:p w:rsidR="000F28AD" w:rsidRDefault="002B04A2">
            <w:pPr>
              <w:spacing w:line="252" w:lineRule="auto"/>
            </w:pPr>
            <w:r>
              <w:rPr>
                <w:sz w:val="19"/>
                <w:szCs w:val="19"/>
              </w:rPr>
              <w:t>RBAC, encryption, data masking, least-privilege access.</w:t>
            </w:r>
          </w:p>
        </w:tc>
      </w:tr>
      <w:tr w:rsidR="000F28AD">
        <w:tc>
          <w:tcPr>
            <w:tcW w:w="30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b/>
                <w:bCs/>
                <w:sz w:val="19"/>
                <w:szCs w:val="19"/>
              </w:rPr>
              <w:t>Disbursement to wrong beneficiary</w:t>
            </w:r>
          </w:p>
        </w:tc>
        <w:tc>
          <w:tcPr>
            <w:tcW w:w="15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Low</w:t>
            </w:r>
          </w:p>
        </w:tc>
        <w:tc>
          <w:tcPr>
            <w:tcW w:w="130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High</w:t>
            </w:r>
          </w:p>
        </w:tc>
        <w:tc>
          <w:tcPr>
            <w:tcW w:w="3560" w:type="dxa"/>
            <w:tcBorders>
              <w:top w:val="single" w:sz="1" w:space="0" w:color="C9D2DD"/>
              <w:left w:val="single" w:sz="1" w:space="0" w:color="C9D2DD"/>
              <w:bottom w:val="single" w:sz="1" w:space="0" w:color="C9D2DD"/>
              <w:right w:val="single" w:sz="1" w:space="0" w:color="C9D2DD"/>
            </w:tcBorders>
            <w:tcMar>
              <w:top w:w="60" w:type="dxa"/>
              <w:left w:w="110" w:type="dxa"/>
              <w:bottom w:w="60" w:type="dxa"/>
              <w:right w:w="110" w:type="dxa"/>
            </w:tcMar>
            <w:vAlign w:val="center"/>
          </w:tcPr>
          <w:p w:rsidR="000F28AD" w:rsidRDefault="002B04A2">
            <w:pPr>
              <w:spacing w:line="252" w:lineRule="auto"/>
            </w:pPr>
            <w:r>
              <w:rPr>
                <w:sz w:val="19"/>
                <w:szCs w:val="19"/>
              </w:rPr>
              <w:t>Maker-checker, beneficiary verification, proof capture.</w:t>
            </w:r>
          </w:p>
        </w:tc>
      </w:tr>
    </w:tbl>
    <w:p w:rsidR="000F28AD" w:rsidRDefault="000F28AD">
      <w:pPr>
        <w:spacing w:after="160"/>
      </w:pPr>
    </w:p>
    <w:p w:rsidR="000F28AD" w:rsidRDefault="002B04A2">
      <w:pPr>
        <w:spacing w:after="120" w:line="276" w:lineRule="auto"/>
      </w:pPr>
      <w:r>
        <w:rPr>
          <w:i/>
          <w:iCs/>
          <w:color w:val="5A6472"/>
          <w:sz w:val="18"/>
          <w:szCs w:val="18"/>
        </w:rPr>
        <w:t>End of document. Targets, SLAs, and detailed field lists are indicative and to be finalised with the programme office and CSR partners during detailed design.</w:t>
      </w:r>
    </w:p>
    <w:sectPr w:rsidR="000F28AD">
      <w:headerReference w:type="default" r:id="rId7"/>
      <w:footerReference w:type="default" r:id="rId8"/>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3828" w:rsidRDefault="00073828">
      <w:r>
        <w:separator/>
      </w:r>
    </w:p>
  </w:endnote>
  <w:endnote w:type="continuationSeparator" w:id="0">
    <w:p w:rsidR="00073828" w:rsidRDefault="00073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28AD" w:rsidRDefault="002B04A2">
    <w:pPr>
      <w:pBdr>
        <w:top w:val="single" w:sz="4" w:space="6" w:color="C9D2DD"/>
      </w:pBdr>
      <w:tabs>
        <w:tab w:val="right" w:pos="9026"/>
      </w:tabs>
    </w:pPr>
    <w:r>
      <w:rPr>
        <w:color w:val="5A6472"/>
        <w:sz w:val="16"/>
        <w:szCs w:val="16"/>
      </w:rPr>
      <w:t>Version 1.0  ·  23 June 2026</w:t>
    </w:r>
    <w:r>
      <w:rPr>
        <w:color w:val="5A6472"/>
        <w:sz w:val="16"/>
        <w:szCs w:val="16"/>
      </w:rPr>
      <w:tab/>
      <w:t xml:space="preserve">Page </w:t>
    </w:r>
    <w:r>
      <w:rPr>
        <w:color w:val="5A6472"/>
        <w:sz w:val="16"/>
        <w:szCs w:val="16"/>
      </w:rPr>
      <w:fldChar w:fldCharType="begin"/>
    </w:r>
    <w:r>
      <w:rPr>
        <w:color w:val="5A6472"/>
        <w:sz w:val="16"/>
        <w:szCs w:val="16"/>
      </w:rPr>
      <w:instrText>PAGE</w:instrText>
    </w:r>
    <w:r>
      <w:rPr>
        <w:color w:val="5A6472"/>
        <w:sz w:val="16"/>
        <w:szCs w:val="16"/>
      </w:rPr>
      <w:fldChar w:fldCharType="separate"/>
    </w:r>
    <w:r w:rsidR="00E7425D">
      <w:rPr>
        <w:noProof/>
        <w:color w:val="5A6472"/>
        <w:sz w:val="16"/>
        <w:szCs w:val="16"/>
      </w:rPr>
      <w:t>15</w:t>
    </w:r>
    <w:r>
      <w:rPr>
        <w:color w:val="5A6472"/>
        <w:sz w:val="16"/>
        <w:szCs w:val="16"/>
      </w:rPr>
      <w:fldChar w:fldCharType="end"/>
    </w:r>
    <w:r>
      <w:rPr>
        <w:color w:val="5A6472"/>
        <w:sz w:val="16"/>
        <w:szCs w:val="16"/>
      </w:rPr>
      <w:t xml:space="preserve"> of </w:t>
    </w:r>
    <w:r>
      <w:rPr>
        <w:color w:val="5A6472"/>
        <w:sz w:val="16"/>
        <w:szCs w:val="16"/>
      </w:rPr>
      <w:fldChar w:fldCharType="begin"/>
    </w:r>
    <w:r>
      <w:rPr>
        <w:color w:val="5A6472"/>
        <w:sz w:val="16"/>
        <w:szCs w:val="16"/>
      </w:rPr>
      <w:instrText>NUMPAGES</w:instrText>
    </w:r>
    <w:r>
      <w:rPr>
        <w:color w:val="5A6472"/>
        <w:sz w:val="16"/>
        <w:szCs w:val="16"/>
      </w:rPr>
      <w:fldChar w:fldCharType="separate"/>
    </w:r>
    <w:r w:rsidR="00E7425D">
      <w:rPr>
        <w:noProof/>
        <w:color w:val="5A6472"/>
        <w:sz w:val="16"/>
        <w:szCs w:val="16"/>
      </w:rPr>
      <w:t>17</w:t>
    </w:r>
    <w:r>
      <w:rPr>
        <w:color w:val="5A6472"/>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3828" w:rsidRDefault="00073828">
      <w:r>
        <w:separator/>
      </w:r>
    </w:p>
  </w:footnote>
  <w:footnote w:type="continuationSeparator" w:id="0">
    <w:p w:rsidR="00073828" w:rsidRDefault="0007382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28AD" w:rsidRDefault="002B04A2">
    <w:pPr>
      <w:pBdr>
        <w:bottom w:val="single" w:sz="4" w:space="6" w:color="C9D2DD"/>
      </w:pBdr>
      <w:tabs>
        <w:tab w:val="right" w:pos="9026"/>
      </w:tabs>
    </w:pPr>
    <w:r>
      <w:rPr>
        <w:color w:val="5A6472"/>
        <w:sz w:val="16"/>
        <w:szCs w:val="16"/>
      </w:rPr>
      <w:t>Scholarship Management System — Requirements</w:t>
    </w:r>
    <w:r>
      <w:rPr>
        <w:color w:val="5A6472"/>
        <w:sz w:val="16"/>
        <w:szCs w:val="16"/>
      </w:rPr>
      <w:tab/>
      <w:t>Confidential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34558F"/>
    <w:multiLevelType w:val="hybridMultilevel"/>
    <w:tmpl w:val="50CAD0B8"/>
    <w:lvl w:ilvl="0" w:tplc="A44A2F6C">
      <w:start w:val="1"/>
      <w:numFmt w:val="bullet"/>
      <w:lvlText w:val="•"/>
      <w:lvlJc w:val="left"/>
      <w:pPr>
        <w:ind w:left="600" w:hanging="280"/>
      </w:pPr>
    </w:lvl>
    <w:lvl w:ilvl="1" w:tplc="93268022">
      <w:start w:val="1"/>
      <w:numFmt w:val="bullet"/>
      <w:lvlText w:val="◦"/>
      <w:lvlJc w:val="left"/>
      <w:pPr>
        <w:ind w:left="1140" w:hanging="280"/>
      </w:pPr>
    </w:lvl>
    <w:lvl w:ilvl="2" w:tplc="FF82BECA">
      <w:numFmt w:val="decimal"/>
      <w:lvlText w:val=""/>
      <w:lvlJc w:val="left"/>
    </w:lvl>
    <w:lvl w:ilvl="3" w:tplc="DD06DB7E">
      <w:numFmt w:val="decimal"/>
      <w:lvlText w:val=""/>
      <w:lvlJc w:val="left"/>
    </w:lvl>
    <w:lvl w:ilvl="4" w:tplc="17602792">
      <w:numFmt w:val="decimal"/>
      <w:lvlText w:val=""/>
      <w:lvlJc w:val="left"/>
    </w:lvl>
    <w:lvl w:ilvl="5" w:tplc="71B241DA">
      <w:numFmt w:val="decimal"/>
      <w:lvlText w:val=""/>
      <w:lvlJc w:val="left"/>
    </w:lvl>
    <w:lvl w:ilvl="6" w:tplc="9212368C">
      <w:numFmt w:val="decimal"/>
      <w:lvlText w:val=""/>
      <w:lvlJc w:val="left"/>
    </w:lvl>
    <w:lvl w:ilvl="7" w:tplc="19125198">
      <w:numFmt w:val="decimal"/>
      <w:lvlText w:val=""/>
      <w:lvlJc w:val="left"/>
    </w:lvl>
    <w:lvl w:ilvl="8" w:tplc="BB74F9B2">
      <w:numFmt w:val="decimal"/>
      <w:lvlText w:val=""/>
      <w:lvlJc w:val="left"/>
    </w:lvl>
  </w:abstractNum>
  <w:abstractNum w:abstractNumId="1" w15:restartNumberingAfterBreak="0">
    <w:nsid w:val="39BC1B09"/>
    <w:multiLevelType w:val="hybridMultilevel"/>
    <w:tmpl w:val="D82814F4"/>
    <w:lvl w:ilvl="0" w:tplc="4C689B52">
      <w:start w:val="1"/>
      <w:numFmt w:val="bullet"/>
      <w:lvlText w:val="●"/>
      <w:lvlJc w:val="left"/>
      <w:pPr>
        <w:ind w:left="720" w:hanging="360"/>
      </w:pPr>
    </w:lvl>
    <w:lvl w:ilvl="1" w:tplc="05C0E3E8">
      <w:start w:val="1"/>
      <w:numFmt w:val="bullet"/>
      <w:lvlText w:val="○"/>
      <w:lvlJc w:val="left"/>
      <w:pPr>
        <w:ind w:left="1440" w:hanging="360"/>
      </w:pPr>
    </w:lvl>
    <w:lvl w:ilvl="2" w:tplc="C9FE8B3A">
      <w:start w:val="1"/>
      <w:numFmt w:val="bullet"/>
      <w:lvlText w:val="■"/>
      <w:lvlJc w:val="left"/>
      <w:pPr>
        <w:ind w:left="2160" w:hanging="360"/>
      </w:pPr>
    </w:lvl>
    <w:lvl w:ilvl="3" w:tplc="A1D0153E">
      <w:start w:val="1"/>
      <w:numFmt w:val="bullet"/>
      <w:lvlText w:val="●"/>
      <w:lvlJc w:val="left"/>
      <w:pPr>
        <w:ind w:left="2880" w:hanging="360"/>
      </w:pPr>
    </w:lvl>
    <w:lvl w:ilvl="4" w:tplc="5C10676A">
      <w:start w:val="1"/>
      <w:numFmt w:val="bullet"/>
      <w:lvlText w:val="○"/>
      <w:lvlJc w:val="left"/>
      <w:pPr>
        <w:ind w:left="3600" w:hanging="360"/>
      </w:pPr>
    </w:lvl>
    <w:lvl w:ilvl="5" w:tplc="EE967E04">
      <w:start w:val="1"/>
      <w:numFmt w:val="bullet"/>
      <w:lvlText w:val="■"/>
      <w:lvlJc w:val="left"/>
      <w:pPr>
        <w:ind w:left="4320" w:hanging="360"/>
      </w:pPr>
    </w:lvl>
    <w:lvl w:ilvl="6" w:tplc="CC94052E">
      <w:start w:val="1"/>
      <w:numFmt w:val="bullet"/>
      <w:lvlText w:val="●"/>
      <w:lvlJc w:val="left"/>
      <w:pPr>
        <w:ind w:left="5040" w:hanging="360"/>
      </w:pPr>
    </w:lvl>
    <w:lvl w:ilvl="7" w:tplc="F9886FDC">
      <w:start w:val="1"/>
      <w:numFmt w:val="bullet"/>
      <w:lvlText w:val="●"/>
      <w:lvlJc w:val="left"/>
      <w:pPr>
        <w:ind w:left="5760" w:hanging="360"/>
      </w:pPr>
    </w:lvl>
    <w:lvl w:ilvl="8" w:tplc="D00ABE06">
      <w:start w:val="1"/>
      <w:numFmt w:val="bullet"/>
      <w:lvlText w:val="●"/>
      <w:lvlJc w:val="left"/>
      <w:pPr>
        <w:ind w:left="6480" w:hanging="360"/>
      </w:pPr>
    </w:lvl>
  </w:abstractNum>
  <w:abstractNum w:abstractNumId="2" w15:restartNumberingAfterBreak="0">
    <w:nsid w:val="63917DAC"/>
    <w:multiLevelType w:val="hybridMultilevel"/>
    <w:tmpl w:val="2C6EF9BE"/>
    <w:lvl w:ilvl="0" w:tplc="9F12025E">
      <w:start w:val="1"/>
      <w:numFmt w:val="decimal"/>
      <w:lvlText w:val="%1."/>
      <w:lvlJc w:val="left"/>
      <w:pPr>
        <w:ind w:left="600" w:hanging="280"/>
      </w:pPr>
    </w:lvl>
    <w:lvl w:ilvl="1" w:tplc="1D34A2BA">
      <w:numFmt w:val="decimal"/>
      <w:lvlText w:val=""/>
      <w:lvlJc w:val="left"/>
    </w:lvl>
    <w:lvl w:ilvl="2" w:tplc="4C48B50E">
      <w:numFmt w:val="decimal"/>
      <w:lvlText w:val=""/>
      <w:lvlJc w:val="left"/>
    </w:lvl>
    <w:lvl w:ilvl="3" w:tplc="737247E6">
      <w:numFmt w:val="decimal"/>
      <w:lvlText w:val=""/>
      <w:lvlJc w:val="left"/>
    </w:lvl>
    <w:lvl w:ilvl="4" w:tplc="96AE4104">
      <w:numFmt w:val="decimal"/>
      <w:lvlText w:val=""/>
      <w:lvlJc w:val="left"/>
    </w:lvl>
    <w:lvl w:ilvl="5" w:tplc="8952BAB2">
      <w:numFmt w:val="decimal"/>
      <w:lvlText w:val=""/>
      <w:lvlJc w:val="left"/>
    </w:lvl>
    <w:lvl w:ilvl="6" w:tplc="C8FE52DA">
      <w:numFmt w:val="decimal"/>
      <w:lvlText w:val=""/>
      <w:lvlJc w:val="left"/>
    </w:lvl>
    <w:lvl w:ilvl="7" w:tplc="C9C075FE">
      <w:numFmt w:val="decimal"/>
      <w:lvlText w:val=""/>
      <w:lvlJc w:val="left"/>
    </w:lvl>
    <w:lvl w:ilvl="8" w:tplc="04987426">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28AD"/>
    <w:rsid w:val="00073828"/>
    <w:rsid w:val="000F28AD"/>
    <w:rsid w:val="002B04A2"/>
    <w:rsid w:val="00A12327"/>
    <w:rsid w:val="00D31B07"/>
    <w:rsid w:val="00E74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812423-29DB-47C1-9FD0-0F40FE5B9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A1A2E"/>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60"/>
      <w:outlineLvl w:val="0"/>
    </w:pPr>
    <w:rPr>
      <w:b/>
      <w:bCs/>
      <w:color w:val="1F3864"/>
      <w:sz w:val="30"/>
      <w:szCs w:val="30"/>
    </w:rPr>
  </w:style>
  <w:style w:type="paragraph" w:styleId="Heading2">
    <w:name w:val="heading 2"/>
    <w:qFormat/>
    <w:pPr>
      <w:spacing w:before="200" w:after="80"/>
      <w:outlineLvl w:val="1"/>
    </w:pPr>
    <w:rPr>
      <w:b/>
      <w:bCs/>
      <w:color w:val="2E5C9E"/>
      <w:sz w:val="25"/>
      <w:szCs w:val="25"/>
    </w:rPr>
  </w:style>
  <w:style w:type="paragraph" w:styleId="Heading3">
    <w:name w:val="heading 3"/>
    <w:qFormat/>
    <w:pPr>
      <w:spacing w:before="160" w:after="60"/>
      <w:outlineLvl w:val="2"/>
    </w:pPr>
    <w:rPr>
      <w:b/>
      <w:bCs/>
      <w:color w:val="2A8C8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31B07"/>
    <w:pPr>
      <w:spacing w:after="100"/>
    </w:pPr>
  </w:style>
  <w:style w:type="paragraph" w:styleId="TOC2">
    <w:name w:val="toc 2"/>
    <w:basedOn w:val="Normal"/>
    <w:next w:val="Normal"/>
    <w:autoRedefine/>
    <w:uiPriority w:val="39"/>
    <w:unhideWhenUsed/>
    <w:rsid w:val="00D31B0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1</Pages>
  <Words>3674</Words>
  <Characters>20948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CSR Student Scholarship Management System — Requirements</vt:lpstr>
    </vt:vector>
  </TitlesOfParts>
  <Company/>
  <LinksUpToDate>false</LinksUpToDate>
  <CharactersWithSpaces>24573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CSR Student Scholarship Management System — Requirements</dc:title>
  <dc:creator>Programme Management Office</dc:creator>
  <cp:lastModifiedBy>Vikas Saxena</cp:lastModifiedBy>
  <cp:revision>2</cp:revision>
  <dcterms:created xsi:type="dcterms:W3CDTF">2026-06-23T05:23:00Z</dcterms:created>
  <dcterms:modified xsi:type="dcterms:W3CDTF">2026-06-23T05:47:00Z</dcterms:modified>
</cp:coreProperties>
</file>