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BF004" w14:paraId="2C078E63" wp14:textId="0E03CBC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       MACHINE LEARNING – WORKSHEET 7</w:t>
      </w:r>
    </w:p>
    <w:p w:rsidR="259BF004" w:rsidP="259BF004" w:rsidRDefault="259BF004" w14:paraId="76F8A732" w14:textId="6B15E1F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259BF004" w:rsidP="259BF004" w:rsidRDefault="259BF004" w14:paraId="406FE5FA" w14:textId="1A71442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1- SVMs use hyperplanes as decision boundary for classification</w:t>
      </w:r>
    </w:p>
    <w:p w:rsidR="259BF004" w:rsidP="259BF004" w:rsidRDefault="259BF004" w14:paraId="1D1BD67E" w14:textId="1C0161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SVMs use hard margin classifier.</w:t>
      </w:r>
    </w:p>
    <w:p w:rsidR="259BF004" w:rsidP="259BF004" w:rsidRDefault="259BF004" w14:paraId="49953D14" w14:textId="340671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SVMs uses kernel functions to avoid computational load of converting the whole dataset in to higher       dimensional space where the data is linearly separable</w:t>
      </w:r>
    </w:p>
    <w:p w:rsidR="259BF004" w:rsidP="259BF004" w:rsidRDefault="259BF004" w14:paraId="7254B980" w14:textId="5639EE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2- Both are equal</w:t>
      </w:r>
    </w:p>
    <w:p w:rsidR="259BF004" w:rsidP="259BF004" w:rsidRDefault="259BF004" w14:paraId="1A4DBB8A" w14:textId="02233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- Higher</w:t>
      </w: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value of gamma of RBF the more flexible the classifier curve becomes in the original dimensions.</w:t>
      </w:r>
    </w:p>
    <w:p w:rsidR="259BF004" w:rsidP="259BF004" w:rsidRDefault="259BF004" w14:paraId="0F5DFFA6" w14:textId="7A877C9F">
      <w:pPr>
        <w:pStyle w:val="Normal"/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 very high value of gamma may lead to overfitting.</w:t>
      </w:r>
    </w:p>
    <w:p w:rsidR="259BF004" w:rsidP="259BF004" w:rsidRDefault="259BF004" w14:paraId="1B3AB939" w14:textId="1CFB76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4- Both of them can be used</w:t>
      </w:r>
    </w:p>
    <w:p w:rsidR="259BF004" w:rsidP="259BF004" w:rsidRDefault="259BF004" w14:paraId="519C30B5" w14:textId="71B343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5- The margin width will Increase</w:t>
      </w:r>
    </w:p>
    <w:p w:rsidR="259BF004" w:rsidP="259BF004" w:rsidRDefault="259BF004" w14:paraId="6675ABDC" w14:textId="4D3033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6- Figure A</w:t>
      </w:r>
    </w:p>
    <w:p w:rsidR="259BF004" w:rsidP="259BF004" w:rsidRDefault="259BF004" w14:paraId="6D0654F6" w14:textId="0B3569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7- D3&gt;D1&gt;D2</w:t>
      </w:r>
    </w:p>
    <w:p w:rsidR="259BF004" w:rsidP="259BF004" w:rsidRDefault="259BF004" w14:paraId="1DB649B8" w14:textId="7924A3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8- Gamma2 &gt; Gamma 1</w:t>
      </w:r>
    </w:p>
    <w:p w:rsidR="259BF004" w:rsidP="259BF004" w:rsidRDefault="259BF004" w14:paraId="663C2CFA" w14:textId="32880E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9- What does this signify? A) T</w:t>
      </w:r>
    </w:p>
    <w:p w:rsidR="259BF004" w:rsidP="259BF004" w:rsidRDefault="259BF004" w14:paraId="147FB64F" w14:textId="5557A5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9BF004" w:rsidR="259BF004">
        <w:rPr>
          <w:rFonts w:ascii="Calibri" w:hAnsi="Calibri" w:eastAsia="Calibri" w:cs="Calibri"/>
          <w:noProof w:val="0"/>
          <w:sz w:val="22"/>
          <w:szCs w:val="22"/>
          <w:lang w:val="en-US"/>
        </w:rPr>
        <w:t>10- A large number of misclassification would happen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94379"/>
  <w15:docId w15:val="{df6fc769-0376-4946-9997-f1577436734d}"/>
  <w:rsids>
    <w:rsidRoot w:val="37B94379"/>
    <w:rsid w:val="259BF004"/>
    <w:rsid w:val="37B943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2020-11-22T17:59:07.5655350Z</dcterms:created>
  <dcterms:modified xsi:type="dcterms:W3CDTF">2020-11-22T18:26:18.4869259Z</dcterms:modified>
  <dc:creator>Navneet chaudhary</dc:creator>
  <lastModifiedBy>Navneet chaudhary</lastModifiedBy>
</coreProperties>
</file>