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BUILDWITHNAVNEET • ENGINEERING CASE STUDY</w:t>
      </w:r>
    </w:p>
    <w:p>
      <w:pPr>
        <w:spacing w:before="760"/>
      </w:pPr>
      <w:r>
        <w:rPr>
          <w:rFonts w:ascii="Aptos Display" w:hAnsi="Aptos Display"/>
          <w:b/>
          <w:color w:val="18202B"/>
          <w:sz w:val="76"/>
        </w:rPr>
        <w:t>Designing and Building</w:t>
        <w:br/>
        <w:t>My Portfolio Website</w:t>
      </w:r>
    </w:p>
    <w:p>
      <w:pPr>
        <w:pStyle w:val="Lead"/>
        <w:spacing w:before="200" w:after="520"/>
      </w:pPr>
      <w:r>
        <w:t>A detailed end-to-end case study of the strategy, information architecture, visual system, Astro implementation, data model, responsive design, CI/CD pipeline, custom domain, and future evolution of portfolio.buildwithnavneet.com.</w:t>
      </w:r>
    </w:p>
    <w:tbl>
      <w:tblPr>
        <w:tblW w:type="auto" w:w="0"/>
        <w:jc w:val="left"/>
        <w:tblLook w:firstColumn="1" w:firstRow="1" w:lastColumn="0" w:lastRow="0" w:noHBand="0" w:noVBand="1" w:val="04A0"/>
      </w:tblPr>
      <w:tblGrid>
        <w:gridCol w:w="4968"/>
        <w:gridCol w:w="4968"/>
      </w:tblGrid>
      <w:tr>
        <w:tc>
          <w:tcPr>
            <w:tcW w:type="dxa" w:w="4968"/>
            <w:shd w:fill="E9EBEE"/>
            <w:tcMar>
              <w:top w:w="100" w:type="dxa"/>
              <w:start w:w="120" w:type="dxa"/>
              <w:bottom w:w="100" w:type="dxa"/>
              <w:end w:w="120" w:type="dxa"/>
            </w:tcMar>
          </w:tcPr>
          <w:p>
            <w:r>
              <w:rPr>
                <w:b/>
              </w:rPr>
              <w:t>AUTHOR</w:t>
            </w:r>
          </w:p>
        </w:tc>
        <w:tc>
          <w:tcPr>
            <w:tcW w:type="dxa" w:w="4968"/>
            <w:shd w:fill="FAF9F6"/>
            <w:tcMar>
              <w:top w:w="100" w:type="dxa"/>
              <w:start w:w="120" w:type="dxa"/>
              <w:bottom w:w="100" w:type="dxa"/>
              <w:end w:w="120" w:type="dxa"/>
            </w:tcMar>
          </w:tcPr>
          <w:p>
            <w:r>
              <w:t>Navneet Sharma</w:t>
            </w:r>
          </w:p>
        </w:tc>
      </w:tr>
      <w:tr>
        <w:tc>
          <w:tcPr>
            <w:tcW w:type="dxa" w:w="4968"/>
            <w:shd w:fill="E9EBEE"/>
            <w:tcMar>
              <w:top w:w="100" w:type="dxa"/>
              <w:start w:w="120" w:type="dxa"/>
              <w:bottom w:w="100" w:type="dxa"/>
              <w:end w:w="120" w:type="dxa"/>
            </w:tcMar>
          </w:tcPr>
          <w:p>
            <w:r>
              <w:rPr>
                <w:b/>
              </w:rPr>
              <w:t>ROLE POSITIONING</w:t>
            </w:r>
          </w:p>
        </w:tc>
        <w:tc>
          <w:tcPr>
            <w:tcW w:type="dxa" w:w="4968"/>
            <w:shd w:fill="FAF9F6"/>
            <w:tcMar>
              <w:top w:w="100" w:type="dxa"/>
              <w:start w:w="120" w:type="dxa"/>
              <w:bottom w:w="100" w:type="dxa"/>
              <w:end w:w="120" w:type="dxa"/>
            </w:tcMar>
          </w:tcPr>
          <w:p>
            <w:r>
              <w:t>Cloud &amp; AI Platform Architect</w:t>
            </w:r>
          </w:p>
        </w:tc>
      </w:tr>
      <w:tr>
        <w:tc>
          <w:tcPr>
            <w:tcW w:type="dxa" w:w="4968"/>
            <w:shd w:fill="E9EBEE"/>
            <w:tcMar>
              <w:top w:w="100" w:type="dxa"/>
              <w:start w:w="120" w:type="dxa"/>
              <w:bottom w:w="100" w:type="dxa"/>
              <w:end w:w="120" w:type="dxa"/>
            </w:tcMar>
          </w:tcPr>
          <w:p>
            <w:r>
              <w:rPr>
                <w:b/>
              </w:rPr>
              <w:t>STACK</w:t>
            </w:r>
          </w:p>
        </w:tc>
        <w:tc>
          <w:tcPr>
            <w:tcW w:type="dxa" w:w="4968"/>
            <w:shd w:fill="FAF9F6"/>
            <w:tcMar>
              <w:top w:w="100" w:type="dxa"/>
              <w:start w:w="120" w:type="dxa"/>
              <w:bottom w:w="100" w:type="dxa"/>
              <w:end w:w="120" w:type="dxa"/>
            </w:tcMar>
          </w:tcPr>
          <w:p>
            <w:r>
              <w:t>Astro 5 · TypeScript data · CSS · GitHub Actions · GitHub Pages</w:t>
            </w:r>
          </w:p>
        </w:tc>
      </w:tr>
    </w:tbl>
    <w:p/>
    <w:tbl>
      <w:tblPr>
        <w:tblW w:type="auto" w:w="0"/>
        <w:jc w:val="center"/>
        <w:tblLook w:firstColumn="1" w:firstRow="1" w:lastColumn="0" w:lastRow="0" w:noHBand="0" w:noVBand="1" w:val="04A0"/>
      </w:tblPr>
      <w:tblGrid>
        <w:gridCol w:w="9936"/>
      </w:tblGrid>
      <w:tr>
        <w:tc>
          <w:tcPr>
            <w:tcW w:type="dxa" w:w="9936"/>
            <w:shd w:fill="F3F1EC"/>
            <w:tcMar>
              <w:top w:w="180" w:type="dxa"/>
              <w:start w:w="220" w:type="dxa"/>
              <w:bottom w:w="180" w:type="dxa"/>
              <w:end w:w="220" w:type="dxa"/>
            </w:tcMar>
          </w:tcPr>
          <w:p>
            <w:r>
              <w:rPr>
                <w:b/>
                <w:color w:val="5B5AA7"/>
              </w:rPr>
              <w:t>Project intent</w:t>
            </w:r>
            <w:r>
              <w:br/>
              <w:t>Build a professional portfolio that communicates senior-level architecture thinking—not just a list of tools—while remaining fast, maintainable, inexpensive to host, and easy to evolve as the BuildWithNavneet brand grows.</w:t>
            </w:r>
          </w:p>
        </w:tc>
      </w:tr>
    </w:tbl>
    <w:p/>
    <w:p>
      <w:r>
        <w:br w:type="page"/>
      </w:r>
    </w:p>
    <w:p>
      <w:pPr>
        <w:pStyle w:val="Eyebrow"/>
      </w:pPr>
      <w:r>
        <w:t>01 • EXECUTIVE SUMMARY</w:t>
      </w:r>
    </w:p>
    <w:p>
      <w:pPr>
        <w:pStyle w:val="Heading1"/>
      </w:pPr>
      <w:r>
        <w:t>What I Built</w:t>
      </w:r>
    </w:p>
    <w:p>
      <w:pPr>
        <w:pStyle w:val="Lead"/>
      </w:pPr>
      <w:r>
        <w:t>A static, component-based professional portfolio designed to position me at the intersection of cloud architecture, platform engineering, and AI infrastructure.</w:t>
      </w:r>
    </w:p>
    <w:p>
      <w:r>
        <w:t>The website is the professional portfolio layer of the BuildWithNavneet ecosystem. The main brand domain is buildwithnavneet.com, while the portfolio is published at portfolio.buildwithnavneet.com. The portfolio has its own repository so its release lifecycle, design, and content can evolve independently from the blog.</w:t>
      </w:r>
    </w:p>
    <w:p>
      <w:pPr>
        <w:pStyle w:val="Heading2"/>
      </w:pPr>
      <w:r>
        <w:t>The core result</w:t>
      </w:r>
    </w:p>
    <w:p>
      <w:pPr>
        <w:pStyle w:val="ListBullet"/>
      </w:pPr>
      <w:r>
        <w:t>A single-page portfolio with a clear narrative: positioning → proof → services → expertise → selected work → credentials → resume → about → contact.</w:t>
      </w:r>
    </w:p>
    <w:p>
      <w:pPr>
        <w:pStyle w:val="ListBullet"/>
      </w:pPr>
      <w:r>
        <w:t>A static Astro build for speed, security, low operational overhead, and simple hosting.</w:t>
      </w:r>
    </w:p>
    <w:p>
      <w:pPr>
        <w:pStyle w:val="ListBullet"/>
      </w:pPr>
      <w:r>
        <w:t>A component-based page composition so future edits remain small and safe.</w:t>
      </w:r>
    </w:p>
    <w:p>
      <w:pPr>
        <w:pStyle w:val="ListBullet"/>
      </w:pPr>
      <w:r>
        <w:t>A centralized TypeScript data file that separates portfolio content from page markup.</w:t>
      </w:r>
    </w:p>
    <w:p>
      <w:pPr>
        <w:pStyle w:val="ListBullet"/>
      </w:pPr>
      <w:r>
        <w:t>A custom CSS design system with responsive layouts, motion, reduced-motion support, and a consistent visual language.</w:t>
      </w:r>
    </w:p>
    <w:p>
      <w:pPr>
        <w:pStyle w:val="ListBullet"/>
      </w:pPr>
      <w:r>
        <w:t>Automated deployment to GitHub Pages through GitHub Actions whenever code is pushed to the main branch.</w:t>
      </w:r>
    </w:p>
    <w:p>
      <w:pPr>
        <w:pStyle w:val="ListBullet"/>
      </w:pPr>
      <w:r>
        <w:t>A custom portfolio subdomain configured as the canonical site URL.</w:t>
      </w:r>
    </w:p>
    <w:tbl>
      <w:tblPr>
        <w:tblW w:type="auto" w:w="0"/>
        <w:jc w:val="center"/>
        <w:tblLook w:firstColumn="1" w:firstRow="1" w:lastColumn="0" w:lastRow="0" w:noHBand="0" w:noVBand="1" w:val="04A0"/>
      </w:tblPr>
      <w:tblGrid>
        <w:gridCol w:w="9936"/>
      </w:tblGrid>
      <w:tr>
        <w:tc>
          <w:tcPr>
            <w:tcW w:type="dxa" w:w="9936"/>
            <w:shd w:fill="E9EBEE"/>
            <w:tcMar>
              <w:top w:w="180" w:type="dxa"/>
              <w:start w:w="220" w:type="dxa"/>
              <w:bottom w:w="180" w:type="dxa"/>
              <w:end w:w="220" w:type="dxa"/>
            </w:tcMar>
          </w:tcPr>
          <w:p>
            <w:r>
              <w:rPr>
                <w:b/>
                <w:color w:val="5B5AA7"/>
              </w:rPr>
              <w:t>The key design decision</w:t>
            </w:r>
            <w:r>
              <w:br/>
              <w:t>The site was not treated as a digital résumé. It was designed as a positioning system: visitors should quickly understand what I do, why my experience is credible, what kinds of problems I solve, and how to start a conversation.</w:t>
            </w:r>
          </w:p>
        </w:tc>
      </w:tr>
    </w:tbl>
    <w:p/>
    <w:p>
      <w:pPr>
        <w:pStyle w:val="Heading2"/>
      </w:pPr>
      <w:r>
        <w:t>Architecture at a glance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5B5AA7"/>
            <w:tcMar>
              <w:top w:w="140" w:type="dxa"/>
              <w:start w:w="100" w:type="dxa"/>
              <w:bottom w:w="140" w:type="dxa"/>
              <w:end w:w="100" w:type="dxa"/>
            </w:tcMar>
          </w:tcPr>
          <w:p>
            <w:pPr>
              <w:jc w:val="center"/>
            </w:pPr>
            <w:r>
              <w:rPr>
                <w:b/>
                <w:color w:val="FFFFFF"/>
                <w:sz w:val="18"/>
              </w:rPr>
              <w:t>Edit source</w:t>
            </w:r>
          </w:p>
        </w:tc>
        <w:tc>
          <w:tcPr>
            <w:tcW w:type="dxa" w:w="1656"/>
            <w:shd w:fill="E9EBEE"/>
            <w:tcMar>
              <w:top w:w="140" w:type="dxa"/>
              <w:start w:w="100" w:type="dxa"/>
              <w:bottom w:w="140" w:type="dxa"/>
              <w:end w:w="100" w:type="dxa"/>
            </w:tcMar>
          </w:tcPr>
          <w:p>
            <w:pPr>
              <w:jc w:val="center"/>
            </w:pPr>
            <w:r>
              <w:rPr>
                <w:b/>
                <w:color w:val="18202B"/>
                <w:sz w:val="18"/>
              </w:rPr>
              <w:t>Push to GitHub</w:t>
            </w:r>
          </w:p>
        </w:tc>
        <w:tc>
          <w:tcPr>
            <w:tcW w:type="dxa" w:w="1656"/>
            <w:shd w:fill="E9EBEE"/>
            <w:tcMar>
              <w:top w:w="140" w:type="dxa"/>
              <w:start w:w="100" w:type="dxa"/>
              <w:bottom w:w="140" w:type="dxa"/>
              <w:end w:w="100" w:type="dxa"/>
            </w:tcMar>
          </w:tcPr>
          <w:p>
            <w:pPr>
              <w:jc w:val="center"/>
            </w:pPr>
            <w:r>
              <w:rPr>
                <w:b/>
                <w:color w:val="18202B"/>
                <w:sz w:val="18"/>
              </w:rPr>
              <w:t>GitHub Actions</w:t>
            </w:r>
          </w:p>
        </w:tc>
        <w:tc>
          <w:tcPr>
            <w:tcW w:type="dxa" w:w="1656"/>
            <w:shd w:fill="E9EBEE"/>
            <w:tcMar>
              <w:top w:w="140" w:type="dxa"/>
              <w:start w:w="100" w:type="dxa"/>
              <w:bottom w:w="140" w:type="dxa"/>
              <w:end w:w="100" w:type="dxa"/>
            </w:tcMar>
          </w:tcPr>
          <w:p>
            <w:pPr>
              <w:jc w:val="center"/>
            </w:pPr>
            <w:r>
              <w:rPr>
                <w:b/>
                <w:color w:val="18202B"/>
                <w:sz w:val="18"/>
              </w:rPr>
              <w:t>Astro build</w:t>
            </w:r>
          </w:p>
        </w:tc>
        <w:tc>
          <w:tcPr>
            <w:tcW w:type="dxa" w:w="1656"/>
            <w:shd w:fill="E9EBEE"/>
            <w:tcMar>
              <w:top w:w="140" w:type="dxa"/>
              <w:start w:w="100" w:type="dxa"/>
              <w:bottom w:w="140" w:type="dxa"/>
              <w:end w:w="100" w:type="dxa"/>
            </w:tcMar>
          </w:tcPr>
          <w:p>
            <w:pPr>
              <w:jc w:val="center"/>
            </w:pPr>
            <w:r>
              <w:rPr>
                <w:b/>
                <w:color w:val="18202B"/>
                <w:sz w:val="18"/>
              </w:rPr>
              <w:t>Pages artifact</w:t>
            </w:r>
          </w:p>
        </w:tc>
        <w:tc>
          <w:tcPr>
            <w:tcW w:type="dxa" w:w="1656"/>
            <w:shd w:fill="5B5AA7"/>
            <w:tcMar>
              <w:top w:w="140" w:type="dxa"/>
              <w:start w:w="100" w:type="dxa"/>
              <w:bottom w:w="140" w:type="dxa"/>
              <w:end w:w="100" w:type="dxa"/>
            </w:tcMar>
          </w:tcPr>
          <w:p>
            <w:pPr>
              <w:jc w:val="center"/>
            </w:pPr>
            <w:r>
              <w:rPr>
                <w:b/>
                <w:color w:val="FFFFFF"/>
                <w:sz w:val="18"/>
              </w:rPr>
              <w:t>GitHub Pages</w:t>
            </w:r>
          </w:p>
        </w:tc>
      </w:tr>
    </w:tbl>
    <w:p>
      <w:pPr>
        <w:pStyle w:val="Caption"/>
        <w:jc w:val="center"/>
      </w:pPr>
      <w:r>
        <w:t>Edit source → Push to GitHub → GitHub Actions → Astro build → Pages artifact → GitHub Pages</w:t>
      </w:r>
    </w:p>
    <w:p>
      <w:r>
        <w:t>The source repository is the system of record. A push to main triggers a build on Node.js 22, generates the static dist directory, uploads it as a Pages artifact, and deploys it to GitHub Pages.</w:t>
      </w:r>
    </w:p>
    <w:p>
      <w:pPr>
        <w:pStyle w:val="Eyebrow"/>
      </w:pPr>
      <w:r>
        <w:t>02 • PRODUCT AND BRAND GOALS</w:t>
      </w:r>
    </w:p>
    <w:p>
      <w:pPr>
        <w:pStyle w:val="Heading1"/>
      </w:pPr>
      <w:r>
        <w:t>The Problem I Was Solving</w:t>
      </w:r>
    </w:p>
    <w:p>
      <w:r>
        <w:t>My background spans more than 12 years across cloud infrastructure, DevOps, platform engineering, architecture, and now AI infrastructure and MLOps. The challenge was to present that breadth without making the website feel like a dense CV or a wall of technology logos.</w:t>
      </w:r>
    </w:p>
    <w:p>
      <w:pPr>
        <w:pStyle w:val="Heading2"/>
      </w:pPr>
      <w:r>
        <w:t>Primary goals</w:t>
      </w:r>
    </w:p>
    <w:p>
      <w:pPr>
        <w:pStyle w:val="ListNumber"/>
      </w:pPr>
      <w:r>
        <w:t>Create a strong professional identity around the title “Cloud &amp; AI Platform Architect.”</w:t>
      </w:r>
    </w:p>
    <w:p>
      <w:pPr>
        <w:pStyle w:val="ListNumber"/>
      </w:pPr>
      <w:r>
        <w:t>Show progression from cloud foundations toward platform engineering and AI infrastructure.</w:t>
      </w:r>
    </w:p>
    <w:p>
      <w:pPr>
        <w:pStyle w:val="ListNumber"/>
      </w:pPr>
      <w:r>
        <w:t>Make seniority visible through experience, credentials, architecture-focused work, and concise proof points.</w:t>
      </w:r>
    </w:p>
    <w:p>
      <w:pPr>
        <w:pStyle w:val="ListNumber"/>
      </w:pPr>
      <w:r>
        <w:t>Give recruiters, engineering leaders, collaborators, and technical peers a fast way to understand my value.</w:t>
      </w:r>
    </w:p>
    <w:p>
      <w:pPr>
        <w:pStyle w:val="ListNumber"/>
      </w:pPr>
      <w:r>
        <w:t>Keep the site maintainable enough that I can update content without redesigning the page.</w:t>
      </w:r>
    </w:p>
    <w:p>
      <w:pPr>
        <w:pStyle w:val="ListNumber"/>
      </w:pPr>
      <w:r>
        <w:t>Build a foundation that can later expand into real case studies, project pages, analytics, SEO, and deeper integration with the BuildWithNavneet blog.</w:t>
      </w:r>
    </w:p>
    <w:p>
      <w:pPr>
        <w:pStyle w:val="Heading2"/>
      </w:pPr>
      <w:r>
        <w:t>Audience</w:t>
      </w:r>
    </w:p>
    <w:tbl>
      <w:tblPr>
        <w:tblW w:type="auto" w:w="0"/>
        <w:jc w:val="center"/>
        <w:tblLook w:firstColumn="1" w:firstRow="1" w:lastColumn="0" w:lastRow="0" w:noHBand="0" w:noVBand="1" w:val="04A0"/>
      </w:tblPr>
      <w:tblGrid>
        <w:gridCol w:w="3312"/>
        <w:gridCol w:w="3312"/>
        <w:gridCol w:w="3312"/>
      </w:tblGrid>
      <w:tr>
        <w:tc>
          <w:tcPr>
            <w:tcW w:type="dxa" w:w="3312"/>
            <w:shd w:fill="18202B"/>
          </w:tcPr>
          <w:p>
            <w:r>
              <w:rPr>
                <w:b/>
                <w:color w:val="FFFFFF"/>
              </w:rPr>
              <w:t>Audience</w:t>
            </w:r>
          </w:p>
        </w:tc>
        <w:tc>
          <w:tcPr>
            <w:tcW w:type="dxa" w:w="3312"/>
            <w:shd w:fill="18202B"/>
          </w:tcPr>
          <w:p>
            <w:r>
              <w:rPr>
                <w:b/>
                <w:color w:val="FFFFFF"/>
              </w:rPr>
              <w:t>What they need quickly</w:t>
            </w:r>
          </w:p>
        </w:tc>
        <w:tc>
          <w:tcPr>
            <w:tcW w:type="dxa" w:w="3312"/>
            <w:shd w:fill="18202B"/>
          </w:tcPr>
          <w:p>
            <w:r>
              <w:rPr>
                <w:b/>
                <w:color w:val="FFFFFF"/>
              </w:rPr>
              <w:t>How the site responds</w:t>
            </w:r>
          </w:p>
        </w:tc>
      </w:tr>
      <w:tr>
        <w:tc>
          <w:tcPr>
            <w:tcW w:type="dxa" w:w="3312"/>
            <w:tcMar>
              <w:top w:w="100" w:type="dxa"/>
              <w:start w:w="120" w:type="dxa"/>
              <w:bottom w:w="100" w:type="dxa"/>
              <w:end w:w="120" w:type="dxa"/>
            </w:tcMar>
            <w:shd w:fill="FAF9F6"/>
          </w:tcPr>
          <w:p>
            <w:r>
              <w:t>Recruiters / hiring leaders</w:t>
            </w:r>
          </w:p>
        </w:tc>
        <w:tc>
          <w:tcPr>
            <w:tcW w:type="dxa" w:w="3312"/>
            <w:tcMar>
              <w:top w:w="100" w:type="dxa"/>
              <w:start w:w="120" w:type="dxa"/>
              <w:bottom w:w="100" w:type="dxa"/>
              <w:end w:w="120" w:type="dxa"/>
            </w:tcMar>
            <w:shd w:fill="FAF9F6"/>
          </w:tcPr>
          <w:p>
            <w:r>
              <w:t>Role fit, seniority, credentials</w:t>
            </w:r>
          </w:p>
        </w:tc>
        <w:tc>
          <w:tcPr>
            <w:tcW w:type="dxa" w:w="3312"/>
            <w:tcMar>
              <w:top w:w="100" w:type="dxa"/>
              <w:start w:w="120" w:type="dxa"/>
              <w:bottom w:w="100" w:type="dxa"/>
              <w:end w:w="120" w:type="dxa"/>
            </w:tcMar>
            <w:shd w:fill="FAF9F6"/>
          </w:tcPr>
          <w:p>
            <w:r>
              <w:t>Hero, proof points, experience strip, certifications, résumé</w:t>
            </w:r>
          </w:p>
        </w:tc>
      </w:tr>
      <w:tr>
        <w:tc>
          <w:tcPr>
            <w:tcW w:type="dxa" w:w="3312"/>
            <w:tcMar>
              <w:top w:w="100" w:type="dxa"/>
              <w:start w:w="120" w:type="dxa"/>
              <w:bottom w:w="100" w:type="dxa"/>
              <w:end w:w="120" w:type="dxa"/>
            </w:tcMar>
          </w:tcPr>
          <w:p>
            <w:r>
              <w:t>Engineering leaders</w:t>
            </w:r>
          </w:p>
        </w:tc>
        <w:tc>
          <w:tcPr>
            <w:tcW w:type="dxa" w:w="3312"/>
            <w:tcMar>
              <w:top w:w="100" w:type="dxa"/>
              <w:start w:w="120" w:type="dxa"/>
              <w:bottom w:w="100" w:type="dxa"/>
              <w:end w:w="120" w:type="dxa"/>
            </w:tcMar>
          </w:tcPr>
          <w:p>
            <w:r>
              <w:t>Problem-solving scope</w:t>
            </w:r>
          </w:p>
        </w:tc>
        <w:tc>
          <w:tcPr>
            <w:tcW w:type="dxa" w:w="3312"/>
            <w:tcMar>
              <w:top w:w="100" w:type="dxa"/>
              <w:start w:w="120" w:type="dxa"/>
              <w:bottom w:w="100" w:type="dxa"/>
              <w:end w:w="120" w:type="dxa"/>
            </w:tcMar>
          </w:tcPr>
          <w:p>
            <w:r>
              <w:t>Services, expertise, selected architecture work</w:t>
            </w:r>
          </w:p>
        </w:tc>
      </w:tr>
      <w:tr>
        <w:tc>
          <w:tcPr>
            <w:tcW w:type="dxa" w:w="3312"/>
            <w:tcMar>
              <w:top w:w="100" w:type="dxa"/>
              <w:start w:w="120" w:type="dxa"/>
              <w:bottom w:w="100" w:type="dxa"/>
              <w:end w:w="120" w:type="dxa"/>
            </w:tcMar>
            <w:shd w:fill="FAF9F6"/>
          </w:tcPr>
          <w:p>
            <w:r>
              <w:t>Technical peers</w:t>
            </w:r>
          </w:p>
        </w:tc>
        <w:tc>
          <w:tcPr>
            <w:tcW w:type="dxa" w:w="3312"/>
            <w:tcMar>
              <w:top w:w="100" w:type="dxa"/>
              <w:start w:w="120" w:type="dxa"/>
              <w:bottom w:w="100" w:type="dxa"/>
              <w:end w:w="120" w:type="dxa"/>
            </w:tcMar>
            <w:shd w:fill="FAF9F6"/>
          </w:tcPr>
          <w:p>
            <w:r>
              <w:t>Depth and direction</w:t>
            </w:r>
          </w:p>
        </w:tc>
        <w:tc>
          <w:tcPr>
            <w:tcW w:type="dxa" w:w="3312"/>
            <w:tcMar>
              <w:top w:w="100" w:type="dxa"/>
              <w:start w:w="120" w:type="dxa"/>
              <w:bottom w:w="100" w:type="dxa"/>
              <w:end w:w="120" w:type="dxa"/>
            </w:tcMar>
            <w:shd w:fill="FAF9F6"/>
          </w:tcPr>
          <w:p>
            <w:r>
              <w:t>Cloud, platform engineering, AI infrastructure positioning</w:t>
            </w:r>
          </w:p>
        </w:tc>
      </w:tr>
      <w:tr>
        <w:tc>
          <w:tcPr>
            <w:tcW w:type="dxa" w:w="3312"/>
            <w:tcMar>
              <w:top w:w="100" w:type="dxa"/>
              <w:start w:w="120" w:type="dxa"/>
              <w:bottom w:w="100" w:type="dxa"/>
              <w:end w:w="120" w:type="dxa"/>
            </w:tcMar>
          </w:tcPr>
          <w:p>
            <w:r>
              <w:t>Collaborators</w:t>
            </w:r>
          </w:p>
        </w:tc>
        <w:tc>
          <w:tcPr>
            <w:tcW w:type="dxa" w:w="3312"/>
            <w:tcMar>
              <w:top w:w="100" w:type="dxa"/>
              <w:start w:w="120" w:type="dxa"/>
              <w:bottom w:w="100" w:type="dxa"/>
              <w:end w:w="120" w:type="dxa"/>
            </w:tcMar>
          </w:tcPr>
          <w:p>
            <w:r>
              <w:t>Reason to connect</w:t>
            </w:r>
          </w:p>
        </w:tc>
        <w:tc>
          <w:tcPr>
            <w:tcW w:type="dxa" w:w="3312"/>
            <w:tcMar>
              <w:top w:w="100" w:type="dxa"/>
              <w:start w:w="120" w:type="dxa"/>
              <w:bottom w:w="100" w:type="dxa"/>
              <w:end w:w="120" w:type="dxa"/>
            </w:tcMar>
          </w:tcPr>
          <w:p>
            <w:r>
              <w:t>Collaboration cards and contact section</w:t>
            </w:r>
          </w:p>
        </w:tc>
      </w:tr>
    </w:tbl>
    <w:p>
      <w:r>
        <w:br w:type="page"/>
      </w:r>
    </w:p>
    <w:p>
      <w:pPr>
        <w:pStyle w:val="Eyebrow"/>
      </w:pPr>
      <w:r>
        <w:t>03 • INFORMATION ARCHITECTURE</w:t>
      </w:r>
    </w:p>
    <w:p>
      <w:pPr>
        <w:pStyle w:val="Heading1"/>
      </w:pPr>
      <w:r>
        <w:t>Designing the Story Before the Interface</w:t>
      </w:r>
    </w:p>
    <w:p>
      <w:r>
        <w:t>The homepage follows a deliberate sequence. Each section answers the next question a visitor is likely to have.</w:t>
      </w:r>
    </w:p>
    <w:p>
      <w:r>
        <w:rPr>
          <w:b/>
          <w:color w:val="5B5AA7"/>
        </w:rPr>
        <w:t xml:space="preserve">1. Hero — </w:t>
      </w:r>
      <w:r>
        <w:t>Who is Navneet, and what does he do?</w:t>
      </w:r>
    </w:p>
    <w:p>
      <w:r>
        <w:rPr>
          <w:b/>
          <w:color w:val="5B5AA7"/>
        </w:rPr>
        <w:t xml:space="preserve">2. Experience strip — </w:t>
      </w:r>
      <w:r>
        <w:t>Why should I trust the positioning?</w:t>
      </w:r>
    </w:p>
    <w:p>
      <w:r>
        <w:rPr>
          <w:b/>
          <w:color w:val="5B5AA7"/>
        </w:rPr>
        <w:t xml:space="preserve">3. Ways I can help — </w:t>
      </w:r>
      <w:r>
        <w:t>What problems can he help solve?</w:t>
      </w:r>
    </w:p>
    <w:p>
      <w:r>
        <w:rPr>
          <w:b/>
          <w:color w:val="5B5AA7"/>
        </w:rPr>
        <w:t xml:space="preserve">4. Technical depth — </w:t>
      </w:r>
      <w:r>
        <w:t>Where is his engineering expertise?</w:t>
      </w:r>
    </w:p>
    <w:p>
      <w:r>
        <w:rPr>
          <w:b/>
          <w:color w:val="5B5AA7"/>
        </w:rPr>
        <w:t xml:space="preserve">5. Selected work — </w:t>
      </w:r>
      <w:r>
        <w:t>What kinds of systems does he design?</w:t>
      </w:r>
    </w:p>
    <w:p>
      <w:r>
        <w:rPr>
          <w:b/>
          <w:color w:val="5B5AA7"/>
        </w:rPr>
        <w:t xml:space="preserve">6. Credentials — </w:t>
      </w:r>
      <w:r>
        <w:t>Is the foundation externally validated?</w:t>
      </w:r>
    </w:p>
    <w:p>
      <w:r>
        <w:rPr>
          <w:b/>
          <w:color w:val="5B5AA7"/>
        </w:rPr>
        <w:t xml:space="preserve">7. Professional profile — </w:t>
      </w:r>
      <w:r>
        <w:t>Can I review his career details?</w:t>
      </w:r>
    </w:p>
    <w:p>
      <w:r>
        <w:rPr>
          <w:b/>
          <w:color w:val="5B5AA7"/>
        </w:rPr>
        <w:t xml:space="preserve">8. About — </w:t>
      </w:r>
      <w:r>
        <w:t>Where is his career heading?</w:t>
      </w:r>
    </w:p>
    <w:p>
      <w:r>
        <w:rPr>
          <w:b/>
          <w:color w:val="5B5AA7"/>
        </w:rPr>
        <w:t xml:space="preserve">9. Contact — </w:t>
      </w:r>
      <w:r>
        <w:t>How do I start a conversation?</w:t>
      </w:r>
    </w:p>
    <w:p>
      <w:pPr>
        <w:pStyle w:val="Heading2"/>
      </w:pPr>
      <w:r>
        <w:t>Why a single-page architecture</w:t>
      </w:r>
    </w:p>
    <w:p>
      <w:r>
        <w:t>At this stage, the portfolio’s primary job is fast comprehension. A single-page structure reduces navigation friction and lets the story build continuously. It also keeps the first version operationally simple while preserving a clean path to future dedicated case-study pages.</w:t>
      </w:r>
    </w:p>
    <w:p>
      <w:pPr>
        <w:pStyle w:val="Heading2"/>
      </w:pPr>
      <w:r>
        <w:t>Homepage composition</w:t>
      </w:r>
    </w:p>
    <w:tbl>
      <w:tblPr>
        <w:tblW w:type="auto" w:w="0"/>
        <w:tblLook w:firstColumn="1" w:firstRow="1" w:lastColumn="0" w:lastRow="0" w:noHBand="0" w:noVBand="1" w:val="04A0"/>
      </w:tblPr>
      <w:tblGrid>
        <w:gridCol w:w="9936"/>
      </w:tblGrid>
      <w:tr>
        <w:tc>
          <w:tcPr>
            <w:tcW w:type="dxa" w:w="9936"/>
            <w:shd w:fill="F6F6F4"/>
            <w:tcMar>
              <w:top w:w="140" w:type="dxa"/>
              <w:start w:w="170" w:type="dxa"/>
              <w:bottom w:w="140" w:type="dxa"/>
              <w:end w:w="170" w:type="dxa"/>
            </w:tcMar>
          </w:tcPr>
          <w:p>
            <w:pPr>
              <w:pStyle w:val="CodeSmall"/>
            </w:pPr>
            <w:r>
              <w:t>src/pages/index.astro</w:t>
              <w:br/>
              <w:br/>
              <w:t>BaseLayout</w:t>
              <w:br/>
              <w:t>├── Header</w:t>
              <w:br/>
              <w:t>├── main</w:t>
              <w:br/>
              <w:t>│   ├── Hero</w:t>
              <w:br/>
              <w:t>│   └── HomeSections</w:t>
              <w:br/>
              <w:t>└── Footer</w:t>
            </w:r>
          </w:p>
        </w:tc>
      </w:tr>
    </w:tbl>
    <w:p>
      <w:r>
        <w:t>The page file is intentionally small. Its responsibility is composition only. Section-level implementation lives in components, and content lives in the portfolio data module.</w:t>
      </w:r>
    </w:p>
    <w:p>
      <w:pPr>
        <w:pStyle w:val="Eyebrow"/>
      </w:pPr>
      <w:r>
        <w:t>04 • TECHNOLOGY SELECTION</w:t>
      </w:r>
    </w:p>
    <w:p>
      <w:pPr>
        <w:pStyle w:val="Heading1"/>
      </w:pPr>
      <w:r>
        <w:t>Why I Chose This Stack</w:t>
      </w:r>
    </w:p>
    <w:tbl>
      <w:tblPr>
        <w:tblW w:type="auto" w:w="0"/>
        <w:jc w:val="center"/>
        <w:tblLook w:firstColumn="1" w:firstRow="1" w:lastColumn="0" w:lastRow="0" w:noHBand="0" w:noVBand="1" w:val="04A0"/>
      </w:tblPr>
      <w:tblGrid>
        <w:gridCol w:w="3312"/>
        <w:gridCol w:w="3312"/>
        <w:gridCol w:w="3312"/>
      </w:tblGrid>
      <w:tr>
        <w:tc>
          <w:tcPr>
            <w:tcW w:type="dxa" w:w="3312"/>
            <w:shd w:fill="18202B"/>
          </w:tcPr>
          <w:p>
            <w:r>
              <w:rPr>
                <w:b/>
                <w:color w:val="FFFFFF"/>
              </w:rPr>
              <w:t>Technology</w:t>
            </w:r>
          </w:p>
        </w:tc>
        <w:tc>
          <w:tcPr>
            <w:tcW w:type="dxa" w:w="3312"/>
            <w:shd w:fill="18202B"/>
          </w:tcPr>
          <w:p>
            <w:r>
              <w:rPr>
                <w:b/>
                <w:color w:val="FFFFFF"/>
              </w:rPr>
              <w:t>Role</w:t>
            </w:r>
          </w:p>
        </w:tc>
        <w:tc>
          <w:tcPr>
            <w:tcW w:type="dxa" w:w="3312"/>
            <w:shd w:fill="18202B"/>
          </w:tcPr>
          <w:p>
            <w:r>
              <w:rPr>
                <w:b/>
                <w:color w:val="FFFFFF"/>
              </w:rPr>
              <w:t>Reason</w:t>
            </w:r>
          </w:p>
        </w:tc>
      </w:tr>
      <w:tr>
        <w:tc>
          <w:tcPr>
            <w:tcW w:type="dxa" w:w="3312"/>
            <w:tcMar>
              <w:top w:w="100" w:type="dxa"/>
              <w:start w:w="120" w:type="dxa"/>
              <w:bottom w:w="100" w:type="dxa"/>
              <w:end w:w="120" w:type="dxa"/>
            </w:tcMar>
          </w:tcPr>
          <w:p>
            <w:r>
              <w:t>Astro 5</w:t>
            </w:r>
          </w:p>
        </w:tc>
        <w:tc>
          <w:tcPr>
            <w:tcW w:type="dxa" w:w="3312"/>
            <w:tcMar>
              <w:top w:w="100" w:type="dxa"/>
              <w:start w:w="120" w:type="dxa"/>
              <w:bottom w:w="100" w:type="dxa"/>
              <w:end w:w="120" w:type="dxa"/>
            </w:tcMar>
          </w:tcPr>
          <w:p>
            <w:r>
              <w:t>Static-first framework</w:t>
            </w:r>
          </w:p>
        </w:tc>
        <w:tc>
          <w:tcPr>
            <w:tcW w:type="dxa" w:w="3312"/>
            <w:tcMar>
              <w:top w:w="100" w:type="dxa"/>
              <w:start w:w="120" w:type="dxa"/>
              <w:bottom w:w="100" w:type="dxa"/>
              <w:end w:w="120" w:type="dxa"/>
            </w:tcMar>
          </w:tcPr>
          <w:p>
            <w:r>
              <w:t>Excellent fit for a content-led portfolio; minimal client-side JavaScript; simple component model.</w:t>
            </w:r>
          </w:p>
        </w:tc>
      </w:tr>
      <w:tr>
        <w:tc>
          <w:tcPr>
            <w:tcW w:type="dxa" w:w="3312"/>
            <w:tcMar>
              <w:top w:w="100" w:type="dxa"/>
              <w:start w:w="120" w:type="dxa"/>
              <w:bottom w:w="100" w:type="dxa"/>
              <w:end w:w="120" w:type="dxa"/>
            </w:tcMar>
          </w:tcPr>
          <w:p>
            <w:r>
              <w:t>TypeScript data module</w:t>
            </w:r>
          </w:p>
        </w:tc>
        <w:tc>
          <w:tcPr>
            <w:tcW w:type="dxa" w:w="3312"/>
            <w:tcMar>
              <w:top w:w="100" w:type="dxa"/>
              <w:start w:w="120" w:type="dxa"/>
              <w:bottom w:w="100" w:type="dxa"/>
              <w:end w:w="120" w:type="dxa"/>
            </w:tcMar>
          </w:tcPr>
          <w:p>
            <w:r>
              <w:t>Content model</w:t>
            </w:r>
          </w:p>
        </w:tc>
        <w:tc>
          <w:tcPr>
            <w:tcW w:type="dxa" w:w="3312"/>
            <w:tcMar>
              <w:top w:w="100" w:type="dxa"/>
              <w:start w:w="120" w:type="dxa"/>
              <w:bottom w:w="100" w:type="dxa"/>
              <w:end w:w="120" w:type="dxa"/>
            </w:tcMar>
          </w:tcPr>
          <w:p>
            <w:r>
              <w:t>Keeps profile, proof points, companies, certifications, services, expertise, and projects in one source.</w:t>
            </w:r>
          </w:p>
        </w:tc>
      </w:tr>
      <w:tr>
        <w:tc>
          <w:tcPr>
            <w:tcW w:type="dxa" w:w="3312"/>
            <w:tcMar>
              <w:top w:w="100" w:type="dxa"/>
              <w:start w:w="120" w:type="dxa"/>
              <w:bottom w:w="100" w:type="dxa"/>
              <w:end w:w="120" w:type="dxa"/>
            </w:tcMar>
          </w:tcPr>
          <w:p>
            <w:r>
              <w:t>Custom CSS</w:t>
            </w:r>
          </w:p>
        </w:tc>
        <w:tc>
          <w:tcPr>
            <w:tcW w:type="dxa" w:w="3312"/>
            <w:tcMar>
              <w:top w:w="100" w:type="dxa"/>
              <w:start w:w="120" w:type="dxa"/>
              <w:bottom w:w="100" w:type="dxa"/>
              <w:end w:w="120" w:type="dxa"/>
            </w:tcMar>
          </w:tcPr>
          <w:p>
            <w:r>
              <w:t>Visual system</w:t>
            </w:r>
          </w:p>
        </w:tc>
        <w:tc>
          <w:tcPr>
            <w:tcW w:type="dxa" w:w="3312"/>
            <w:tcMar>
              <w:top w:w="100" w:type="dxa"/>
              <w:start w:w="120" w:type="dxa"/>
              <w:bottom w:w="100" w:type="dxa"/>
              <w:end w:w="120" w:type="dxa"/>
            </w:tcMar>
          </w:tcPr>
          <w:p>
            <w:r>
              <w:t>Full control over typography, spacing, motion, responsive behavior, and brand expression without framework overhead.</w:t>
            </w:r>
          </w:p>
        </w:tc>
      </w:tr>
      <w:tr>
        <w:tc>
          <w:tcPr>
            <w:tcW w:type="dxa" w:w="3312"/>
            <w:tcMar>
              <w:top w:w="100" w:type="dxa"/>
              <w:start w:w="120" w:type="dxa"/>
              <w:bottom w:w="100" w:type="dxa"/>
              <w:end w:w="120" w:type="dxa"/>
            </w:tcMar>
          </w:tcPr>
          <w:p>
            <w:r>
              <w:t>Git + GitHub</w:t>
            </w:r>
          </w:p>
        </w:tc>
        <w:tc>
          <w:tcPr>
            <w:tcW w:type="dxa" w:w="3312"/>
            <w:tcMar>
              <w:top w:w="100" w:type="dxa"/>
              <w:start w:w="120" w:type="dxa"/>
              <w:bottom w:w="100" w:type="dxa"/>
              <w:end w:w="120" w:type="dxa"/>
            </w:tcMar>
          </w:tcPr>
          <w:p>
            <w:r>
              <w:t>Source control</w:t>
            </w:r>
          </w:p>
        </w:tc>
        <w:tc>
          <w:tcPr>
            <w:tcW w:type="dxa" w:w="3312"/>
            <w:tcMar>
              <w:top w:w="100" w:type="dxa"/>
              <w:start w:w="120" w:type="dxa"/>
              <w:bottom w:w="100" w:type="dxa"/>
              <w:end w:w="120" w:type="dxa"/>
            </w:tcMar>
          </w:tcPr>
          <w:p>
            <w:r>
              <w:t>Version history, safe iteration, and a clean source-of-truth workflow.</w:t>
            </w:r>
          </w:p>
        </w:tc>
      </w:tr>
      <w:tr>
        <w:tc>
          <w:tcPr>
            <w:tcW w:type="dxa" w:w="3312"/>
            <w:tcMar>
              <w:top w:w="100" w:type="dxa"/>
              <w:start w:w="120" w:type="dxa"/>
              <w:bottom w:w="100" w:type="dxa"/>
              <w:end w:w="120" w:type="dxa"/>
            </w:tcMar>
          </w:tcPr>
          <w:p>
            <w:r>
              <w:t>GitHub Actions</w:t>
            </w:r>
          </w:p>
        </w:tc>
        <w:tc>
          <w:tcPr>
            <w:tcW w:type="dxa" w:w="3312"/>
            <w:tcMar>
              <w:top w:w="100" w:type="dxa"/>
              <w:start w:w="120" w:type="dxa"/>
              <w:bottom w:w="100" w:type="dxa"/>
              <w:end w:w="120" w:type="dxa"/>
            </w:tcMar>
          </w:tcPr>
          <w:p>
            <w:r>
              <w:t>CI/CD</w:t>
            </w:r>
          </w:p>
        </w:tc>
        <w:tc>
          <w:tcPr>
            <w:tcW w:type="dxa" w:w="3312"/>
            <w:tcMar>
              <w:top w:w="100" w:type="dxa"/>
              <w:start w:w="120" w:type="dxa"/>
              <w:bottom w:w="100" w:type="dxa"/>
              <w:end w:w="120" w:type="dxa"/>
            </w:tcMar>
          </w:tcPr>
          <w:p>
            <w:r>
              <w:t>Automates build and deployment after each push to main.</w:t>
            </w:r>
          </w:p>
        </w:tc>
      </w:tr>
      <w:tr>
        <w:tc>
          <w:tcPr>
            <w:tcW w:type="dxa" w:w="3312"/>
            <w:tcMar>
              <w:top w:w="100" w:type="dxa"/>
              <w:start w:w="120" w:type="dxa"/>
              <w:bottom w:w="100" w:type="dxa"/>
              <w:end w:w="120" w:type="dxa"/>
            </w:tcMar>
          </w:tcPr>
          <w:p>
            <w:r>
              <w:t>GitHub Pages</w:t>
            </w:r>
          </w:p>
        </w:tc>
        <w:tc>
          <w:tcPr>
            <w:tcW w:type="dxa" w:w="3312"/>
            <w:tcMar>
              <w:top w:w="100" w:type="dxa"/>
              <w:start w:w="120" w:type="dxa"/>
              <w:bottom w:w="100" w:type="dxa"/>
              <w:end w:w="120" w:type="dxa"/>
            </w:tcMar>
          </w:tcPr>
          <w:p>
            <w:r>
              <w:t>Hosting</w:t>
            </w:r>
          </w:p>
        </w:tc>
        <w:tc>
          <w:tcPr>
            <w:tcW w:type="dxa" w:w="3312"/>
            <w:tcMar>
              <w:top w:w="100" w:type="dxa"/>
              <w:start w:w="120" w:type="dxa"/>
              <w:bottom w:w="100" w:type="dxa"/>
              <w:end w:w="120" w:type="dxa"/>
            </w:tcMar>
          </w:tcPr>
          <w:p>
            <w:r>
              <w:t>Simple static hosting that matches the architecture and requires almost no server operations.</w:t>
            </w:r>
          </w:p>
        </w:tc>
      </w:tr>
    </w:tbl>
    <w:p>
      <w:pPr>
        <w:pStyle w:val="Heading2"/>
      </w:pPr>
      <w:r>
        <w:t>Why static output matters</w:t>
      </w:r>
    </w:p>
    <w:p>
      <w:pPr>
        <w:pStyle w:val="ListBullet"/>
      </w:pPr>
      <w:r>
        <w:t>There is no application server to maintain.</w:t>
      </w:r>
    </w:p>
    <w:p>
      <w:pPr>
        <w:pStyle w:val="ListBullet"/>
      </w:pPr>
      <w:r>
        <w:t>The attack surface is smaller than a server-rendered application with a backend.</w:t>
      </w:r>
    </w:p>
    <w:p>
      <w:pPr>
        <w:pStyle w:val="ListBullet"/>
      </w:pPr>
      <w:r>
        <w:t>Pages can be served efficiently as prebuilt files.</w:t>
      </w:r>
    </w:p>
    <w:p>
      <w:pPr>
        <w:pStyle w:val="ListBullet"/>
      </w:pPr>
      <w:r>
        <w:t>Build failures happen before deployment rather than at request time.</w:t>
      </w:r>
    </w:p>
    <w:p>
      <w:pPr>
        <w:pStyle w:val="ListBullet"/>
      </w:pPr>
      <w:r>
        <w:t>The hosting model is inexpensive and operationally simple.</w:t>
      </w:r>
    </w:p>
    <w:tbl>
      <w:tblPr>
        <w:tblW w:type="auto" w:w="0"/>
        <w:tblLook w:firstColumn="1" w:firstRow="1" w:lastColumn="0" w:lastRow="0" w:noHBand="0" w:noVBand="1" w:val="04A0"/>
      </w:tblPr>
      <w:tblGrid>
        <w:gridCol w:w="9936"/>
      </w:tblGrid>
      <w:tr>
        <w:tc>
          <w:tcPr>
            <w:tcW w:type="dxa" w:w="9936"/>
            <w:shd w:fill="F6F6F4"/>
            <w:tcMar>
              <w:top w:w="140" w:type="dxa"/>
              <w:start w:w="170" w:type="dxa"/>
              <w:bottom w:w="140" w:type="dxa"/>
              <w:end w:w="170" w:type="dxa"/>
            </w:tcMar>
          </w:tcPr>
          <w:p>
            <w:pPr>
              <w:pStyle w:val="CodeSmall"/>
            </w:pPr>
            <w:r>
              <w:t>astro.config.mjs</w:t>
              <w:br/>
              <w:br/>
              <w:t>export default defineConfig({</w:t>
              <w:br/>
              <w:t xml:space="preserve">  site: 'https://portfolio.buildwithnavneet.com',</w:t>
              <w:br/>
              <w:t xml:space="preserve">  output: 'static',</w:t>
              <w:br/>
              <w:t>});</w:t>
            </w:r>
          </w:p>
        </w:tc>
      </w:tr>
    </w:tbl>
    <w:p>
      <w:r>
        <w:br w:type="page"/>
      </w:r>
    </w:p>
    <w:p>
      <w:pPr>
        <w:pStyle w:val="Eyebrow"/>
      </w:pPr>
      <w:r>
        <w:t>05 • REPOSITORY AND PROJECT STRUCTURE</w:t>
      </w:r>
    </w:p>
    <w:p>
      <w:pPr>
        <w:pStyle w:val="Heading1"/>
      </w:pPr>
      <w:r>
        <w:t>Organizing the Code for Safe Evolution</w:t>
      </w:r>
    </w:p>
    <w:p>
      <w:r>
        <w:t>The project began with a minimal Astro structure and then evolved toward clearer separation of responsibilities.</w:t>
      </w:r>
    </w:p>
    <w:tbl>
      <w:tblPr>
        <w:tblW w:type="auto" w:w="0"/>
        <w:tblLook w:firstColumn="1" w:firstRow="1" w:lastColumn="0" w:lastRow="0" w:noHBand="0" w:noVBand="1" w:val="04A0"/>
      </w:tblPr>
      <w:tblGrid>
        <w:gridCol w:w="9936"/>
      </w:tblGrid>
      <w:tr>
        <w:tc>
          <w:tcPr>
            <w:tcW w:type="dxa" w:w="9936"/>
            <w:shd w:fill="F6F6F4"/>
            <w:tcMar>
              <w:top w:w="140" w:type="dxa"/>
              <w:start w:w="170" w:type="dxa"/>
              <w:bottom w:w="140" w:type="dxa"/>
              <w:end w:w="170" w:type="dxa"/>
            </w:tcMar>
          </w:tcPr>
          <w:p>
            <w:pPr>
              <w:pStyle w:val="CodeSmall"/>
            </w:pPr>
            <w:r>
              <w:t>buildwithnavneet-portfolio/</w:t>
              <w:br/>
              <w:t>├── .github/</w:t>
              <w:br/>
              <w:t>│   └── workflows/</w:t>
              <w:br/>
              <w:t>│       └── deploy.yml</w:t>
              <w:br/>
              <w:t>├── public/</w:t>
              <w:br/>
              <w:t>│   ├── favicon.svg</w:t>
              <w:br/>
              <w:t>│   └── resume/</w:t>
              <w:br/>
              <w:t>│       └── navneet-sharma-resume.pdf</w:t>
              <w:br/>
              <w:t>├── src/</w:t>
              <w:br/>
              <w:t>│   ├── components/</w:t>
              <w:br/>
              <w:t>│   │   ├── Header.astro</w:t>
              <w:br/>
              <w:t>│   │   ├── Hero.astro</w:t>
              <w:br/>
              <w:t>│   │   ├── HomeSections.astro</w:t>
              <w:br/>
              <w:t>│   │   └── Footer.astro</w:t>
              <w:br/>
              <w:t>│   ├── data/</w:t>
              <w:br/>
              <w:t>│   │   └── portfolio.ts</w:t>
              <w:br/>
              <w:t>│   ├── layouts/</w:t>
              <w:br/>
              <w:t>│   │   └── BaseLayout.astro</w:t>
              <w:br/>
              <w:t>│   ├── pages/</w:t>
              <w:br/>
              <w:t>│   │   └── index.astro</w:t>
              <w:br/>
              <w:t>│   └── styles/</w:t>
              <w:br/>
              <w:t>│       └── global.css</w:t>
              <w:br/>
              <w:t>├── astro.config.mjs</w:t>
              <w:br/>
              <w:t>└── package.json</w:t>
            </w:r>
          </w:p>
        </w:tc>
      </w:tr>
    </w:tbl>
    <w:p>
      <w:pPr>
        <w:pStyle w:val="Heading2"/>
      </w:pPr>
      <w:r>
        <w:t>Responsibility boundaries</w:t>
      </w:r>
    </w:p>
    <w:p>
      <w:pPr>
        <w:pStyle w:val="ListBullet"/>
      </w:pPr>
      <w:r>
        <w:t>pages: route-level composition only.</w:t>
      </w:r>
    </w:p>
    <w:p>
      <w:pPr>
        <w:pStyle w:val="ListBullet"/>
      </w:pPr>
      <w:r>
        <w:t>components: reusable interface and section structure.</w:t>
      </w:r>
    </w:p>
    <w:p>
      <w:pPr>
        <w:pStyle w:val="ListBullet"/>
      </w:pPr>
      <w:r>
        <w:t>data: editable portfolio content and structured arrays.</w:t>
      </w:r>
    </w:p>
    <w:p>
      <w:pPr>
        <w:pStyle w:val="ListBullet"/>
      </w:pPr>
      <w:r>
        <w:t>layouts: document shell, metadata, global stylesheet, and favicon.</w:t>
      </w:r>
    </w:p>
    <w:p>
      <w:pPr>
        <w:pStyle w:val="ListBullet"/>
      </w:pPr>
      <w:r>
        <w:t>styles: the shared visual system and responsive behavior.</w:t>
      </w:r>
    </w:p>
    <w:p>
      <w:pPr>
        <w:pStyle w:val="ListBullet"/>
      </w:pPr>
      <w:r>
        <w:t>public: static assets such as the résumé and favicon.</w:t>
      </w:r>
    </w:p>
    <w:p>
      <w:pPr>
        <w:pStyle w:val="ListBullet"/>
      </w:pPr>
      <w:r>
        <w:t>.github/workflows: build and deployment automation.</w:t>
      </w:r>
    </w:p>
    <w:tbl>
      <w:tblPr>
        <w:tblW w:type="auto" w:w="0"/>
        <w:jc w:val="center"/>
        <w:tblLook w:firstColumn="1" w:firstRow="1" w:lastColumn="0" w:lastRow="0" w:noHBand="0" w:noVBand="1" w:val="04A0"/>
      </w:tblPr>
      <w:tblGrid>
        <w:gridCol w:w="9936"/>
      </w:tblGrid>
      <w:tr>
        <w:tc>
          <w:tcPr>
            <w:tcW w:type="dxa" w:w="9936"/>
            <w:shd w:fill="E9EBEE"/>
            <w:tcMar>
              <w:top w:w="180" w:type="dxa"/>
              <w:start w:w="220" w:type="dxa"/>
              <w:bottom w:w="180" w:type="dxa"/>
              <w:end w:w="220" w:type="dxa"/>
            </w:tcMar>
          </w:tcPr>
          <w:p>
            <w:r>
              <w:rPr>
                <w:b/>
                <w:color w:val="5B5AA7"/>
              </w:rPr>
              <w:t>Maintainability principle</w:t>
            </w:r>
            <w:r>
              <w:br/>
              <w:t>A future content change should usually require editing data, not rewriting page structure. A future layout change should usually happen in a component, not across the entire site.</w:t>
            </w:r>
          </w:p>
        </w:tc>
      </w:tr>
    </w:tbl>
    <w:p/>
    <w:p>
      <w:pPr>
        <w:pStyle w:val="Eyebrow"/>
      </w:pPr>
      <w:r>
        <w:t>06 • CONTENT ARCHITECTURE</w:t>
      </w:r>
    </w:p>
    <w:p>
      <w:pPr>
        <w:pStyle w:val="Heading1"/>
      </w:pPr>
      <w:r>
        <w:t>Separating Content from Markup</w:t>
      </w:r>
    </w:p>
    <w:p>
      <w:r>
        <w:t>A major refactor moved portfolio content into src/data/portfolio.ts. This turns repeated sections into data-driven rendering and reduces the risk of inconsistent edits.</w:t>
      </w:r>
    </w:p>
    <w:p>
      <w:pPr>
        <w:pStyle w:val="Heading2"/>
      </w:pPr>
      <w:r>
        <w:t>Profile object</w:t>
      </w:r>
    </w:p>
    <w:tbl>
      <w:tblPr>
        <w:tblW w:type="auto" w:w="0"/>
        <w:tblLook w:firstColumn="1" w:firstRow="1" w:lastColumn="0" w:lastRow="0" w:noHBand="0" w:noVBand="1" w:val="04A0"/>
      </w:tblPr>
      <w:tblGrid>
        <w:gridCol w:w="9936"/>
      </w:tblGrid>
      <w:tr>
        <w:tc>
          <w:tcPr>
            <w:tcW w:type="dxa" w:w="9936"/>
            <w:shd w:fill="F6F6F4"/>
            <w:tcMar>
              <w:top w:w="140" w:type="dxa"/>
              <w:start w:w="170" w:type="dxa"/>
              <w:bottom w:w="140" w:type="dxa"/>
              <w:end w:w="170" w:type="dxa"/>
            </w:tcMar>
          </w:tcPr>
          <w:p>
            <w:pPr>
              <w:pStyle w:val="CodeSmall"/>
            </w:pPr>
            <w:r>
              <w:t>profile = {</w:t>
              <w:br/>
              <w:t xml:space="preserve">  name,</w:t>
              <w:br/>
              <w:t xml:space="preserve">  role,</w:t>
              <w:br/>
              <w:t xml:space="preserve">  eyebrow,</w:t>
              <w:br/>
              <w:t xml:space="preserve">  headline,</w:t>
              <w:br/>
              <w:t xml:space="preserve">  intro,</w:t>
              <w:br/>
              <w:t xml:space="preserve">  about,</w:t>
              <w:br/>
              <w:t xml:space="preserve">  email,</w:t>
              <w:br/>
              <w:t xml:space="preserve">  portfolioUrl,</w:t>
              <w:br/>
              <w:t xml:space="preserve">  blogUrl,</w:t>
              <w:br/>
              <w:t xml:space="preserve">  resumeUrl</w:t>
              <w:br/>
              <w:t>}</w:t>
            </w:r>
          </w:p>
        </w:tc>
      </w:tr>
    </w:tbl>
    <w:p>
      <w:pPr>
        <w:pStyle w:val="Heading2"/>
      </w:pPr>
      <w:r>
        <w:t>Structured collections</w:t>
      </w:r>
    </w:p>
    <w:p>
      <w:pPr>
        <w:pStyle w:val="ListBullet"/>
      </w:pPr>
      <w:r>
        <w:t>proofPoints: years of experience, Microsoft credentials, and the Cloud → AI evolution.</w:t>
      </w:r>
    </w:p>
    <w:p>
      <w:pPr>
        <w:pStyle w:val="ListBullet"/>
      </w:pPr>
      <w:r>
        <w:t>companies: HCLTech, Rackspace Technology, and PwC, each with context.</w:t>
      </w:r>
    </w:p>
    <w:p>
      <w:pPr>
        <w:pStyle w:val="ListBullet"/>
      </w:pPr>
      <w:r>
        <w:t>certifications: AZ-305, AZ-104, AZ-500, and AZ-400.</w:t>
      </w:r>
    </w:p>
    <w:p>
      <w:pPr>
        <w:pStyle w:val="ListBullet"/>
      </w:pPr>
      <w:r>
        <w:t>collaboration: architecture advisory, platform engineering, and technical collaboration.</w:t>
      </w:r>
    </w:p>
    <w:p>
      <w:pPr>
        <w:pStyle w:val="ListBullet"/>
      </w:pPr>
      <w:r>
        <w:t>expertise: cloud architecture, platform engineering, and AI infrastructure.</w:t>
      </w:r>
    </w:p>
    <w:p>
      <w:pPr>
        <w:pStyle w:val="ListBullet"/>
      </w:pPr>
      <w:r>
        <w:t>projects: three selected case-study concepts with number, title, description, and tags.</w:t>
      </w:r>
    </w:p>
    <w:p>
      <w:r>
        <w:t>Astro maps over these arrays to generate cards. Adding another certification or project becomes a content operation instead of a markup duplication exercise.</w:t>
      </w:r>
    </w:p>
    <w:p>
      <w:r>
        <w:br w:type="page"/>
      </w:r>
    </w:p>
    <w:p>
      <w:pPr>
        <w:pStyle w:val="Eyebrow"/>
      </w:pPr>
      <w:r>
        <w:t>07 • VISUAL DESIGN SYSTEM</w:t>
      </w:r>
    </w:p>
    <w:p>
      <w:pPr>
        <w:pStyle w:val="Heading1"/>
      </w:pPr>
      <w:r>
        <w:t>Creating a Senior, Technical, Editorial Feel</w:t>
      </w:r>
    </w:p>
    <w:p>
      <w:r>
        <w:t>The visual direction combines editorial typography with modern platform-engineering cues. The goal is to feel credible and senior without looking like a generic corporate template or a neon developer portfolio.</w:t>
      </w:r>
    </w:p>
    <w:p>
      <w:pPr>
        <w:pStyle w:val="Heading2"/>
      </w:pPr>
      <w:r>
        <w:t>Design tokens</w:t>
      </w:r>
    </w:p>
    <w:tbl>
      <w:tblPr>
        <w:tblW w:type="auto" w:w="0"/>
        <w:tblLook w:firstColumn="1" w:firstRow="1" w:lastColumn="0" w:lastRow="0" w:noHBand="0" w:noVBand="1" w:val="04A0"/>
      </w:tblPr>
      <w:tblGrid>
        <w:gridCol w:w="3312"/>
        <w:gridCol w:w="3312"/>
        <w:gridCol w:w="3312"/>
      </w:tblGrid>
      <w:tr>
        <w:tc>
          <w:tcPr>
            <w:tcW w:type="dxa" w:w="3312"/>
            <w:shd w:fill="18202B"/>
          </w:tcPr>
          <w:p>
            <w:r>
              <w:rPr>
                <w:b/>
                <w:color w:val="FFFFFF"/>
              </w:rPr>
              <w:t>Token</w:t>
            </w:r>
          </w:p>
        </w:tc>
        <w:tc>
          <w:tcPr>
            <w:tcW w:type="dxa" w:w="3312"/>
            <w:shd w:fill="18202B"/>
          </w:tcPr>
          <w:p>
            <w:r>
              <w:rPr>
                <w:b/>
                <w:color w:val="FFFFFF"/>
              </w:rPr>
              <w:t>Value</w:t>
            </w:r>
          </w:p>
        </w:tc>
        <w:tc>
          <w:tcPr>
            <w:tcW w:type="dxa" w:w="3312"/>
            <w:shd w:fill="18202B"/>
          </w:tcPr>
          <w:p>
            <w:r>
              <w:rPr>
                <w:b/>
                <w:color w:val="FFFFFF"/>
              </w:rPr>
              <w:t>Purpose</w:t>
            </w:r>
          </w:p>
        </w:tc>
      </w:tr>
      <w:tr>
        <w:tc>
          <w:tcPr>
            <w:tcW w:type="dxa" w:w="3312"/>
            <w:tcMar>
              <w:top w:w="100" w:type="dxa"/>
              <w:start w:w="120" w:type="dxa"/>
              <w:bottom w:w="100" w:type="dxa"/>
              <w:end w:w="120" w:type="dxa"/>
            </w:tcMar>
          </w:tcPr>
          <w:p>
            <w:r>
              <w:t>Background</w:t>
            </w:r>
          </w:p>
        </w:tc>
        <w:tc>
          <w:tcPr>
            <w:tcW w:type="dxa" w:w="3312"/>
            <w:tcMar>
              <w:top w:w="100" w:type="dxa"/>
              <w:start w:w="120" w:type="dxa"/>
              <w:bottom w:w="100" w:type="dxa"/>
              <w:end w:w="120" w:type="dxa"/>
            </w:tcMar>
          </w:tcPr>
          <w:p>
            <w:r>
              <w:t>#F3F1EC</w:t>
            </w:r>
          </w:p>
        </w:tc>
        <w:tc>
          <w:tcPr>
            <w:tcW w:type="dxa" w:w="3312"/>
            <w:tcMar>
              <w:top w:w="100" w:type="dxa"/>
              <w:start w:w="120" w:type="dxa"/>
              <w:bottom w:w="100" w:type="dxa"/>
              <w:end w:w="120" w:type="dxa"/>
            </w:tcMar>
          </w:tcPr>
          <w:p>
            <w:r>
              <w:t>Warm neutral canvas</w:t>
            </w:r>
          </w:p>
        </w:tc>
      </w:tr>
      <w:tr>
        <w:tc>
          <w:tcPr>
            <w:tcW w:type="dxa" w:w="3312"/>
            <w:tcMar>
              <w:top w:w="100" w:type="dxa"/>
              <w:start w:w="120" w:type="dxa"/>
              <w:bottom w:w="100" w:type="dxa"/>
              <w:end w:w="120" w:type="dxa"/>
            </w:tcMar>
          </w:tcPr>
          <w:p>
            <w:r>
              <w:t>Surface</w:t>
            </w:r>
          </w:p>
        </w:tc>
        <w:tc>
          <w:tcPr>
            <w:tcW w:type="dxa" w:w="3312"/>
            <w:tcMar>
              <w:top w:w="100" w:type="dxa"/>
              <w:start w:w="120" w:type="dxa"/>
              <w:bottom w:w="100" w:type="dxa"/>
              <w:end w:w="120" w:type="dxa"/>
            </w:tcMar>
          </w:tcPr>
          <w:p>
            <w:r>
              <w:t>#F9F8F4</w:t>
            </w:r>
          </w:p>
        </w:tc>
        <w:tc>
          <w:tcPr>
            <w:tcW w:type="dxa" w:w="3312"/>
            <w:tcMar>
              <w:top w:w="100" w:type="dxa"/>
              <w:start w:w="120" w:type="dxa"/>
              <w:bottom w:w="100" w:type="dxa"/>
              <w:end w:w="120" w:type="dxa"/>
            </w:tcMar>
          </w:tcPr>
          <w:p>
            <w:r>
              <w:t>Cards and elevated content</w:t>
            </w:r>
          </w:p>
        </w:tc>
      </w:tr>
      <w:tr>
        <w:tc>
          <w:tcPr>
            <w:tcW w:type="dxa" w:w="3312"/>
            <w:tcMar>
              <w:top w:w="100" w:type="dxa"/>
              <w:start w:w="120" w:type="dxa"/>
              <w:bottom w:w="100" w:type="dxa"/>
              <w:end w:w="120" w:type="dxa"/>
            </w:tcMar>
          </w:tcPr>
          <w:p>
            <w:r>
              <w:t>Soft</w:t>
            </w:r>
          </w:p>
        </w:tc>
        <w:tc>
          <w:tcPr>
            <w:tcW w:type="dxa" w:w="3312"/>
            <w:tcMar>
              <w:top w:w="100" w:type="dxa"/>
              <w:start w:w="120" w:type="dxa"/>
              <w:bottom w:w="100" w:type="dxa"/>
              <w:end w:w="120" w:type="dxa"/>
            </w:tcMar>
          </w:tcPr>
          <w:p>
            <w:r>
              <w:t>#E9EBEE</w:t>
            </w:r>
          </w:p>
        </w:tc>
        <w:tc>
          <w:tcPr>
            <w:tcW w:type="dxa" w:w="3312"/>
            <w:tcMar>
              <w:top w:w="100" w:type="dxa"/>
              <w:start w:w="120" w:type="dxa"/>
              <w:bottom w:w="100" w:type="dxa"/>
              <w:end w:w="120" w:type="dxa"/>
            </w:tcMar>
          </w:tcPr>
          <w:p>
            <w:r>
              <w:t>Section contrast</w:t>
            </w:r>
          </w:p>
        </w:tc>
      </w:tr>
      <w:tr>
        <w:tc>
          <w:tcPr>
            <w:tcW w:type="dxa" w:w="3312"/>
            <w:tcMar>
              <w:top w:w="100" w:type="dxa"/>
              <w:start w:w="120" w:type="dxa"/>
              <w:bottom w:w="100" w:type="dxa"/>
              <w:end w:w="120" w:type="dxa"/>
            </w:tcMar>
          </w:tcPr>
          <w:p>
            <w:r>
              <w:t>Text</w:t>
            </w:r>
          </w:p>
        </w:tc>
        <w:tc>
          <w:tcPr>
            <w:tcW w:type="dxa" w:w="3312"/>
            <w:tcMar>
              <w:top w:w="100" w:type="dxa"/>
              <w:start w:w="120" w:type="dxa"/>
              <w:bottom w:w="100" w:type="dxa"/>
              <w:end w:w="120" w:type="dxa"/>
            </w:tcMar>
          </w:tcPr>
          <w:p>
            <w:r>
              <w:t>#1B2430</w:t>
            </w:r>
          </w:p>
        </w:tc>
        <w:tc>
          <w:tcPr>
            <w:tcW w:type="dxa" w:w="3312"/>
            <w:tcMar>
              <w:top w:w="100" w:type="dxa"/>
              <w:start w:w="120" w:type="dxa"/>
              <w:bottom w:w="100" w:type="dxa"/>
              <w:end w:w="120" w:type="dxa"/>
            </w:tcMar>
          </w:tcPr>
          <w:p>
            <w:r>
              <w:t>Primary readable navy</w:t>
            </w:r>
          </w:p>
        </w:tc>
      </w:tr>
      <w:tr>
        <w:tc>
          <w:tcPr>
            <w:tcW w:type="dxa" w:w="3312"/>
            <w:tcMar>
              <w:top w:w="100" w:type="dxa"/>
              <w:start w:w="120" w:type="dxa"/>
              <w:bottom w:w="100" w:type="dxa"/>
              <w:end w:w="120" w:type="dxa"/>
            </w:tcMar>
          </w:tcPr>
          <w:p>
            <w:r>
              <w:t>Muted</w:t>
            </w:r>
          </w:p>
        </w:tc>
        <w:tc>
          <w:tcPr>
            <w:tcW w:type="dxa" w:w="3312"/>
            <w:tcMar>
              <w:top w:w="100" w:type="dxa"/>
              <w:start w:w="120" w:type="dxa"/>
              <w:bottom w:w="100" w:type="dxa"/>
              <w:end w:w="120" w:type="dxa"/>
            </w:tcMar>
          </w:tcPr>
          <w:p>
            <w:r>
              <w:t>#687386</w:t>
            </w:r>
          </w:p>
        </w:tc>
        <w:tc>
          <w:tcPr>
            <w:tcW w:type="dxa" w:w="3312"/>
            <w:tcMar>
              <w:top w:w="100" w:type="dxa"/>
              <w:start w:w="120" w:type="dxa"/>
              <w:bottom w:w="100" w:type="dxa"/>
              <w:end w:w="120" w:type="dxa"/>
            </w:tcMar>
          </w:tcPr>
          <w:p>
            <w:r>
              <w:t>Secondary copy</w:t>
            </w:r>
          </w:p>
        </w:tc>
      </w:tr>
      <w:tr>
        <w:tc>
          <w:tcPr>
            <w:tcW w:type="dxa" w:w="3312"/>
            <w:tcMar>
              <w:top w:w="100" w:type="dxa"/>
              <w:start w:w="120" w:type="dxa"/>
              <w:bottom w:w="100" w:type="dxa"/>
              <w:end w:w="120" w:type="dxa"/>
            </w:tcMar>
          </w:tcPr>
          <w:p>
            <w:r>
              <w:t>Accent</w:t>
            </w:r>
          </w:p>
        </w:tc>
        <w:tc>
          <w:tcPr>
            <w:tcW w:type="dxa" w:w="3312"/>
            <w:tcMar>
              <w:top w:w="100" w:type="dxa"/>
              <w:start w:w="120" w:type="dxa"/>
              <w:bottom w:w="100" w:type="dxa"/>
              <w:end w:w="120" w:type="dxa"/>
            </w:tcMar>
          </w:tcPr>
          <w:p>
            <w:r>
              <w:t>#5B5AA7</w:t>
            </w:r>
          </w:p>
        </w:tc>
        <w:tc>
          <w:tcPr>
            <w:tcW w:type="dxa" w:w="3312"/>
            <w:tcMar>
              <w:top w:w="100" w:type="dxa"/>
              <w:start w:w="120" w:type="dxa"/>
              <w:bottom w:w="100" w:type="dxa"/>
              <w:end w:w="120" w:type="dxa"/>
            </w:tcMar>
          </w:tcPr>
          <w:p>
            <w:r>
              <w:t>Actions and brand emphasis</w:t>
            </w:r>
          </w:p>
        </w:tc>
      </w:tr>
      <w:tr>
        <w:tc>
          <w:tcPr>
            <w:tcW w:type="dxa" w:w="3312"/>
            <w:tcMar>
              <w:top w:w="100" w:type="dxa"/>
              <w:start w:w="120" w:type="dxa"/>
              <w:bottom w:w="100" w:type="dxa"/>
              <w:end w:w="120" w:type="dxa"/>
            </w:tcMar>
          </w:tcPr>
          <w:p>
            <w:r>
              <w:t>Dark</w:t>
            </w:r>
          </w:p>
        </w:tc>
        <w:tc>
          <w:tcPr>
            <w:tcW w:type="dxa" w:w="3312"/>
            <w:tcMar>
              <w:top w:w="100" w:type="dxa"/>
              <w:start w:w="120" w:type="dxa"/>
              <w:bottom w:w="100" w:type="dxa"/>
              <w:end w:w="120" w:type="dxa"/>
            </w:tcMar>
          </w:tcPr>
          <w:p>
            <w:r>
              <w:t>#18202B</w:t>
            </w:r>
          </w:p>
        </w:tc>
        <w:tc>
          <w:tcPr>
            <w:tcW w:type="dxa" w:w="3312"/>
            <w:tcMar>
              <w:top w:w="100" w:type="dxa"/>
              <w:start w:w="120" w:type="dxa"/>
              <w:bottom w:w="100" w:type="dxa"/>
              <w:end w:w="120" w:type="dxa"/>
            </w:tcMar>
          </w:tcPr>
          <w:p>
            <w:r>
              <w:t>Selected work and contact sections</w:t>
            </w:r>
          </w:p>
        </w:tc>
      </w:tr>
    </w:tbl>
    <w:p>
      <w:pPr>
        <w:pStyle w:val="Heading2"/>
      </w:pPr>
      <w:r>
        <w:t>Typography strategy</w:t>
      </w:r>
    </w:p>
    <w:p>
      <w:r>
        <w:t>Large headings use a serif family (Georgia) to create an editorial, architectural tone. Interface text uses Inter/system sans-serif for clarity. Eyebrows and micro-labels use a monospaced style with increased letter spacing, which introduces a technical systems aesthetic.</w:t>
      </w:r>
    </w:p>
    <w:p>
      <w:pPr>
        <w:pStyle w:val="Heading2"/>
      </w:pPr>
      <w:r>
        <w:t>Layout strategy</w:t>
      </w:r>
    </w:p>
    <w:p>
      <w:pPr>
        <w:pStyle w:val="ListBullet"/>
      </w:pPr>
      <w:r>
        <w:t>A maximum-width shell of 1180px keeps wide-screen layouts controlled.</w:t>
      </w:r>
    </w:p>
    <w:p>
      <w:pPr>
        <w:pStyle w:val="ListBullet"/>
      </w:pPr>
      <w:r>
        <w:t>The hero uses an asymmetric two-column grid: 1.12fr / 0.88fr.</w:t>
      </w:r>
    </w:p>
    <w:p>
      <w:pPr>
        <w:pStyle w:val="ListBullet"/>
      </w:pPr>
      <w:r>
        <w:t>Content cards generally use three-column grids on desktop.</w:t>
      </w:r>
    </w:p>
    <w:p>
      <w:pPr>
        <w:pStyle w:val="ListBullet"/>
      </w:pPr>
      <w:r>
        <w:t>Large section padding creates deliberate pacing and visual confidence.</w:t>
      </w:r>
    </w:p>
    <w:p>
      <w:pPr>
        <w:pStyle w:val="ListBullet"/>
      </w:pPr>
      <w:r>
        <w:t>Dark sections create contrast for selected work and the final contact action.</w:t>
      </w:r>
    </w:p>
    <w:p>
      <w:pPr>
        <w:pStyle w:val="Eyebrow"/>
      </w:pPr>
      <w:r>
        <w:t>08 • HERO SECTION</w:t>
      </w:r>
    </w:p>
    <w:p>
      <w:pPr>
        <w:pStyle w:val="Heading1"/>
      </w:pPr>
      <w:r>
        <w:t>Making the First Screen Do the Hardest Work</w:t>
      </w:r>
    </w:p>
    <w:p>
      <w:r>
        <w:t>The hero communicates role, value, credibility, and action before the visitor reaches the second section.</w:t>
      </w:r>
    </w:p>
    <w:p>
      <w:pPr>
        <w:pStyle w:val="ListBullet"/>
      </w:pPr>
      <w:r>
        <w:t>Eyebrow: CLOUD · PLATFORM ENGINEERING · AI INFRASTRUCTURE.</w:t>
      </w:r>
    </w:p>
    <w:p>
      <w:pPr>
        <w:pStyle w:val="ListBullet"/>
      </w:pPr>
      <w:r>
        <w:t>Headline: “I design the platforms ambitious teams build on.”</w:t>
      </w:r>
    </w:p>
    <w:p>
      <w:pPr>
        <w:pStyle w:val="ListBullet"/>
      </w:pPr>
      <w:r>
        <w:t>Intro: 12+ years of experience turning complex infrastructure, delivery, and platform challenges into secure, scalable systems.</w:t>
      </w:r>
    </w:p>
    <w:p>
      <w:pPr>
        <w:pStyle w:val="ListBullet"/>
      </w:pPr>
      <w:r>
        <w:t>Primary and secondary actions provide clear next steps.</w:t>
      </w:r>
    </w:p>
    <w:p>
      <w:pPr>
        <w:pStyle w:val="ListBullet"/>
      </w:pPr>
      <w:r>
        <w:t>Proof points reinforce seniority and career direction.</w:t>
      </w:r>
    </w:p>
    <w:p>
      <w:pPr>
        <w:pStyle w:val="ListBullet"/>
      </w:pPr>
      <w:r>
        <w:t>The visual side uses a portrait, orbital lines, floating cards, and subtle motion.</w:t>
      </w:r>
    </w:p>
    <w:p>
      <w:pPr>
        <w:pStyle w:val="Heading2"/>
      </w:pPr>
      <w:r>
        <w:t>Motion choices</w:t>
      </w:r>
    </w:p>
    <w:p>
      <w:r>
        <w:t>The hero uses slow, low-amplitude animation: orbital rotation, portrait floating, and floating cards. The motion is decorative rather than functional, and the stylesheet disables animation when the visitor prefers reduced motion.</w:t>
      </w:r>
    </w:p>
    <w:tbl>
      <w:tblPr>
        <w:tblW w:type="auto" w:w="0"/>
        <w:tblLook w:firstColumn="1" w:firstRow="1" w:lastColumn="0" w:lastRow="0" w:noHBand="0" w:noVBand="1" w:val="04A0"/>
      </w:tblPr>
      <w:tblGrid>
        <w:gridCol w:w="9936"/>
      </w:tblGrid>
      <w:tr>
        <w:tc>
          <w:tcPr>
            <w:tcW w:type="dxa" w:w="9936"/>
            <w:shd w:fill="F6F6F4"/>
            <w:tcMar>
              <w:top w:w="140" w:type="dxa"/>
              <w:start w:w="170" w:type="dxa"/>
              <w:bottom w:w="140" w:type="dxa"/>
              <w:end w:w="170" w:type="dxa"/>
            </w:tcMar>
          </w:tcPr>
          <w:p>
            <w:pPr>
              <w:pStyle w:val="CodeSmall"/>
            </w:pPr>
            <w:r>
              <w:t>@media (prefers-reduced-motion: reduce) {</w:t>
              <w:br/>
              <w:t xml:space="preserve">  * { animation: none !important; }</w:t>
              <w:br/>
              <w:t>}</w:t>
            </w:r>
          </w:p>
        </w:tc>
      </w:tr>
    </w:tbl>
    <w:p>
      <w:r>
        <w:br w:type="page"/>
      </w:r>
    </w:p>
    <w:p>
      <w:pPr>
        <w:pStyle w:val="Eyebrow"/>
      </w:pPr>
      <w:r>
        <w:t>09 • BUILDING THE MAIN SECTIONS</w:t>
      </w:r>
    </w:p>
    <w:p>
      <w:pPr>
        <w:pStyle w:val="Heading1"/>
      </w:pPr>
      <w:r>
        <w:t>From Proof to Action</w:t>
      </w:r>
    </w:p>
    <w:p>
      <w:pPr>
        <w:pStyle w:val="Heading3"/>
      </w:pPr>
      <w:r>
        <w:t>Experience strip</w:t>
      </w:r>
    </w:p>
    <w:p>
      <w:r>
        <w:t>Uses three company cards to establish career credibility: HCLTech, Rackspace Technology, and PwC.</w:t>
      </w:r>
    </w:p>
    <w:p>
      <w:pPr>
        <w:pStyle w:val="Heading3"/>
      </w:pPr>
      <w:r>
        <w:t>Ways I can help</w:t>
      </w:r>
    </w:p>
    <w:p>
      <w:r>
        <w:t>Frames capability as outcomes: architecture advisory, platform engineering, and technical collaboration.</w:t>
      </w:r>
    </w:p>
    <w:p>
      <w:pPr>
        <w:pStyle w:val="Heading3"/>
      </w:pPr>
      <w:r>
        <w:t>Technical depth</w:t>
      </w:r>
    </w:p>
    <w:p>
      <w:r>
        <w:t>Groups expertise into cloud architecture, platform engineering, and AI infrastructure.</w:t>
      </w:r>
    </w:p>
    <w:p>
      <w:pPr>
        <w:pStyle w:val="Heading3"/>
      </w:pPr>
      <w:r>
        <w:t>Selected work</w:t>
      </w:r>
    </w:p>
    <w:p>
      <w:r>
        <w:t>Uses architecture-oriented case-study cards rather than a generic project gallery.</w:t>
      </w:r>
    </w:p>
    <w:p>
      <w:pPr>
        <w:pStyle w:val="Heading3"/>
      </w:pPr>
      <w:r>
        <w:t>Microsoft credentials</w:t>
      </w:r>
    </w:p>
    <w:p>
      <w:r>
        <w:t>Presents AZ-305, AZ-104, AZ-500, and AZ-400 as supporting evidence, not the central identity.</w:t>
      </w:r>
    </w:p>
    <w:p>
      <w:pPr>
        <w:pStyle w:val="Heading3"/>
      </w:pPr>
      <w:r>
        <w:t>Professional profile</w:t>
      </w:r>
    </w:p>
    <w:p>
      <w:r>
        <w:t>Provides a direct résumé download from the public assets directory.</w:t>
      </w:r>
    </w:p>
    <w:p>
      <w:pPr>
        <w:pStyle w:val="Heading3"/>
      </w:pPr>
      <w:r>
        <w:t>About</w:t>
      </w:r>
    </w:p>
    <w:p>
      <w:r>
        <w:t>Connects more than a decade of cloud and DevOps experience to the current move into AI infrastructure and MLOps.</w:t>
      </w:r>
    </w:p>
    <w:p>
      <w:pPr>
        <w:pStyle w:val="Heading3"/>
      </w:pPr>
      <w:r>
        <w:t>Contact</w:t>
      </w:r>
    </w:p>
    <w:p>
      <w:r>
        <w:t>Ends with three clear channels: email, blog, and shareable portfolio.</w:t>
      </w:r>
    </w:p>
    <w:p>
      <w:pPr>
        <w:pStyle w:val="Heading2"/>
      </w:pPr>
      <w:r>
        <w:t>Why the case-study cards are architecture-first</w:t>
      </w:r>
    </w:p>
    <w:p>
      <w:r>
        <w:t>The selected work section uses three system-level themes: Enterprise Cloud Landing Zone, Production MLOps Platform, and Golden Path Delivery Platform. This aligns the portfolio with the type of senior role being targeted. Each card focuses on the problem domain and engineering outcome rather than simply listing tools.</w:t>
      </w:r>
    </w:p>
    <w:p>
      <w:pPr>
        <w:pStyle w:val="Eyebrow"/>
      </w:pPr>
      <w:r>
        <w:t>10 • RESPONSIVE DESIGN</w:t>
      </w:r>
    </w:p>
    <w:p>
      <w:pPr>
        <w:pStyle w:val="Heading1"/>
      </w:pPr>
      <w:r>
        <w:t>Designing for Desktop, Tablet, and Mobile</w:t>
      </w:r>
    </w:p>
    <w:p>
      <w:r>
        <w:t>The CSS uses two main breakpoints: 900px and 600px. The strategy is progressive simplification rather than shrinking the desktop design.</w:t>
      </w:r>
    </w:p>
    <w:tbl>
      <w:tblPr>
        <w:tblW w:type="auto" w:w="0"/>
        <w:tblLook w:firstColumn="1" w:firstRow="1" w:lastColumn="0" w:lastRow="0" w:noHBand="0" w:noVBand="1" w:val="04A0"/>
      </w:tblPr>
      <w:tblGrid>
        <w:gridCol w:w="3312"/>
        <w:gridCol w:w="3312"/>
        <w:gridCol w:w="3312"/>
      </w:tblGrid>
      <w:tr>
        <w:tc>
          <w:tcPr>
            <w:tcW w:type="dxa" w:w="3312"/>
            <w:shd w:fill="18202B"/>
          </w:tcPr>
          <w:p>
            <w:r>
              <w:rPr>
                <w:b/>
                <w:color w:val="FFFFFF"/>
              </w:rPr>
              <w:t>Breakpoint</w:t>
            </w:r>
          </w:p>
        </w:tc>
        <w:tc>
          <w:tcPr>
            <w:tcW w:type="dxa" w:w="3312"/>
            <w:shd w:fill="18202B"/>
          </w:tcPr>
          <w:p>
            <w:r>
              <w:rPr>
                <w:b/>
                <w:color w:val="FFFFFF"/>
              </w:rPr>
              <w:t>Change</w:t>
            </w:r>
          </w:p>
        </w:tc>
        <w:tc>
          <w:tcPr>
            <w:tcW w:type="dxa" w:w="3312"/>
            <w:shd w:fill="18202B"/>
          </w:tcPr>
          <w:p>
            <w:r>
              <w:rPr>
                <w:b/>
                <w:color w:val="FFFFFF"/>
              </w:rPr>
              <w:t>Reason</w:t>
            </w:r>
          </w:p>
        </w:tc>
      </w:tr>
      <w:tr>
        <w:tc>
          <w:tcPr>
            <w:tcW w:type="dxa" w:w="3312"/>
            <w:tcMar>
              <w:top w:w="100" w:type="dxa"/>
              <w:start w:w="120" w:type="dxa"/>
              <w:bottom w:w="100" w:type="dxa"/>
              <w:end w:w="120" w:type="dxa"/>
            </w:tcMar>
          </w:tcPr>
          <w:p>
            <w:r>
              <w:t>≤ 900px</w:t>
            </w:r>
          </w:p>
        </w:tc>
        <w:tc>
          <w:tcPr>
            <w:tcW w:type="dxa" w:w="3312"/>
            <w:tcMar>
              <w:top w:w="100" w:type="dxa"/>
              <w:start w:w="120" w:type="dxa"/>
              <w:bottom w:w="100" w:type="dxa"/>
              <w:end w:w="120" w:type="dxa"/>
            </w:tcMar>
          </w:tcPr>
          <w:p>
            <w:r>
              <w:t>Hero, credentials, and résumé layouts become single-column; grids collapse; about becomes one column.</w:t>
            </w:r>
          </w:p>
        </w:tc>
        <w:tc>
          <w:tcPr>
            <w:tcW w:type="dxa" w:w="3312"/>
            <w:tcMar>
              <w:top w:w="100" w:type="dxa"/>
              <w:start w:w="120" w:type="dxa"/>
              <w:bottom w:w="100" w:type="dxa"/>
              <w:end w:w="120" w:type="dxa"/>
            </w:tcMar>
          </w:tcPr>
          <w:p>
            <w:r>
              <w:t>Preserves readable hierarchy on tablets and narrow screens.</w:t>
            </w:r>
          </w:p>
        </w:tc>
      </w:tr>
      <w:tr>
        <w:tc>
          <w:tcPr>
            <w:tcW w:type="dxa" w:w="3312"/>
            <w:tcMar>
              <w:top w:w="100" w:type="dxa"/>
              <w:start w:w="120" w:type="dxa"/>
              <w:bottom w:w="100" w:type="dxa"/>
              <w:end w:w="120" w:type="dxa"/>
            </w:tcMar>
          </w:tcPr>
          <w:p>
            <w:r>
              <w:t>≤ 600px</w:t>
            </w:r>
          </w:p>
        </w:tc>
        <w:tc>
          <w:tcPr>
            <w:tcW w:type="dxa" w:w="3312"/>
            <w:tcMar>
              <w:top w:w="100" w:type="dxa"/>
              <w:start w:w="120" w:type="dxa"/>
              <w:bottom w:w="100" w:type="dxa"/>
              <w:end w:w="120" w:type="dxa"/>
            </w:tcMar>
          </w:tcPr>
          <w:p>
            <w:r>
              <w:t>Shell narrows; hero heading reduces; portrait shrinks; floating cards hide; company and certification grids become one column.</w:t>
            </w:r>
          </w:p>
        </w:tc>
        <w:tc>
          <w:tcPr>
            <w:tcW w:type="dxa" w:w="3312"/>
            <w:tcMar>
              <w:top w:w="100" w:type="dxa"/>
              <w:start w:w="120" w:type="dxa"/>
              <w:bottom w:w="100" w:type="dxa"/>
              <w:end w:w="120" w:type="dxa"/>
            </w:tcMar>
          </w:tcPr>
          <w:p>
            <w:r>
              <w:t>Removes visual crowding and protects tap/readability on phones.</w:t>
            </w:r>
          </w:p>
        </w:tc>
      </w:tr>
    </w:tbl>
    <w:p>
      <w:pPr>
        <w:pStyle w:val="Heading2"/>
      </w:pPr>
      <w:r>
        <w:t>Mobile navigation</w:t>
      </w:r>
    </w:p>
    <w:p>
      <w:r>
        <w:t>On narrower screens, some early navigation links are hidden to reduce header crowding. The portfolio still preserves the primary journey through the page and keeps key actions accessible.</w:t>
      </w:r>
    </w:p>
    <w:p>
      <w:r>
        <w:br w:type="page"/>
      </w:r>
    </w:p>
    <w:p>
      <w:pPr>
        <w:pStyle w:val="Eyebrow"/>
      </w:pPr>
      <w:r>
        <w:t>11 • DOCUMENT SHELL AND BASIC SEO</w:t>
      </w:r>
    </w:p>
    <w:p>
      <w:pPr>
        <w:pStyle w:val="Heading1"/>
      </w:pPr>
      <w:r>
        <w:t>Establishing the Page Foundation</w:t>
      </w:r>
    </w:p>
    <w:p>
      <w:r>
        <w:t>BaseLayout.astro provides the shared HTML shell. It imports global CSS and uses the profile data to generate default title and description values.</w:t>
      </w:r>
    </w:p>
    <w:p>
      <w:pPr>
        <w:pStyle w:val="ListBullet"/>
      </w:pPr>
      <w:r>
        <w:t>UTF-8 character encoding.</w:t>
      </w:r>
    </w:p>
    <w:p>
      <w:pPr>
        <w:pStyle w:val="ListBullet"/>
      </w:pPr>
      <w:r>
        <w:t>Responsive viewport metadata.</w:t>
      </w:r>
    </w:p>
    <w:p>
      <w:pPr>
        <w:pStyle w:val="ListBullet"/>
      </w:pPr>
      <w:r>
        <w:t>Page description metadata.</w:t>
      </w:r>
    </w:p>
    <w:p>
      <w:pPr>
        <w:pStyle w:val="ListBullet"/>
      </w:pPr>
      <w:r>
        <w:t>Dynamic title defaulting to “Navneet Sharma | Cloud &amp; AI Platform Architect.”</w:t>
      </w:r>
    </w:p>
    <w:p>
      <w:pPr>
        <w:pStyle w:val="ListBullet"/>
      </w:pPr>
      <w:r>
        <w:t>Explicit SVG favicon path.</w:t>
      </w:r>
    </w:p>
    <w:p>
      <w:pPr>
        <w:pStyle w:val="ListBullet"/>
      </w:pPr>
      <w:r>
        <w:t>Semantic HTML document structure.</w:t>
      </w:r>
    </w:p>
    <w:tbl>
      <w:tblPr>
        <w:tblW w:type="auto" w:w="0"/>
        <w:jc w:val="center"/>
        <w:tblLook w:firstColumn="1" w:firstRow="1" w:lastColumn="0" w:lastRow="0" w:noHBand="0" w:noVBand="1" w:val="04A0"/>
      </w:tblPr>
      <w:tblGrid>
        <w:gridCol w:w="9936"/>
      </w:tblGrid>
      <w:tr>
        <w:tc>
          <w:tcPr>
            <w:tcW w:type="dxa" w:w="9936"/>
            <w:shd w:fill="E9EBEE"/>
            <w:tcMar>
              <w:top w:w="180" w:type="dxa"/>
              <w:start w:w="220" w:type="dxa"/>
              <w:bottom w:w="180" w:type="dxa"/>
              <w:end w:w="220" w:type="dxa"/>
            </w:tcMar>
          </w:tcPr>
          <w:p>
            <w:r>
              <w:rPr>
                <w:b/>
                <w:color w:val="5B5AA7"/>
              </w:rPr>
              <w:t>Current state</w:t>
            </w:r>
            <w:r>
              <w:br/>
              <w:t>The foundation is in place, but the next SEO phase should add canonical tags, Open Graph metadata, social preview images, structured data, sitemap/robots configuration, and analytics/search-console verification.</w:t>
            </w:r>
          </w:p>
        </w:tc>
      </w:tr>
    </w:tbl>
    <w:p/>
    <w:p>
      <w:pPr>
        <w:pStyle w:val="Eyebrow"/>
      </w:pPr>
      <w:r>
        <w:t>12 • CI/CD AND DEPLOYMENT</w:t>
      </w:r>
    </w:p>
    <w:p>
      <w:pPr>
        <w:pStyle w:val="Heading1"/>
      </w:pPr>
      <w:r>
        <w:t>Automating Every Release</w:t>
      </w:r>
    </w:p>
    <w:p>
      <w:r>
        <w:t>The deployment workflow is stored in .github/workflows/deploy.yml. It runs automatically for pushes to the main branch and can also be started manually.</w:t>
      </w:r>
    </w:p>
    <w:p>
      <w:pPr>
        <w:pStyle w:val="Heading2"/>
      </w:pPr>
      <w:r>
        <w:t>Build job</w:t>
      </w:r>
    </w:p>
    <w:p>
      <w:pPr>
        <w:pStyle w:val="ListNumber"/>
      </w:pPr>
      <w:r>
        <w:t>Check out the repository with actions/checkout@v4.</w:t>
      </w:r>
    </w:p>
    <w:p>
      <w:pPr>
        <w:pStyle w:val="ListNumber"/>
      </w:pPr>
      <w:r>
        <w:t>Set up Node.js 22 with actions/setup-node@v4.</w:t>
      </w:r>
    </w:p>
    <w:p>
      <w:pPr>
        <w:pStyle w:val="ListNumber"/>
      </w:pPr>
      <w:r>
        <w:t>Install dependencies with npm install.</w:t>
      </w:r>
    </w:p>
    <w:p>
      <w:pPr>
        <w:pStyle w:val="ListNumber"/>
      </w:pPr>
      <w:r>
        <w:t>Build the static site with npm run build.</w:t>
      </w:r>
    </w:p>
    <w:p>
      <w:pPr>
        <w:pStyle w:val="ListNumber"/>
      </w:pPr>
      <w:r>
        <w:t>Upload the generated ./dist directory as a GitHub Pages artifact.</w:t>
      </w:r>
    </w:p>
    <w:p>
      <w:pPr>
        <w:pStyle w:val="Heading2"/>
      </w:pPr>
      <w:r>
        <w:t>Deploy job</w:t>
      </w:r>
    </w:p>
    <w:p>
      <w:pPr>
        <w:pStyle w:val="ListNumber"/>
      </w:pPr>
      <w:r>
        <w:t>Wait for the build job to complete successfully.</w:t>
      </w:r>
    </w:p>
    <w:p>
      <w:pPr>
        <w:pStyle w:val="ListNumber"/>
      </w:pPr>
      <w:r>
        <w:t>Use the github-pages environment.</w:t>
      </w:r>
    </w:p>
    <w:p>
      <w:pPr>
        <w:pStyle w:val="ListNumber"/>
      </w:pPr>
      <w:r>
        <w:t>Deploy the uploaded artifact with actions/deploy-pages@v4.</w:t>
      </w:r>
    </w:p>
    <w:p>
      <w:pPr>
        <w:pStyle w:val="ListNumber"/>
      </w:pPr>
      <w:r>
        <w:t>Expose the deployment URL from the Pages deployment step.</w:t>
      </w:r>
    </w:p>
    <w:p>
      <w:pPr>
        <w:pStyle w:val="Heading2"/>
      </w:pPr>
      <w:r>
        <w:t>Permissions and concurrency</w:t>
      </w:r>
    </w:p>
    <w:p>
      <w:r>
        <w:t>The workflow uses least-purpose permissions for reading repository contents, writing Pages deployments, and using an identity token. A Pages concurrency group prevents overlapping deployment behavior while preserving in-progress releases.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5B5AA7"/>
            <w:tcMar>
              <w:top w:w="140" w:type="dxa"/>
              <w:start w:w="100" w:type="dxa"/>
              <w:bottom w:w="140" w:type="dxa"/>
              <w:end w:w="100" w:type="dxa"/>
            </w:tcMar>
          </w:tcPr>
          <w:p>
            <w:pPr>
              <w:jc w:val="center"/>
            </w:pPr>
            <w:r>
              <w:rPr>
                <w:b/>
                <w:color w:val="FFFFFF"/>
                <w:sz w:val="18"/>
              </w:rPr>
              <w:t>git push main</w:t>
            </w:r>
          </w:p>
        </w:tc>
        <w:tc>
          <w:tcPr>
            <w:tcW w:type="dxa" w:w="1419"/>
            <w:shd w:fill="E9EBEE"/>
            <w:tcMar>
              <w:top w:w="140" w:type="dxa"/>
              <w:start w:w="100" w:type="dxa"/>
              <w:bottom w:w="140" w:type="dxa"/>
              <w:end w:w="100" w:type="dxa"/>
            </w:tcMar>
          </w:tcPr>
          <w:p>
            <w:pPr>
              <w:jc w:val="center"/>
            </w:pPr>
            <w:r>
              <w:rPr>
                <w:b/>
                <w:color w:val="18202B"/>
                <w:sz w:val="18"/>
              </w:rPr>
              <w:t>checkout</w:t>
            </w:r>
          </w:p>
        </w:tc>
        <w:tc>
          <w:tcPr>
            <w:tcW w:type="dxa" w:w="1419"/>
            <w:shd w:fill="E9EBEE"/>
            <w:tcMar>
              <w:top w:w="140" w:type="dxa"/>
              <w:start w:w="100" w:type="dxa"/>
              <w:bottom w:w="140" w:type="dxa"/>
              <w:end w:w="100" w:type="dxa"/>
            </w:tcMar>
          </w:tcPr>
          <w:p>
            <w:pPr>
              <w:jc w:val="center"/>
            </w:pPr>
            <w:r>
              <w:rPr>
                <w:b/>
                <w:color w:val="18202B"/>
                <w:sz w:val="18"/>
              </w:rPr>
              <w:t>Node 22</w:t>
            </w:r>
          </w:p>
        </w:tc>
        <w:tc>
          <w:tcPr>
            <w:tcW w:type="dxa" w:w="1419"/>
            <w:shd w:fill="E9EBEE"/>
            <w:tcMar>
              <w:top w:w="140" w:type="dxa"/>
              <w:start w:w="100" w:type="dxa"/>
              <w:bottom w:w="140" w:type="dxa"/>
              <w:end w:w="100" w:type="dxa"/>
            </w:tcMar>
          </w:tcPr>
          <w:p>
            <w:pPr>
              <w:jc w:val="center"/>
            </w:pPr>
            <w:r>
              <w:rPr>
                <w:b/>
                <w:color w:val="18202B"/>
                <w:sz w:val="18"/>
              </w:rPr>
              <w:t>npm install</w:t>
            </w:r>
          </w:p>
        </w:tc>
        <w:tc>
          <w:tcPr>
            <w:tcW w:type="dxa" w:w="1419"/>
            <w:shd w:fill="E9EBEE"/>
            <w:tcMar>
              <w:top w:w="140" w:type="dxa"/>
              <w:start w:w="100" w:type="dxa"/>
              <w:bottom w:w="140" w:type="dxa"/>
              <w:end w:w="100" w:type="dxa"/>
            </w:tcMar>
          </w:tcPr>
          <w:p>
            <w:pPr>
              <w:jc w:val="center"/>
            </w:pPr>
            <w:r>
              <w:rPr>
                <w:b/>
                <w:color w:val="18202B"/>
                <w:sz w:val="18"/>
              </w:rPr>
              <w:t>astro build</w:t>
            </w:r>
          </w:p>
        </w:tc>
        <w:tc>
          <w:tcPr>
            <w:tcW w:type="dxa" w:w="1419"/>
            <w:shd w:fill="E9EBEE"/>
            <w:tcMar>
              <w:top w:w="140" w:type="dxa"/>
              <w:start w:w="100" w:type="dxa"/>
              <w:bottom w:w="140" w:type="dxa"/>
              <w:end w:w="100" w:type="dxa"/>
            </w:tcMar>
          </w:tcPr>
          <w:p>
            <w:pPr>
              <w:jc w:val="center"/>
            </w:pPr>
            <w:r>
              <w:rPr>
                <w:b/>
                <w:color w:val="18202B"/>
                <w:sz w:val="18"/>
              </w:rPr>
              <w:t>upload dist</w:t>
            </w:r>
          </w:p>
        </w:tc>
        <w:tc>
          <w:tcPr>
            <w:tcW w:type="dxa" w:w="1419"/>
            <w:shd w:fill="5B5AA7"/>
            <w:tcMar>
              <w:top w:w="140" w:type="dxa"/>
              <w:start w:w="100" w:type="dxa"/>
              <w:bottom w:w="140" w:type="dxa"/>
              <w:end w:w="100" w:type="dxa"/>
            </w:tcMar>
          </w:tcPr>
          <w:p>
            <w:pPr>
              <w:jc w:val="center"/>
            </w:pPr>
            <w:r>
              <w:rPr>
                <w:b/>
                <w:color w:val="FFFFFF"/>
                <w:sz w:val="18"/>
              </w:rPr>
              <w:t>deploy pages</w:t>
            </w:r>
          </w:p>
        </w:tc>
      </w:tr>
    </w:tbl>
    <w:p>
      <w:pPr>
        <w:pStyle w:val="Caption"/>
        <w:jc w:val="center"/>
      </w:pPr>
      <w:r>
        <w:t>git push main → checkout → Node 22 → npm install → astro build → upload dist → deploy pages</w:t>
      </w:r>
    </w:p>
    <w:p>
      <w:r>
        <w:br w:type="page"/>
      </w:r>
    </w:p>
    <w:p>
      <w:pPr>
        <w:pStyle w:val="Eyebrow"/>
      </w:pPr>
      <w:r>
        <w:t>13 • DAY-TO-DAY DEVELOPMENT WORKFLOW</w:t>
      </w:r>
    </w:p>
    <w:p>
      <w:pPr>
        <w:pStyle w:val="Heading1"/>
      </w:pPr>
      <w:r>
        <w:t>How I Update the Portfolio Now</w:t>
      </w:r>
    </w:p>
    <w:p>
      <w:pPr>
        <w:pStyle w:val="ListNumber"/>
      </w:pPr>
      <w:r>
        <w:t>Open the local repository.</w:t>
      </w:r>
    </w:p>
    <w:p>
      <w:pPr>
        <w:pStyle w:val="ListNumber"/>
      </w:pPr>
      <w:r>
        <w:t>Edit content in src/data/portfolio.ts for most profile, expertise, credential, service, and project changes.</w:t>
      </w:r>
    </w:p>
    <w:p>
      <w:pPr>
        <w:pStyle w:val="ListNumber"/>
      </w:pPr>
      <w:r>
        <w:t>Edit an Astro component only when the page structure or presentation needs to change.</w:t>
      </w:r>
    </w:p>
    <w:p>
      <w:pPr>
        <w:pStyle w:val="ListNumber"/>
      </w:pPr>
      <w:r>
        <w:t>Edit global.css when the design system, layout, animation, or responsive behavior changes.</w:t>
      </w:r>
    </w:p>
    <w:p>
      <w:pPr>
        <w:pStyle w:val="ListNumber"/>
      </w:pPr>
      <w:r>
        <w:t>Run npm install when dependencies change.</w:t>
      </w:r>
    </w:p>
    <w:p>
      <w:pPr>
        <w:pStyle w:val="ListNumber"/>
      </w:pPr>
      <w:r>
        <w:t>Run npm run dev for local development.</w:t>
      </w:r>
    </w:p>
    <w:p>
      <w:pPr>
        <w:pStyle w:val="ListNumber"/>
      </w:pPr>
      <w:r>
        <w:t>Run npm run build before publishing to catch build-time problems.</w:t>
      </w:r>
    </w:p>
    <w:p>
      <w:pPr>
        <w:pStyle w:val="ListNumber"/>
      </w:pPr>
      <w:r>
        <w:t>Commit the change to Git.</w:t>
      </w:r>
    </w:p>
    <w:p>
      <w:pPr>
        <w:pStyle w:val="ListNumber"/>
      </w:pPr>
      <w:r>
        <w:t>Push to the main branch on GitHub.</w:t>
      </w:r>
    </w:p>
    <w:p>
      <w:pPr>
        <w:pStyle w:val="ListNumber"/>
      </w:pPr>
      <w:r>
        <w:t>Allow GitHub Actions to build and deploy the static site.</w:t>
      </w:r>
    </w:p>
    <w:p>
      <w:pPr>
        <w:pStyle w:val="ListNumber"/>
      </w:pPr>
      <w:r>
        <w:t>Verify the live site at portfolio.buildwithnavneet.com.</w:t>
      </w:r>
    </w:p>
    <w:tbl>
      <w:tblPr>
        <w:tblW w:type="auto" w:w="0"/>
        <w:tblLook w:firstColumn="1" w:firstRow="1" w:lastColumn="0" w:lastRow="0" w:noHBand="0" w:noVBand="1" w:val="04A0"/>
      </w:tblPr>
      <w:tblGrid>
        <w:gridCol w:w="9936"/>
      </w:tblGrid>
      <w:tr>
        <w:tc>
          <w:tcPr>
            <w:tcW w:type="dxa" w:w="9936"/>
            <w:shd w:fill="F6F6F4"/>
            <w:tcMar>
              <w:top w:w="140" w:type="dxa"/>
              <w:start w:w="170" w:type="dxa"/>
              <w:bottom w:w="140" w:type="dxa"/>
              <w:end w:w="170" w:type="dxa"/>
            </w:tcMar>
          </w:tcPr>
          <w:p>
            <w:pPr>
              <w:pStyle w:val="CodeSmall"/>
            </w:pPr>
            <w:r>
              <w:t>npm install</w:t>
              <w:br/>
              <w:t>npm run dev</w:t>
              <w:br/>
              <w:br/>
              <w:t># before publishing</w:t>
              <w:br/>
              <w:t>npm run build</w:t>
              <w:br/>
              <w:br/>
              <w:t>git add .</w:t>
              <w:br/>
              <w:t>git commit -m "Update portfolio content"</w:t>
              <w:br/>
              <w:t>git push origin main</w:t>
            </w:r>
          </w:p>
        </w:tc>
      </w:tr>
    </w:tbl>
    <w:tbl>
      <w:tblPr>
        <w:tblW w:type="auto" w:w="0"/>
        <w:jc w:val="center"/>
        <w:tblLook w:firstColumn="1" w:firstRow="1" w:lastColumn="0" w:lastRow="0" w:noHBand="0" w:noVBand="1" w:val="04A0"/>
      </w:tblPr>
      <w:tblGrid>
        <w:gridCol w:w="9936"/>
      </w:tblGrid>
      <w:tr>
        <w:tc>
          <w:tcPr>
            <w:tcW w:type="dxa" w:w="9936"/>
            <w:shd w:fill="E9EBEE"/>
            <w:tcMar>
              <w:top w:w="180" w:type="dxa"/>
              <w:start w:w="220" w:type="dxa"/>
              <w:bottom w:w="180" w:type="dxa"/>
              <w:end w:w="220" w:type="dxa"/>
            </w:tcMar>
          </w:tcPr>
          <w:p>
            <w:r>
              <w:rPr>
                <w:b/>
                <w:color w:val="5B5AA7"/>
              </w:rPr>
              <w:t>Source of truth</w:t>
            </w:r>
            <w:r>
              <w:br/>
              <w:t>The repository is now the source of truth. Day-to-day updates should flow through source code → Git → GitHub Actions → GitHub Pages, rather than manual edits on the hosting platform.</w:t>
            </w:r>
          </w:p>
        </w:tc>
      </w:tr>
    </w:tbl>
    <w:p/>
    <w:p>
      <w:pPr>
        <w:pStyle w:val="Eyebrow"/>
      </w:pPr>
      <w:r>
        <w:t>14 • KEY ENGINEERING DECISIONS AND TRADE-OFFS</w:t>
      </w:r>
    </w:p>
    <w:p>
      <w:pPr>
        <w:pStyle w:val="Heading1"/>
      </w:pPr>
      <w:r>
        <w:t>What I Optimized For</w:t>
      </w:r>
    </w:p>
    <w:p>
      <w:pPr>
        <w:pStyle w:val="Heading3"/>
      </w:pPr>
      <w:r>
        <w:t>Static site vs dynamic application</w:t>
      </w:r>
    </w:p>
    <w:p>
      <w:r>
        <w:t>Chose static output because the portfolio does not need runtime server logic. This improves simplicity and reduces operational overhead.</w:t>
      </w:r>
    </w:p>
    <w:p>
      <w:pPr>
        <w:pStyle w:val="Heading3"/>
      </w:pPr>
      <w:r>
        <w:t>Custom CSS vs utility framework</w:t>
      </w:r>
    </w:p>
    <w:p>
      <w:r>
        <w:t>Used custom CSS for precise art direction and a compact design system. The trade-off is that the stylesheet can become dense and should be modularized as the site grows.</w:t>
      </w:r>
    </w:p>
    <w:p>
      <w:pPr>
        <w:pStyle w:val="Heading3"/>
      </w:pPr>
      <w:r>
        <w:t>Single page vs many routes</w:t>
      </w:r>
    </w:p>
    <w:p>
      <w:r>
        <w:t>Chose one strong narrative for fast comprehension. Dedicated project routes can be added when real case studies are ready.</w:t>
      </w:r>
    </w:p>
    <w:p>
      <w:pPr>
        <w:pStyle w:val="Heading3"/>
      </w:pPr>
      <w:r>
        <w:t>Central data file vs hard-coded content</w:t>
      </w:r>
    </w:p>
    <w:p>
      <w:r>
        <w:t>Centralized content to make updates safer and reduce repeated markup.</w:t>
      </w:r>
    </w:p>
    <w:p>
      <w:pPr>
        <w:pStyle w:val="Heading3"/>
      </w:pPr>
      <w:r>
        <w:t>GitHub Pages vs more complex hosting</w:t>
      </w:r>
    </w:p>
    <w:p>
      <w:r>
        <w:t>Matched the hosting model to the static architecture. The site can move later if platform requirements change.</w:t>
      </w:r>
    </w:p>
    <w:p>
      <w:r>
        <w:br w:type="page"/>
      </w:r>
    </w:p>
    <w:p>
      <w:pPr>
        <w:pStyle w:val="Eyebrow"/>
      </w:pPr>
      <w:r>
        <w:t>15 • QUALITY CHECKLIST</w:t>
      </w:r>
    </w:p>
    <w:p>
      <w:pPr>
        <w:pStyle w:val="Heading1"/>
      </w:pPr>
      <w:r>
        <w:t>How I Validate a Release</w:t>
      </w:r>
    </w:p>
    <w:tbl>
      <w:tblPr>
        <w:tblW w:type="auto" w:w="0"/>
        <w:tblLook w:firstColumn="1" w:firstRow="1" w:lastColumn="0" w:lastRow="0" w:noHBand="0" w:noVBand="1" w:val="04A0"/>
      </w:tblPr>
      <w:tblGrid>
        <w:gridCol w:w="4968"/>
        <w:gridCol w:w="4968"/>
      </w:tblGrid>
      <w:tr>
        <w:tc>
          <w:tcPr>
            <w:tcW w:type="dxa" w:w="4968"/>
            <w:shd w:fill="18202B"/>
          </w:tcPr>
          <w:p>
            <w:r>
              <w:rPr>
                <w:b/>
                <w:color w:val="FFFFFF"/>
              </w:rPr>
              <w:t>Area</w:t>
            </w:r>
          </w:p>
        </w:tc>
        <w:tc>
          <w:tcPr>
            <w:tcW w:type="dxa" w:w="4968"/>
            <w:shd w:fill="18202B"/>
          </w:tcPr>
          <w:p>
            <w:r>
              <w:rPr>
                <w:b/>
                <w:color w:val="FFFFFF"/>
              </w:rPr>
              <w:t>Validation</w:t>
            </w:r>
          </w:p>
        </w:tc>
      </w:tr>
      <w:tr>
        <w:tc>
          <w:tcPr>
            <w:tcW w:type="dxa" w:w="4968"/>
            <w:tcMar>
              <w:top w:w="100" w:type="dxa"/>
              <w:start w:w="120" w:type="dxa"/>
              <w:bottom w:w="100" w:type="dxa"/>
              <w:end w:w="120" w:type="dxa"/>
            </w:tcMar>
          </w:tcPr>
          <w:p>
            <w:r>
              <w:t>Content</w:t>
            </w:r>
          </w:p>
        </w:tc>
        <w:tc>
          <w:tcPr>
            <w:tcW w:type="dxa" w:w="4968"/>
            <w:tcMar>
              <w:top w:w="100" w:type="dxa"/>
              <w:start w:w="120" w:type="dxa"/>
              <w:bottom w:w="100" w:type="dxa"/>
              <w:end w:w="120" w:type="dxa"/>
            </w:tcMar>
          </w:tcPr>
          <w:p>
            <w:r>
              <w:t>Role title, experience, company names, certification codes, links, résumé path, email address.</w:t>
            </w:r>
          </w:p>
        </w:tc>
      </w:tr>
      <w:tr>
        <w:tc>
          <w:tcPr>
            <w:tcW w:type="dxa" w:w="4968"/>
            <w:tcMar>
              <w:top w:w="100" w:type="dxa"/>
              <w:start w:w="120" w:type="dxa"/>
              <w:bottom w:w="100" w:type="dxa"/>
              <w:end w:w="120" w:type="dxa"/>
            </w:tcMar>
          </w:tcPr>
          <w:p>
            <w:r>
              <w:t>Build</w:t>
            </w:r>
          </w:p>
        </w:tc>
        <w:tc>
          <w:tcPr>
            <w:tcW w:type="dxa" w:w="4968"/>
            <w:tcMar>
              <w:top w:w="100" w:type="dxa"/>
              <w:start w:w="120" w:type="dxa"/>
              <w:bottom w:w="100" w:type="dxa"/>
              <w:end w:w="120" w:type="dxa"/>
            </w:tcMar>
          </w:tcPr>
          <w:p>
            <w:r>
              <w:t>npm run build completes successfully and generates dist.</w:t>
            </w:r>
          </w:p>
        </w:tc>
      </w:tr>
      <w:tr>
        <w:tc>
          <w:tcPr>
            <w:tcW w:type="dxa" w:w="4968"/>
            <w:tcMar>
              <w:top w:w="100" w:type="dxa"/>
              <w:start w:w="120" w:type="dxa"/>
              <w:bottom w:w="100" w:type="dxa"/>
              <w:end w:w="120" w:type="dxa"/>
            </w:tcMar>
          </w:tcPr>
          <w:p>
            <w:r>
              <w:t>Navigation</w:t>
            </w:r>
          </w:p>
        </w:tc>
        <w:tc>
          <w:tcPr>
            <w:tcW w:type="dxa" w:w="4968"/>
            <w:tcMar>
              <w:top w:w="100" w:type="dxa"/>
              <w:start w:w="120" w:type="dxa"/>
              <w:bottom w:w="100" w:type="dxa"/>
              <w:end w:w="120" w:type="dxa"/>
            </w:tcMar>
          </w:tcPr>
          <w:p>
            <w:r>
              <w:t>Header anchors, contact links, blog link, résumé download, back-to-top action.</w:t>
            </w:r>
          </w:p>
        </w:tc>
      </w:tr>
      <w:tr>
        <w:tc>
          <w:tcPr>
            <w:tcW w:type="dxa" w:w="4968"/>
            <w:tcMar>
              <w:top w:w="100" w:type="dxa"/>
              <w:start w:w="120" w:type="dxa"/>
              <w:bottom w:w="100" w:type="dxa"/>
              <w:end w:w="120" w:type="dxa"/>
            </w:tcMar>
          </w:tcPr>
          <w:p>
            <w:r>
              <w:t>Responsive</w:t>
            </w:r>
          </w:p>
        </w:tc>
        <w:tc>
          <w:tcPr>
            <w:tcW w:type="dxa" w:w="4968"/>
            <w:tcMar>
              <w:top w:w="100" w:type="dxa"/>
              <w:start w:w="120" w:type="dxa"/>
              <w:bottom w:w="100" w:type="dxa"/>
              <w:end w:w="120" w:type="dxa"/>
            </w:tcMar>
          </w:tcPr>
          <w:p>
            <w:r>
              <w:t>Desktop, tablet, and phone widths; no overflow; readable typography; card stacking.</w:t>
            </w:r>
          </w:p>
        </w:tc>
      </w:tr>
      <w:tr>
        <w:tc>
          <w:tcPr>
            <w:tcW w:type="dxa" w:w="4968"/>
            <w:tcMar>
              <w:top w:w="100" w:type="dxa"/>
              <w:start w:w="120" w:type="dxa"/>
              <w:bottom w:w="100" w:type="dxa"/>
              <w:end w:w="120" w:type="dxa"/>
            </w:tcMar>
          </w:tcPr>
          <w:p>
            <w:r>
              <w:t>Accessibility</w:t>
            </w:r>
          </w:p>
        </w:tc>
        <w:tc>
          <w:tcPr>
            <w:tcW w:type="dxa" w:w="4968"/>
            <w:tcMar>
              <w:top w:w="100" w:type="dxa"/>
              <w:start w:w="120" w:type="dxa"/>
              <w:bottom w:w="100" w:type="dxa"/>
              <w:end w:w="120" w:type="dxa"/>
            </w:tcMar>
          </w:tcPr>
          <w:p>
            <w:r>
              <w:t>Heading order, link clarity, keyboard navigation, reduced motion, image alt text.</w:t>
            </w:r>
          </w:p>
        </w:tc>
      </w:tr>
      <w:tr>
        <w:tc>
          <w:tcPr>
            <w:tcW w:type="dxa" w:w="4968"/>
            <w:tcMar>
              <w:top w:w="100" w:type="dxa"/>
              <w:start w:w="120" w:type="dxa"/>
              <w:bottom w:w="100" w:type="dxa"/>
              <w:end w:w="120" w:type="dxa"/>
            </w:tcMar>
          </w:tcPr>
          <w:p>
            <w:r>
              <w:t>Visual quality</w:t>
            </w:r>
          </w:p>
        </w:tc>
        <w:tc>
          <w:tcPr>
            <w:tcW w:type="dxa" w:w="4968"/>
            <w:tcMar>
              <w:top w:w="100" w:type="dxa"/>
              <w:start w:w="120" w:type="dxa"/>
              <w:bottom w:w="100" w:type="dxa"/>
              <w:end w:w="120" w:type="dxa"/>
            </w:tcMar>
          </w:tcPr>
          <w:p>
            <w:r>
              <w:t>Spacing consistency, card alignment, dark/light contrast, portrait crop, animation subtlety.</w:t>
            </w:r>
          </w:p>
        </w:tc>
      </w:tr>
      <w:tr>
        <w:tc>
          <w:tcPr>
            <w:tcW w:type="dxa" w:w="4968"/>
            <w:tcMar>
              <w:top w:w="100" w:type="dxa"/>
              <w:start w:w="120" w:type="dxa"/>
              <w:bottom w:w="100" w:type="dxa"/>
              <w:end w:w="120" w:type="dxa"/>
            </w:tcMar>
          </w:tcPr>
          <w:p>
            <w:r>
              <w:t>Deployment</w:t>
            </w:r>
          </w:p>
        </w:tc>
        <w:tc>
          <w:tcPr>
            <w:tcW w:type="dxa" w:w="4968"/>
            <w:tcMar>
              <w:top w:w="100" w:type="dxa"/>
              <w:start w:w="120" w:type="dxa"/>
              <w:bottom w:w="100" w:type="dxa"/>
              <w:end w:w="120" w:type="dxa"/>
            </w:tcMar>
          </w:tcPr>
          <w:p>
            <w:r>
              <w:t>GitHub Actions build and deploy jobs pass; custom domain resolves; HTTPS works.</w:t>
            </w:r>
          </w:p>
        </w:tc>
      </w:tr>
    </w:tbl>
    <w:p>
      <w:pPr>
        <w:pStyle w:val="Eyebrow"/>
      </w:pPr>
      <w:r>
        <w:t>16 • NEXT EVOLUTION</w:t>
      </w:r>
    </w:p>
    <w:p>
      <w:pPr>
        <w:pStyle w:val="Heading1"/>
      </w:pPr>
      <w:r>
        <w:t>Turning the Portfolio into a Stronger Career Asset</w:t>
      </w:r>
    </w:p>
    <w:p>
      <w:pPr>
        <w:pStyle w:val="Heading3"/>
      </w:pPr>
      <w:r>
        <w:t>Phase 1 — Content truth</w:t>
      </w:r>
    </w:p>
    <w:p>
      <w:r>
        <w:t>Replace placeholder/representative project cards with real, evidence-based case studies. Add measurable context, architecture decisions, constraints, trade-offs, and outcomes.</w:t>
      </w:r>
    </w:p>
    <w:p>
      <w:pPr>
        <w:pStyle w:val="Heading3"/>
      </w:pPr>
      <w:r>
        <w:t>Phase 2 — Case-study pages</w:t>
      </w:r>
    </w:p>
    <w:p>
      <w:r>
        <w:t>Create dedicated routes for major projects with problem, role, architecture, request flow, security, delivery model, observability, lessons, and diagrams.</w:t>
      </w:r>
    </w:p>
    <w:p>
      <w:pPr>
        <w:pStyle w:val="Heading3"/>
      </w:pPr>
      <w:r>
        <w:t>Phase 3 — Professional depth</w:t>
      </w:r>
    </w:p>
    <w:p>
      <w:r>
        <w:t>Add an experience timeline, richer skills taxonomy, real social links, and the final production résumé.</w:t>
      </w:r>
    </w:p>
    <w:p>
      <w:pPr>
        <w:pStyle w:val="Heading3"/>
      </w:pPr>
      <w:r>
        <w:t>Phase 4 — Discoverability</w:t>
      </w:r>
    </w:p>
    <w:p>
      <w:r>
        <w:t>Add canonical metadata, Open Graph/Twitter cards, sitemap, robots configuration, structured data, favicon variants, and social preview assets.</w:t>
      </w:r>
    </w:p>
    <w:p>
      <w:pPr>
        <w:pStyle w:val="Heading3"/>
      </w:pPr>
      <w:r>
        <w:t>Phase 5 — Measurement</w:t>
      </w:r>
    </w:p>
    <w:p>
      <w:r>
        <w:t>Add privacy-conscious analytics and Google Search Console to understand discovery, traffic sources, and high-interest sections.</w:t>
      </w:r>
    </w:p>
    <w:p>
      <w:pPr>
        <w:pStyle w:val="Heading3"/>
      </w:pPr>
      <w:r>
        <w:t>Phase 6 — Integration</w:t>
      </w:r>
    </w:p>
    <w:p>
      <w:r>
        <w:t>Connect the portfolio more deeply with the BuildWithNavneet blog and future YouTube content so the ecosystem reinforces one professional brand.</w:t>
      </w:r>
    </w:p>
    <w:p>
      <w:pPr>
        <w:pStyle w:val="Heading2"/>
      </w:pPr>
      <w:r>
        <w:t>Recommended case-study structure</w:t>
      </w:r>
    </w:p>
    <w:p>
      <w:pPr>
        <w:pStyle w:val="ListBullet"/>
      </w:pPr>
      <w:r>
        <w:t>Context and business problem</w:t>
      </w:r>
    </w:p>
    <w:p>
      <w:pPr>
        <w:pStyle w:val="ListBullet"/>
      </w:pPr>
      <w:r>
        <w:t>My role and responsibilities</w:t>
      </w:r>
    </w:p>
    <w:p>
      <w:pPr>
        <w:pStyle w:val="ListBullet"/>
      </w:pPr>
      <w:r>
        <w:t>Constraints and non-functional requirements</w:t>
      </w:r>
    </w:p>
    <w:p>
      <w:pPr>
        <w:pStyle w:val="ListBullet"/>
      </w:pPr>
      <w:r>
        <w:t>Architecture overview</w:t>
      </w:r>
    </w:p>
    <w:p>
      <w:pPr>
        <w:pStyle w:val="ListBullet"/>
      </w:pPr>
      <w:r>
        <w:t>Major components</w:t>
      </w:r>
    </w:p>
    <w:p>
      <w:pPr>
        <w:pStyle w:val="ListBullet"/>
      </w:pPr>
      <w:r>
        <w:t>Request / deployment / data flow</w:t>
      </w:r>
    </w:p>
    <w:p>
      <w:pPr>
        <w:pStyle w:val="ListBullet"/>
      </w:pPr>
      <w:r>
        <w:t>Security and governance decisions</w:t>
      </w:r>
    </w:p>
    <w:p>
      <w:pPr>
        <w:pStyle w:val="ListBullet"/>
      </w:pPr>
      <w:r>
        <w:t>CI/CD and infrastructure automation</w:t>
      </w:r>
    </w:p>
    <w:p>
      <w:pPr>
        <w:pStyle w:val="ListBullet"/>
      </w:pPr>
      <w:r>
        <w:t>Observability and operations</w:t>
      </w:r>
    </w:p>
    <w:p>
      <w:pPr>
        <w:pStyle w:val="ListBullet"/>
      </w:pPr>
      <w:r>
        <w:t>Trade-offs and alternatives considered</w:t>
      </w:r>
    </w:p>
    <w:p>
      <w:pPr>
        <w:pStyle w:val="ListBullet"/>
      </w:pPr>
      <w:r>
        <w:t>Outcome and measurable impact</w:t>
      </w:r>
    </w:p>
    <w:p>
      <w:pPr>
        <w:pStyle w:val="ListBullet"/>
      </w:pPr>
      <w:r>
        <w:t>What I learned and what I would improve</w:t>
      </w:r>
    </w:p>
    <w:p>
      <w:r>
        <w:br w:type="page"/>
      </w:r>
    </w:p>
    <w:p>
      <w:pPr>
        <w:pStyle w:val="Eyebrow"/>
      </w:pPr>
      <w:r>
        <w:t>17 • FINAL SUMMARY</w:t>
      </w:r>
    </w:p>
    <w:p>
      <w:pPr>
        <w:pStyle w:val="Heading1"/>
      </w:pPr>
      <w:r>
        <w:t>What This Project Demonstrates</w:t>
      </w:r>
    </w:p>
    <w:p>
      <w:r>
        <w:t>The portfolio is itself a small platform-engineering project. It combines product thinking, information architecture, visual design, frontend implementation, content modeling, source control, CI/CD, static hosting, and domain strategy.</w:t>
      </w:r>
    </w:p>
    <w:p>
      <w:r>
        <w:t>The strongest part of the implementation is the separation of concerns: the page composes components, components render structured data, the layout owns the document shell, CSS owns the visual system, and GitHub Actions owns the release pipeline. That separation makes the website easier to understand and safer to evolve.</w:t>
      </w:r>
    </w:p>
    <w:tbl>
      <w:tblPr>
        <w:tblW w:type="auto" w:w="0"/>
        <w:jc w:val="center"/>
        <w:tblLook w:firstColumn="1" w:firstRow="1" w:lastColumn="0" w:lastRow="0" w:noHBand="0" w:noVBand="1" w:val="04A0"/>
      </w:tblPr>
      <w:tblGrid>
        <w:gridCol w:w="9936"/>
      </w:tblGrid>
      <w:tr>
        <w:tc>
          <w:tcPr>
            <w:tcW w:type="dxa" w:w="9936"/>
            <w:shd w:fill="E9EBEE"/>
            <w:tcMar>
              <w:top w:w="180" w:type="dxa"/>
              <w:start w:w="220" w:type="dxa"/>
              <w:bottom w:w="180" w:type="dxa"/>
              <w:end w:w="220" w:type="dxa"/>
            </w:tcMar>
          </w:tcPr>
          <w:p>
            <w:r>
              <w:rPr>
                <w:b/>
                <w:color w:val="5B5AA7"/>
              </w:rPr>
              <w:t>The portfolio’s role</w:t>
            </w:r>
            <w:r>
              <w:br/>
              <w:t>The website is not the final destination. It is the professional front door to the broader BuildWithNavneet brand: a place where cloud architecture, platform engineering, AI infrastructure, technical writing, future case studies, and public learning can connect.</w:t>
            </w:r>
          </w:p>
        </w:tc>
      </w:tr>
    </w:tbl>
    <w:p/>
    <w:p>
      <w:pPr>
        <w:pStyle w:val="Heading2"/>
      </w:pPr>
      <w:r>
        <w:t>Current implementation snapshot</w:t>
      </w:r>
    </w:p>
    <w:p>
      <w:pPr>
        <w:pStyle w:val="ListBullet"/>
      </w:pPr>
      <w:r>
        <w:t>Brand: BuildWithNavneet</w:t>
      </w:r>
    </w:p>
    <w:p>
      <w:pPr>
        <w:pStyle w:val="ListBullet"/>
      </w:pPr>
      <w:r>
        <w:t>Portfolio URL: portfolio.buildwithnavneet.com</w:t>
      </w:r>
    </w:p>
    <w:p>
      <w:pPr>
        <w:pStyle w:val="ListBullet"/>
      </w:pPr>
      <w:r>
        <w:t>Repository: buildwithnavneet-portfolio</w:t>
      </w:r>
    </w:p>
    <w:p>
      <w:pPr>
        <w:pStyle w:val="ListBullet"/>
      </w:pPr>
      <w:r>
        <w:t>Framework: Astro 5</w:t>
      </w:r>
    </w:p>
    <w:p>
      <w:pPr>
        <w:pStyle w:val="ListBullet"/>
      </w:pPr>
      <w:r>
        <w:t>Output: Static</w:t>
      </w:r>
    </w:p>
    <w:p>
      <w:pPr>
        <w:pStyle w:val="ListBullet"/>
      </w:pPr>
      <w:r>
        <w:t>Hosting: GitHub Pages</w:t>
      </w:r>
    </w:p>
    <w:p>
      <w:pPr>
        <w:pStyle w:val="ListBullet"/>
      </w:pPr>
      <w:r>
        <w:t>CI/CD: GitHub Actions</w:t>
      </w:r>
    </w:p>
    <w:p>
      <w:pPr>
        <w:pStyle w:val="ListBullet"/>
      </w:pPr>
      <w:r>
        <w:t>Primary positioning: Cloud &amp; AI Platform Architect</w:t>
      </w:r>
    </w:p>
    <w:p>
      <w:pPr>
        <w:pStyle w:val="ListBullet"/>
      </w:pPr>
      <w:r>
        <w:t>Core narrative: Cloud → Platform Engineering → AI Infrastructure</w:t>
      </w:r>
    </w:p>
    <w:p>
      <w:pPr>
        <w:spacing w:before="480"/>
        <w:jc w:val="center"/>
      </w:pPr>
      <w:r>
        <w:rPr>
          <w:b/>
          <w:color w:val="5B5AA7"/>
          <w:sz w:val="24"/>
        </w:rPr>
        <w:t>Designed and built by Navneet Sharma</w:t>
      </w:r>
    </w:p>
    <w:p>
      <w:pPr>
        <w:pStyle w:val="Caption"/>
        <w:jc w:val="center"/>
      </w:pPr>
      <w:r>
        <w:t>BuildWithNavneet • 2026</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386"/>
        <w:sz w:val="16"/>
      </w:rPr>
      <w:t xml:space="preserve">BUILDWITHNAVNEET  •  PORTFOLIO CASE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8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202B"/>
      <w:sz w:val="4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5B5AA7"/>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1820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18202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val="0"/>
      <w:bCs/>
      <w:color w:val="68738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5B5AA7"/>
      <w:sz w:val="17"/>
    </w:rPr>
  </w:style>
  <w:style w:type="paragraph" w:customStyle="1" w:styleId="Lead">
    <w:name w:val="Lead"/>
    <w:pPr>
      <w:spacing w:after="120"/>
    </w:pPr>
    <w:rPr>
      <w:rFonts w:ascii="Aptos" w:hAnsi="Aptos"/>
      <w:b w:val="0"/>
      <w:color w:val="687386"/>
      <w:sz w:val="26"/>
    </w:rPr>
  </w:style>
  <w:style w:type="paragraph" w:customStyle="1" w:styleId="CodeSmall">
    <w:name w:val="CodeSmall"/>
    <w:pPr>
      <w:spacing w:after="120"/>
    </w:pPr>
    <w:rPr>
      <w:rFonts w:ascii="Consolas" w:hAnsi="Consolas"/>
      <w:b w:val="0"/>
      <w:color w:val="1820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and Building My Portfolio Website</dc:title>
  <dc:subject>BuildWithNavneet Portfolio Engineering Case Study</dc:subject>
  <dc:creator>Navneet Sharma</dc:creator>
  <cp:keywords>Astro, portfolio, GitHub Actions, GitHub Pages, Cloud Architect, AI Platform Architect</cp:keywords>
  <dc:description>generated by python-docx</dc:description>
  <cp:lastModifiedBy/>
  <cp:revision>1</cp:revision>
  <dcterms:created xsi:type="dcterms:W3CDTF">2013-12-23T23:15:00Z</dcterms:created>
  <dcterms:modified xsi:type="dcterms:W3CDTF">2013-12-23T23:15:00Z</dcterms:modified>
  <cp:category/>
</cp:coreProperties>
</file>