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F111A" w14:textId="77777777" w:rsidR="003A21CE" w:rsidRDefault="003A21CE" w:rsidP="00470CAC">
      <w:pPr>
        <w:spacing w:before="42"/>
        <w:ind w:left="555"/>
        <w:sectPr w:rsidR="003A21CE" w:rsidSect="0011798B">
          <w:headerReference w:type="default" r:id="rId7"/>
          <w:footerReference w:type="default" r:id="rId8"/>
          <w:type w:val="continuous"/>
          <w:pgSz w:w="11900" w:h="16840"/>
          <w:pgMar w:top="860" w:right="1190" w:bottom="280" w:left="580" w:header="720" w:footer="720" w:gutter="0"/>
          <w:cols w:num="2" w:space="720" w:equalWidth="0">
            <w:col w:w="8119" w:space="240"/>
            <w:col w:w="2401"/>
          </w:cols>
        </w:sectPr>
      </w:pPr>
    </w:p>
    <w:p w14:paraId="207FE372" w14:textId="77777777" w:rsidR="003A21CE" w:rsidRDefault="004048E9">
      <w:pPr>
        <w:spacing w:line="20" w:lineRule="atLeast"/>
        <w:ind w:left="103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09FB2A05" wp14:editId="0387B452">
                <wp:extent cx="6693535" cy="10795"/>
                <wp:effectExtent l="6350" t="1905" r="5715" b="6350"/>
                <wp:docPr id="100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3535" cy="10795"/>
                          <a:chOff x="0" y="0"/>
                          <a:chExt cx="10541" cy="17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524" cy="2"/>
                            <a:chOff x="8" y="8"/>
                            <a:chExt cx="10524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524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524"/>
                                <a:gd name="T2" fmla="+- 0 10532 8"/>
                                <a:gd name="T3" fmla="*/ T2 w 105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24">
                                  <a:moveTo>
                                    <a:pt x="0" y="0"/>
                                  </a:moveTo>
                                  <a:lnTo>
                                    <a:pt x="1052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363AD1" id="Group 2" o:spid="_x0000_s1026" style="width:527.05pt;height:.85pt;mso-position-horizontal-relative:char;mso-position-vertical-relative:line" coordsize="1054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">
                <v:group id="Group 3" o:spid="_x0000_s1027" style="position:absolute;left:8;top:8;width:10524;height:2" coordorigin="8,8" coordsize="105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8;top:8;width:10524;height:2;visibility:visible;mso-wrap-style:square;v-text-anchor:top" coordsize="105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fSMIA&#10;AADaAAAADwAAAGRycy9kb3ducmV2LnhtbESPQWsCMRSE7wX/Q3iFXqQmlqXI1ihlUfBaLYi3x+a5&#10;Wd28rJusbv+9EYQeh5n5hpkvB9eIK3Wh9qxhOlEgiEtvaq40/O7W7zMQISIbbDyThj8KsFyMXuaY&#10;G3/jH7puYyUShEOOGmyMbS5lKC05DBPfEifv6DuHMcmukqbDW4K7Rn4o9Skd1pwWLLZUWCrP295p&#10;6NuLHRfZ+JTF1b44mLXanFlp/fY6fH+BiDTE//CzvTEaMnhcSTd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Kl9IwgAAANoAAAAPAAAAAAAAAAAAAAAAAJgCAABkcnMvZG93&#10;bnJldi54bWxQSwUGAAAAAAQABAD1AAAAhwMAAAAA&#10;" path="m,l10524,e" filled="f" strokeweight=".82pt">
                    <v:path arrowok="t" o:connecttype="custom" o:connectlocs="0,0;10524,0" o:connectangles="0,0"/>
                  </v:shape>
                </v:group>
                <w10:anchorlock/>
              </v:group>
            </w:pict>
          </mc:Fallback>
        </mc:AlternateContent>
      </w:r>
    </w:p>
    <w:p w14:paraId="65454D73" w14:textId="22A61D5A" w:rsidR="003A21CE" w:rsidRDefault="00E4758C">
      <w:pPr>
        <w:spacing w:before="9"/>
        <w:rPr>
          <w:rFonts w:ascii="Calibri" w:eastAsia="Calibri" w:hAnsi="Calibri" w:cs="Calibri"/>
          <w:sz w:val="13"/>
          <w:szCs w:val="13"/>
        </w:rPr>
      </w:pPr>
      <w:r>
        <w:rPr>
          <w:spacing w:val="-2"/>
          <w:sz w:val="18"/>
          <w:szCs w:val="18"/>
        </w:rPr>
        <w:t xml:space="preserve"/>
      </w:r>
    </w:p>
    <w:tbl>
      <w:tblPr>
        <w:tblW w:w="0" w:type="auto"/>
        <w:tblInd w:w="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2"/>
        <w:gridCol w:w="1509"/>
        <w:gridCol w:w="2991"/>
      </w:tblGrid>
      <w:tr w:rsidR="004E3552" w14:paraId="28CA79A1" w14:textId="77777777" w:rsidTr="005C6DA3">
        <w:trPr>
          <w:trHeight w:val="56"/>
        </w:trPr>
        <w:tc>
          <w:tcPr>
            <w:tcW w:w="4812" w:type="dxa"/>
          </w:tcPr>
          <w:p w14:paraId="2EB92818" w14:textId="04EDBECC" w:rsidR="004E3552" w:rsidRPr="00436CE3" w:rsidRDefault="00C42B13" w:rsidP="004E3552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proofErr w:type="gramStart"/>
            <w:r>
              <w:rPr>
                <w:b/>
                <w:bCs/>
              </w:rPr>
              <w:t xml:space="preserve">IMCO Engineering  Construction Co.</w:t>
            </w:r>
          </w:p>
        </w:tc>
        <w:tc>
          <w:tcPr>
            <w:tcW w:w="1509" w:type="dxa"/>
            <w:shd w:val="clear" w:color="auto" w:fill="D9D9D9"/>
          </w:tcPr>
          <w:p w14:paraId="1043E91A" w14:textId="1D219763" w:rsidR="004E3552" w:rsidRDefault="004E3552" w:rsidP="004E3552">
            <w:pPr>
              <w:pStyle w:val="TableParagraph"/>
              <w:spacing w:before="38"/>
              <w:ind w:left="108"/>
              <w:rPr>
                <w:b/>
                <w:sz w:val="32"/>
              </w:rPr>
            </w:pPr>
            <w:r>
              <w:rPr>
                <w:b/>
                <w:bCs/>
                <w:spacing w:val="-2"/>
                <w:sz w:val="32"/>
                <w:szCs w:val="32"/>
              </w:rPr>
              <w:t>Offer:</w:t>
            </w:r>
          </w:p>
        </w:tc>
        <w:tc>
          <w:tcPr>
            <w:tcW w:w="2991" w:type="dxa"/>
            <w:shd w:val="clear" w:color="auto" w:fill="D9D9D9"/>
          </w:tcPr>
          <w:p w14:paraId="18524FC2" w14:textId="031996A5" w:rsidR="004E3552" w:rsidRDefault="00A82F5E" w:rsidP="004E3552">
            <w:pPr>
              <w:pStyle w:val="TableParagraph"/>
              <w:spacing w:before="38"/>
              <w:rPr>
                <w:b/>
                <w:sz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B45D9D">
              <w:rPr>
                <w:b/>
                <w:bCs/>
                <w:sz w:val="32"/>
                <w:szCs w:val="32"/>
              </w:rPr>
              <w:t xml:space="preserve">240307_C_N0025</w:t>
            </w:r>
          </w:p>
        </w:tc>
      </w:tr>
      <w:tr w:rsidR="004E3552" w14:paraId="18788BF7" w14:textId="77777777" w:rsidTr="005C6DA3">
        <w:trPr>
          <w:trHeight w:val="56"/>
        </w:trPr>
        <w:tc>
          <w:tcPr>
            <w:tcW w:w="4812" w:type="dxa"/>
          </w:tcPr>
          <w:p w14:paraId="7AA8D925" w14:textId="777C39C9" w:rsidR="004E3552" w:rsidRPr="00E965B2" w:rsidRDefault="00C42B13" w:rsidP="004E3552">
            <w:pPr>
              <w:rPr>
                <w:lang w:val="en-GB" w:eastAsia="en-GB"/>
              </w:rPr>
            </w:pPr>
            <w:proofErr w:type="gramStart"/>
            <w:r>
              <w:t xml:space="preserve">P.O. Box 9309</w:t>
            </w:r>
          </w:p>
        </w:tc>
        <w:tc>
          <w:tcPr>
            <w:tcW w:w="1509" w:type="dxa"/>
          </w:tcPr>
          <w:p w14:paraId="3A9F6178" w14:textId="4A1A1BF6" w:rsidR="004E3552" w:rsidRDefault="004E3552" w:rsidP="004E3552">
            <w:pPr>
              <w:pStyle w:val="TableParagraph"/>
              <w:spacing w:line="206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  <w:szCs w:val="18"/>
              </w:rPr>
              <w:t>Date:</w:t>
            </w:r>
          </w:p>
        </w:tc>
        <w:tc>
          <w:tcPr>
            <w:tcW w:w="2991" w:type="dxa"/>
          </w:tcPr>
          <w:p w14:paraId="0F6B0A58" w14:textId="387358A7" w:rsidR="00D36D0C" w:rsidRPr="00D36D0C" w:rsidRDefault="003851B0" w:rsidP="00D36D0C">
            <w:pPr>
              <w:pStyle w:val="TableParagraph"/>
              <w:spacing w:line="206" w:lineRule="exact"/>
              <w:ind w:left="129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07-03-2024</w:t>
            </w:r>
          </w:p>
        </w:tc>
      </w:tr>
      <w:tr w:rsidR="004E3552" w14:paraId="70534FDE" w14:textId="77777777" w:rsidTr="005C6DA3">
        <w:trPr>
          <w:trHeight w:val="60"/>
        </w:trPr>
        <w:tc>
          <w:tcPr>
            <w:tcW w:w="4812" w:type="dxa"/>
          </w:tcPr>
          <w:p w14:paraId="639E4CD5" w14:textId="35579BC1" w:rsidR="004E3552" w:rsidRPr="004B0C6E" w:rsidRDefault="00C42B13" w:rsidP="004E3552">
            <w:pPr>
              <w:pStyle w:val="TableParagraph"/>
              <w:spacing w:line="206" w:lineRule="exact"/>
            </w:pPr>
            <w:proofErr w:type="gramStart"/>
            <w:r>
              <w:t xml:space="preserve"/>
            </w:r>
          </w:p>
        </w:tc>
        <w:tc>
          <w:tcPr>
            <w:tcW w:w="1509" w:type="dxa"/>
          </w:tcPr>
          <w:p w14:paraId="4AF679DE" w14:textId="1BC986A5" w:rsidR="004E3552" w:rsidRDefault="004E3552" w:rsidP="004E3552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z w:val="18"/>
                <w:szCs w:val="18"/>
              </w:rPr>
              <w:t>Customer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Ref</w:t>
            </w:r>
            <w:r w:rsidR="005C6DA3">
              <w:rPr>
                <w:spacing w:val="-5"/>
                <w:sz w:val="18"/>
                <w:szCs w:val="18"/>
              </w:rPr>
              <w:t>:</w:t>
            </w:r>
          </w:p>
        </w:tc>
        <w:tc>
          <w:tcPr>
            <w:tcW w:w="2991" w:type="dxa"/>
          </w:tcPr>
          <w:p w14:paraId="6CAE2877" w14:textId="18AC7B67" w:rsidR="004E3552" w:rsidRDefault="003A4E25" w:rsidP="004E3552">
            <w:pPr>
              <w:pStyle w:val="TableParagraph"/>
              <w:spacing w:before="25"/>
              <w:ind w:left="129"/>
              <w:rPr>
                <w:sz w:val="18"/>
              </w:rPr>
            </w:pPr>
            <w:r>
              <w:rPr>
                <w:sz w:val="18"/>
                <w:szCs w:val="18"/>
              </w:rPr>
              <w:t xml:space="preserve">200001</w:t>
            </w:r>
          </w:p>
        </w:tc>
      </w:tr>
      <w:tr w:rsidR="004E3552" w14:paraId="718203F9" w14:textId="77777777" w:rsidTr="005C6DA3">
        <w:trPr>
          <w:trHeight w:val="56"/>
        </w:trPr>
        <w:tc>
          <w:tcPr>
            <w:tcW w:w="4812" w:type="dxa"/>
          </w:tcPr>
          <w:p w14:paraId="472BF48E" w14:textId="07CACDC1" w:rsidR="004E3552" w:rsidRPr="004B0C6E" w:rsidRDefault="00C42B13" w:rsidP="004E3552">
            <w:pPr>
              <w:pStyle w:val="TableParagraph"/>
              <w:spacing w:line="206" w:lineRule="exact"/>
            </w:pPr>
            <w:r>
              <w:t xml:space="preserve">61004</w:t>
            </w:r>
            <w:r w:rsidR="004E3552">
              <w:rPr>
                <w:spacing w:val="-3"/>
              </w:rPr>
              <w:t xml:space="preserve"> </w:t>
            </w:r>
            <w:r>
              <w:t xml:space="preserve"/>
            </w:r>
          </w:p>
        </w:tc>
        <w:tc>
          <w:tcPr>
            <w:tcW w:w="1509" w:type="dxa"/>
          </w:tcPr>
          <w:p w14:paraId="7C51BDA1" w14:textId="2F809508" w:rsidR="004E3552" w:rsidRDefault="004E3552" w:rsidP="004E3552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z w:val="18"/>
                <w:szCs w:val="18"/>
              </w:rPr>
              <w:t>Customer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No:</w:t>
            </w:r>
          </w:p>
        </w:tc>
        <w:tc>
          <w:tcPr>
            <w:tcW w:w="2991" w:type="dxa"/>
          </w:tcPr>
          <w:p w14:paraId="66E4C5B8" w14:textId="56E1E2DD" w:rsidR="004E3552" w:rsidRDefault="00C42B13" w:rsidP="004E3552">
            <w:pPr>
              <w:pStyle w:val="TableParagraph"/>
              <w:spacing w:before="25"/>
              <w:ind w:left="129"/>
              <w:rPr>
                <w:sz w:val="18"/>
              </w:rPr>
            </w:pPr>
            <w:r>
              <w:rPr>
                <w:spacing w:val="-2"/>
                <w:sz w:val="18"/>
                <w:szCs w:val="18"/>
              </w:rPr>
              <w:t xml:space="preserve">N0760025</w:t>
            </w:r>
          </w:p>
        </w:tc>
      </w:tr>
      <w:tr w:rsidR="004E3552" w14:paraId="17395259" w14:textId="77777777" w:rsidTr="005C6DA3">
        <w:trPr>
          <w:trHeight w:val="56"/>
        </w:trPr>
        <w:tc>
          <w:tcPr>
            <w:tcW w:w="4812" w:type="dxa"/>
          </w:tcPr>
          <w:p w14:paraId="23DF6962" w14:textId="5944D61C" w:rsidR="004E3552" w:rsidRPr="00354145" w:rsidRDefault="001E661F" w:rsidP="004E3552">
            <w:pPr>
              <w:pStyle w:val="TableParagraph"/>
              <w:spacing w:line="206" w:lineRule="exact"/>
            </w:pPr>
            <w:r>
              <w:t xml:space="preserve">AHMADI ,  KUWAIT </w:t>
            </w:r>
          </w:p>
        </w:tc>
        <w:tc>
          <w:tcPr>
            <w:tcW w:w="1509" w:type="dxa"/>
          </w:tcPr>
          <w:p w14:paraId="4CDAAD3E" w14:textId="707CC198" w:rsidR="004E3552" w:rsidRDefault="004E3552" w:rsidP="004E3552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z w:val="18"/>
                <w:szCs w:val="18"/>
              </w:rPr>
              <w:t>Project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No:</w:t>
            </w:r>
          </w:p>
        </w:tc>
        <w:tc>
          <w:tcPr>
            <w:tcW w:w="2991" w:type="dxa"/>
          </w:tcPr>
          <w:p w14:paraId="7C34F8CA" w14:textId="3C7F6D2F" w:rsidR="004E3552" w:rsidRDefault="003A4E25" w:rsidP="004E3552">
            <w:pPr>
              <w:pStyle w:val="TableParagraph"/>
              <w:spacing w:before="25"/>
              <w:ind w:left="129"/>
              <w:rPr>
                <w:sz w:val="18"/>
              </w:rPr>
            </w:pPr>
            <w:r>
              <w:rPr>
                <w:sz w:val="18"/>
              </w:rPr>
              <w:t xml:space="preserve">12098</w:t>
            </w:r>
          </w:p>
        </w:tc>
      </w:tr>
      <w:tr w:rsidR="0090784D" w14:paraId="599F2F03" w14:textId="77777777" w:rsidTr="005C6DA3">
        <w:trPr>
          <w:trHeight w:val="53"/>
        </w:trPr>
        <w:tc>
          <w:tcPr>
            <w:tcW w:w="4812" w:type="dxa"/>
          </w:tcPr>
          <w:p w14:paraId="0D18E8A4" w14:textId="10839650" w:rsidR="0090784D" w:rsidRDefault="001E661F" w:rsidP="0090784D">
            <w:pPr>
              <w:pStyle w:val="TableParagraph"/>
              <w:rPr>
                <w:rFonts w:ascii="Times New Roman"/>
                <w:sz w:val="16"/>
              </w:rPr>
            </w:pPr>
            <w:r>
              <w:t xml:space="preserve"/>
            </w:r>
          </w:p>
        </w:tc>
        <w:tc>
          <w:tcPr>
            <w:tcW w:w="1509" w:type="dxa"/>
          </w:tcPr>
          <w:p w14:paraId="0FA199EC" w14:textId="4882E106" w:rsidR="0090784D" w:rsidRDefault="0090784D" w:rsidP="0090784D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z w:val="18"/>
                <w:szCs w:val="18"/>
              </w:rPr>
              <w:t>Project</w:t>
            </w:r>
            <w:r>
              <w:rPr>
                <w:spacing w:val="-2"/>
                <w:sz w:val="18"/>
                <w:szCs w:val="18"/>
              </w:rPr>
              <w:t xml:space="preserve"> Name:</w:t>
            </w:r>
          </w:p>
        </w:tc>
        <w:tc>
          <w:tcPr>
            <w:tcW w:w="2991" w:type="dxa"/>
          </w:tcPr>
          <w:p w14:paraId="459AAB01" w14:textId="6196BA0B" w:rsidR="0090784D" w:rsidRDefault="003A4E25" w:rsidP="0090784D">
            <w:pPr>
              <w:pStyle w:val="TableParagraph"/>
              <w:spacing w:before="25"/>
              <w:ind w:left="129"/>
              <w:rPr>
                <w:sz w:val="18"/>
              </w:rPr>
            </w:pPr>
            <w:r>
              <w:rPr>
                <w:sz w:val="18"/>
              </w:rPr>
              <w:t xml:space="preserve">big project</w:t>
            </w:r>
          </w:p>
        </w:tc>
      </w:tr>
      <w:tr w:rsidR="0090784D" w14:paraId="27DC3703" w14:textId="77777777" w:rsidTr="005C6DA3">
        <w:trPr>
          <w:trHeight w:val="53"/>
        </w:trPr>
        <w:tc>
          <w:tcPr>
            <w:tcW w:w="4812" w:type="dxa"/>
          </w:tcPr>
          <w:p w14:paraId="4ADB6446" w14:textId="3F536457" w:rsidR="0090784D" w:rsidRDefault="00C42B13" w:rsidP="0090784D">
            <w:pPr>
              <w:pStyle w:val="TableParagraph"/>
              <w:spacing w:line="206" w:lineRule="exact"/>
              <w:rPr>
                <w:sz w:val="18"/>
              </w:rPr>
            </w:pPr>
            <w:proofErr w:type="gramStart"/>
            <w:r>
              <w:t xml:space="preserve">Joby Mathew </w:t>
            </w:r>
          </w:p>
        </w:tc>
        <w:tc>
          <w:tcPr>
            <w:tcW w:w="1509" w:type="dxa"/>
          </w:tcPr>
          <w:p w14:paraId="5DA2B7A1" w14:textId="683EACEE" w:rsidR="0090784D" w:rsidRDefault="0090784D" w:rsidP="0090784D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pacing w:val="-2"/>
                <w:sz w:val="18"/>
                <w:szCs w:val="18"/>
              </w:rPr>
              <w:t>Contact:</w:t>
            </w:r>
          </w:p>
        </w:tc>
        <w:tc>
          <w:tcPr>
            <w:tcW w:w="2991" w:type="dxa"/>
          </w:tcPr>
          <w:p w14:paraId="466B9266" w14:textId="2DB50518" w:rsidR="0090784D" w:rsidRDefault="008071FE" w:rsidP="0090784D">
            <w:pPr>
              <w:pStyle w:val="TableParagraph"/>
              <w:spacing w:before="25"/>
              <w:ind w:left="129"/>
              <w:rPr>
                <w:sz w:val="18"/>
              </w:rPr>
            </w:pPr>
            <w:r>
              <w:rPr>
                <w:sz w:val="18"/>
                <w:szCs w:val="18"/>
              </w:rPr>
              <w:t xml:space="preserve">Sreejith Nair</w:t>
            </w:r>
          </w:p>
        </w:tc>
      </w:tr>
      <w:tr w:rsidR="0090784D" w14:paraId="4716AB78" w14:textId="77777777" w:rsidTr="005C6DA3">
        <w:trPr>
          <w:trHeight w:val="53"/>
        </w:trPr>
        <w:tc>
          <w:tcPr>
            <w:tcW w:w="4812" w:type="dxa"/>
          </w:tcPr>
          <w:p w14:paraId="46372D67" w14:textId="3B4C0121" w:rsidR="0090784D" w:rsidRPr="00C42B13" w:rsidRDefault="00C42B13" w:rsidP="0090784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proofErr w:type="gramStart"/>
            <w:r w:rsidRPr="00C42B13">
              <w:rPr>
                <w:rFonts w:ascii="Times New Roman"/>
                <w:sz w:val="18"/>
                <w:szCs w:val="18"/>
              </w:rPr>
              <w:t xml:space="preserve">Senior Sales Engineer</w:t>
            </w:r>
          </w:p>
        </w:tc>
        <w:tc>
          <w:tcPr>
            <w:tcW w:w="1509" w:type="dxa"/>
          </w:tcPr>
          <w:p w14:paraId="4DD5B4EA" w14:textId="05D6BE95" w:rsidR="0090784D" w:rsidRDefault="0090784D" w:rsidP="0090784D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pacing w:val="-2"/>
                <w:sz w:val="18"/>
                <w:szCs w:val="18"/>
              </w:rPr>
              <w:t>Phone:</w:t>
            </w:r>
          </w:p>
        </w:tc>
        <w:tc>
          <w:tcPr>
            <w:tcW w:w="2991" w:type="dxa"/>
          </w:tcPr>
          <w:p w14:paraId="1A8A4F73" w14:textId="36F2A52B" w:rsidR="0090784D" w:rsidRDefault="008071FE" w:rsidP="0090784D">
            <w:pPr>
              <w:pStyle w:val="TableParagraph"/>
              <w:spacing w:before="25"/>
              <w:ind w:left="129"/>
              <w:rPr>
                <w:sz w:val="18"/>
              </w:rPr>
            </w:pPr>
            <w:r>
              <w:rPr>
                <w:sz w:val="18"/>
                <w:szCs w:val="18"/>
              </w:rPr>
              <w:t xml:space="preserve">+971 56 5053818</w:t>
            </w:r>
          </w:p>
        </w:tc>
      </w:tr>
      <w:tr w:rsidR="0090784D" w14:paraId="74FE6726" w14:textId="77777777" w:rsidTr="00811391">
        <w:trPr>
          <w:trHeight w:val="59"/>
        </w:trPr>
        <w:tc>
          <w:tcPr>
            <w:tcW w:w="4812" w:type="dxa"/>
          </w:tcPr>
          <w:p w14:paraId="4BBCF961" w14:textId="03860CFC" w:rsidR="0090784D" w:rsidRDefault="00C42B13" w:rsidP="0090784D">
            <w:pPr>
              <w:pStyle w:val="TableParagraph"/>
              <w:rPr>
                <w:rFonts w:ascii="Times New Roman"/>
                <w:sz w:val="16"/>
              </w:rPr>
            </w:pPr>
            <w:proofErr w:type="gramStart"/>
            <w:r>
              <w:t xml:space="preserve"/>
            </w:r>
          </w:p>
        </w:tc>
        <w:tc>
          <w:tcPr>
            <w:tcW w:w="1509" w:type="dxa"/>
          </w:tcPr>
          <w:p w14:paraId="2BB7CF76" w14:textId="27ED86A7" w:rsidR="0090784D" w:rsidRDefault="0090784D" w:rsidP="0090784D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pacing w:val="-4"/>
                <w:sz w:val="18"/>
                <w:szCs w:val="18"/>
              </w:rPr>
              <w:t xml:space="preserve">Fax:</w:t>
            </w:r>
          </w:p>
        </w:tc>
        <w:tc>
          <w:tcPr>
            <w:tcW w:w="2991" w:type="dxa"/>
          </w:tcPr>
          <w:p w14:paraId="459EB7CF" w14:textId="77777777" w:rsidR="0090784D" w:rsidRDefault="0090784D" w:rsidP="0090784D">
            <w:pPr>
              <w:pStyle w:val="TableParagraph"/>
              <w:spacing w:before="25"/>
              <w:ind w:left="129"/>
              <w:rPr>
                <w:sz w:val="18"/>
              </w:rPr>
            </w:pPr>
          </w:p>
        </w:tc>
      </w:tr>
      <w:tr w:rsidR="0090784D" w14:paraId="26AF7A54" w14:textId="77777777" w:rsidTr="00753E57">
        <w:trPr>
          <w:trHeight w:val="59"/>
        </w:trPr>
        <w:tc>
          <w:tcPr>
            <w:tcW w:w="4812" w:type="dxa"/>
          </w:tcPr>
          <w:p w14:paraId="5EC80CAC" w14:textId="684B2588" w:rsidR="0090784D" w:rsidRPr="00015F2F" w:rsidRDefault="00C42B13" w:rsidP="0090784D">
            <w:pPr>
              <w:pStyle w:val="TableParagraph"/>
              <w:spacing w:line="206" w:lineRule="exact"/>
            </w:pPr>
            <w:proofErr w:type="gramStart"/>
            <w:r>
              <w:t xml:space="preserve">jmathew@imcokw.com</w:t>
            </w:r>
          </w:p>
        </w:tc>
        <w:tc>
          <w:tcPr>
            <w:tcW w:w="1509" w:type="dxa"/>
          </w:tcPr>
          <w:p w14:paraId="3B9B03AB" w14:textId="4A64795B" w:rsidR="0090784D" w:rsidRDefault="0090784D" w:rsidP="0090784D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z w:val="18"/>
                <w:szCs w:val="18"/>
              </w:rPr>
              <w:t>E-</w:t>
            </w:r>
            <w:r>
              <w:rPr>
                <w:spacing w:val="-2"/>
                <w:sz w:val="18"/>
                <w:szCs w:val="18"/>
              </w:rPr>
              <w:t>Mail:</w:t>
            </w:r>
          </w:p>
        </w:tc>
        <w:tc>
          <w:tcPr>
            <w:tcW w:w="2991" w:type="dxa"/>
          </w:tcPr>
          <w:p w14:paraId="44E88126" w14:textId="270C4DDF" w:rsidR="0090784D" w:rsidRPr="008071FE" w:rsidRDefault="008071FE" w:rsidP="0090784D">
            <w:pPr>
              <w:pStyle w:val="TableParagraph"/>
              <w:spacing w:before="25"/>
              <w:ind w:left="129"/>
              <w:rPr>
                <w:sz w:val="18"/>
              </w:rPr>
            </w:pPr>
            <w:r>
              <w:rPr>
                <w:sz w:val="18"/>
                <w:szCs w:val="18"/>
              </w:rPr>
              <w:t xml:space="preserve">sreejith.nair@woodward.com</w:t>
            </w:r>
          </w:p>
        </w:tc>
      </w:tr>
    </w:tbl>
    <w:p w14:paraId="34F4B518" w14:textId="5EC7F098" w:rsidR="00E13C55" w:rsidRPr="00B16330" w:rsidRDefault="00E05FE9" w:rsidP="003F7A15">
      <w:pPr>
        <w:pStyle w:val="Heading2"/>
        <w:spacing w:before="59"/>
        <w:rPr>
          <w:bCs/>
        </w:rPr>
      </w:pPr>
      <w:r>
        <w:rPr>
          <w:b/>
        </w:rPr>
        <w:tab/>
      </w:r>
    </w:p>
    <w:p w14:paraId="27B41EAD" w14:textId="4B1CB524" w:rsidR="00FF11C4" w:rsidRDefault="00937B38" w:rsidP="00DE2640">
      <w:pPr>
        <w:pStyle w:val="Heading2"/>
        <w:spacing w:before="59"/>
        <w:ind w:left="810" w:right="140"/>
        <w:rPr>
          <w:rFonts w:ascii="Cambria" w:hAnsi="Cambria"/>
        </w:rPr>
      </w:pPr>
      <w:r w:rsidRPr="00FF11C4">
        <w:rPr>
          <w:rFonts w:asciiTheme="minorHAnsi" w:hAnsiTheme="minorHAnsi" w:cstheme="minorHAnsi"/>
          <w:b/>
          <w:bCs/>
          <w:spacing w:val="-3"/>
          <w:u w:val="single" w:color="000000"/>
        </w:rPr>
        <w:t>Subject:</w:t>
      </w:r>
      <w:r w:rsidRPr="00937B38">
        <w:rPr>
          <w:rFonts w:asciiTheme="minorHAnsi" w:hAnsiTheme="minorHAnsi" w:cstheme="minorHAnsi"/>
          <w:spacing w:val="-1"/>
        </w:rPr>
        <w:t xml:space="preserve"> </w:t>
      </w:r>
      <w:r w:rsidRPr="00846BA8">
        <w:rPr>
          <w:rFonts w:ascii="Cambria" w:hAnsi="Cambria"/>
        </w:rPr>
        <w:t xml:space="preserve">Offer for </w:t>
      </w:r>
      <w:r w:rsidR="00052444">
        <w:rPr>
          <w:rFonts w:ascii="Cambria" w:hAnsi="Cambria"/>
        </w:rPr>
        <w:t xml:space="preserve">ROD END</w:t>
      </w:r>
    </w:p>
    <w:p w14:paraId="4409AB7D" w14:textId="53CEE686" w:rsidR="005538FA" w:rsidRDefault="00E13C55" w:rsidP="005010AB">
      <w:pPr>
        <w:pStyle w:val="Heading2"/>
        <w:spacing w:before="59"/>
        <w:ind w:left="810" w:right="140"/>
        <w:jc w:val="both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Woodward </w:t>
      </w:r>
      <w:r w:rsidRPr="00E13C55">
        <w:rPr>
          <w:rFonts w:asciiTheme="minorHAnsi" w:hAnsiTheme="minorHAnsi" w:cstheme="minorHAnsi"/>
          <w:spacing w:val="-1"/>
        </w:rPr>
        <w:t xml:space="preserve">thank you for your inquiry and offer </w:t>
      </w:r>
      <w:r>
        <w:rPr>
          <w:rFonts w:asciiTheme="minorHAnsi" w:hAnsiTheme="minorHAnsi" w:cstheme="minorHAnsi"/>
          <w:spacing w:val="-1"/>
        </w:rPr>
        <w:t>you</w:t>
      </w:r>
      <w:r w:rsidRPr="00E13C55">
        <w:rPr>
          <w:rFonts w:asciiTheme="minorHAnsi" w:hAnsiTheme="minorHAnsi" w:cstheme="minorHAnsi"/>
          <w:spacing w:val="-1"/>
        </w:rPr>
        <w:t xml:space="preserve"> herewith the </w:t>
      </w:r>
      <w:r w:rsidR="00974A4D">
        <w:rPr>
          <w:rFonts w:asciiTheme="minorHAnsi" w:hAnsiTheme="minorHAnsi" w:cstheme="minorHAnsi"/>
          <w:spacing w:val="-1"/>
        </w:rPr>
        <w:t>proposal</w:t>
      </w:r>
      <w:r w:rsidR="00B653BA" w:rsidRPr="00564209">
        <w:rPr>
          <w:rFonts w:asciiTheme="minorHAnsi" w:hAnsiTheme="minorHAnsi" w:cstheme="minorHAnsi"/>
          <w:spacing w:val="-5"/>
        </w:rPr>
        <w:t xml:space="preserve"> </w:t>
      </w:r>
      <w:r w:rsidR="00B653BA" w:rsidRPr="00564209">
        <w:rPr>
          <w:rFonts w:asciiTheme="minorHAnsi" w:hAnsiTheme="minorHAnsi" w:cstheme="minorHAnsi"/>
        </w:rPr>
        <w:t>for</w:t>
      </w:r>
      <w:r w:rsidR="00B653BA" w:rsidRPr="00564209">
        <w:rPr>
          <w:rFonts w:asciiTheme="minorHAnsi" w:hAnsiTheme="minorHAnsi" w:cstheme="minorHAnsi"/>
          <w:spacing w:val="-5"/>
        </w:rPr>
        <w:t xml:space="preserve"> </w:t>
      </w:r>
      <w:r w:rsidR="00B653BA" w:rsidRPr="00564209">
        <w:rPr>
          <w:rFonts w:asciiTheme="minorHAnsi" w:hAnsiTheme="minorHAnsi" w:cstheme="minorHAnsi"/>
        </w:rPr>
        <w:t>the</w:t>
      </w:r>
      <w:r w:rsidR="00B653BA" w:rsidRPr="00564209">
        <w:rPr>
          <w:rFonts w:asciiTheme="minorHAnsi" w:hAnsiTheme="minorHAnsi" w:cstheme="minorHAnsi"/>
          <w:spacing w:val="-6"/>
        </w:rPr>
        <w:t xml:space="preserve"> </w:t>
      </w:r>
      <w:r w:rsidR="00B653BA" w:rsidRPr="00564209">
        <w:rPr>
          <w:rFonts w:asciiTheme="minorHAnsi" w:hAnsiTheme="minorHAnsi" w:cstheme="minorHAnsi"/>
          <w:spacing w:val="-1"/>
        </w:rPr>
        <w:t>subject</w:t>
      </w:r>
      <w:r w:rsidR="00B653BA" w:rsidRPr="00564209">
        <w:rPr>
          <w:rFonts w:asciiTheme="minorHAnsi" w:hAnsiTheme="minorHAnsi" w:cstheme="minorHAnsi"/>
          <w:spacing w:val="-4"/>
        </w:rPr>
        <w:t xml:space="preserve"> </w:t>
      </w:r>
      <w:r w:rsidR="00937B38">
        <w:rPr>
          <w:rFonts w:asciiTheme="minorHAnsi" w:hAnsiTheme="minorHAnsi" w:cstheme="minorHAnsi"/>
        </w:rPr>
        <w:t>request.</w:t>
      </w:r>
      <w:r w:rsidR="005010AB">
        <w:rPr>
          <w:rFonts w:asciiTheme="minorHAnsi" w:hAnsiTheme="minorHAnsi" w:cstheme="minorHAnsi"/>
        </w:rPr>
        <w:t xml:space="preserve"> </w:t>
      </w:r>
      <w:r w:rsidR="005538FA" w:rsidRPr="005010AB">
        <w:rPr>
          <w:rFonts w:asciiTheme="minorHAnsi" w:hAnsiTheme="minorHAnsi" w:cstheme="minorHAnsi"/>
          <w:spacing w:val="-1"/>
        </w:rPr>
        <w:t>Woodward, Inc. is committed to support the customer to ensure the safe and continuous operation of the plant</w:t>
      </w:r>
      <w:r w:rsidR="005010AB">
        <w:rPr>
          <w:rFonts w:asciiTheme="minorHAnsi" w:hAnsiTheme="minorHAnsi" w:cstheme="minorHAnsi"/>
          <w:spacing w:val="-1"/>
        </w:rPr>
        <w:t>.</w:t>
      </w:r>
    </w:p>
    <w:p w14:paraId="4204AFAE" w14:textId="77777777" w:rsidR="005010AB" w:rsidRDefault="005010AB" w:rsidP="005010AB">
      <w:pPr>
        <w:pStyle w:val="Heading2"/>
        <w:spacing w:before="59"/>
        <w:ind w:left="810" w:right="140"/>
        <w:jc w:val="both"/>
        <w:rPr>
          <w:rFonts w:asciiTheme="minorHAnsi" w:hAnsiTheme="minorHAnsi" w:cstheme="minorHAnsi"/>
        </w:rPr>
      </w:pPr>
    </w:p>
    <w:p w14:paraId="54578357" w14:textId="50B57077" w:rsidR="003D441C" w:rsidRPr="003D441C" w:rsidRDefault="0045306F" w:rsidP="003D441C">
      <w:pPr>
        <w:pStyle w:val="Heading2"/>
        <w:spacing w:before="59"/>
        <w:ind w:left="810" w:right="140"/>
        <w:rPr>
          <w:rFonts w:asciiTheme="minorHAnsi" w:hAnsiTheme="minorHAnsi" w:cstheme="minorHAnsi"/>
          <w:b/>
          <w:bCs/>
          <w:spacing w:val="-3"/>
          <w:u w:val="single" w:color="000000"/>
        </w:rPr>
      </w:pPr>
      <w:r w:rsidRPr="00FF11C4">
        <w:rPr>
          <w:rFonts w:asciiTheme="minorHAnsi" w:hAnsiTheme="minorHAnsi" w:cstheme="minorHAnsi"/>
          <w:b/>
          <w:bCs/>
          <w:spacing w:val="-3"/>
          <w:u w:val="single" w:color="000000"/>
        </w:rPr>
        <w:t>Scope:</w:t>
      </w:r>
    </w:p>
    <w:p w14:paraId="5DB26CEE" w14:textId="77777777" w:rsidR="003D441C" w:rsidRDefault="003D441C" w:rsidP="00211EC5">
      <w:pPr>
        <w:pStyle w:val="BodyText"/>
        <w:tabs>
          <w:tab w:val="left" w:pos="860"/>
        </w:tabs>
        <w:spacing w:line="203" w:lineRule="exact"/>
        <w:ind w:left="0" w:right="140" w:firstLine="0"/>
        <w:rPr>
          <w:rFonts w:asciiTheme="minorHAnsi" w:hAnsiTheme="minorHAnsi" w:cstheme="minorHAnsi"/>
          <w:spacing w:val="-1"/>
        </w:rPr>
      </w:pPr>
    </w:p>
    <w:tbl>
      <w:tblPr>
        <w:tblW w:w="9454" w:type="dxa"/>
        <w:tblInd w:w="1016" w:type="dxa"/>
        <w:tblLook w:val="04A0" w:firstRow="1" w:lastRow="0" w:firstColumn="1" w:lastColumn="0" w:noHBand="0" w:noVBand="1"/>
      </w:tblPr>
      <w:tblGrid>
        <w:gridCol w:w="1065"/>
        <w:gridCol w:w="1342"/>
        <w:gridCol w:w="3160"/>
        <w:gridCol w:w="1000"/>
        <w:gridCol w:w="1334"/>
        <w:gridCol w:w="1553"/>
      </w:tblGrid>
      <w:tr w:rsidR="00852B03" w:rsidRPr="00C30807" w14:paraId="3A732244" w14:textId="77777777" w:rsidTr="00852B03">
        <w:trPr>
          <w:trHeight w:val="50"/>
        </w:trPr>
        <w:tc>
          <w:tcPr>
            <w:tcW w:w="1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4813874" w14:textId="77777777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308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 No.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C5F99BF" w14:textId="77777777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308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Part No.</w:t>
            </w:r>
          </w:p>
        </w:tc>
        <w:tc>
          <w:tcPr>
            <w:tcW w:w="3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A9A2BE5" w14:textId="77777777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308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792E59C" w14:textId="77777777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308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Qty.</w:t>
            </w:r>
          </w:p>
        </w:tc>
        <w:tc>
          <w:tcPr>
            <w:tcW w:w="13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97F3710" w14:textId="77777777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308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Unit Price</w:t>
            </w:r>
          </w:p>
        </w:tc>
        <w:tc>
          <w:tcPr>
            <w:tcW w:w="15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0702CCB" w14:textId="77777777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308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Price</w:t>
            </w:r>
          </w:p>
        </w:tc>
      </w:tr>
      <w:tr w:rsidR="00852B03" w:rsidRPr="00C30807" w14:paraId="5C830257" w14:textId="77777777" w:rsidTr="00852B03">
        <w:trPr>
          <w:trHeight w:val="5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416953" w14:textId="0FE7A410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724ACD" w14:textId="6EED795D" w:rsidR="003D441C" w:rsidRPr="00DB2834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8440-2082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AC766A" w14:textId="1989C932" w:rsidR="003D441C" w:rsidRPr="00DB2834" w:rsidRDefault="003D441C" w:rsidP="003D441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CONTROL-EASYGEN-3200XT-P1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476F1E" w14:textId="064F42AA" w:rsidR="003D441C" w:rsidRPr="00DB2834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</w:pP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7E849F" w14:textId="22A1CBCA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</w:t>
            </w:r>
            <w:r w:rsidR="0096757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2982.00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B2C6D7" w14:textId="3413C1CA" w:rsidR="003D441C" w:rsidRPr="00DB2834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darkGray"/>
              </w:rPr>
            </w:pP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</w:t>
            </w:r>
            <w:r w:rsidR="0096757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8946.00</w:t>
            </w:r>
          </w:p>
        </w:tc>
      </w:tr>
      <w:tr w:rsidR="00852B03" w:rsidRPr="00C30807" w14:paraId="2D89E0FA" w14:textId="77777777" w:rsidTr="00852B03">
        <w:trPr>
          <w:trHeight w:val="50"/>
        </w:trPr>
        <w:tc>
          <w:tcPr>
            <w:tcW w:w="79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83305" w14:textId="77777777" w:rsidR="00852B03" w:rsidRPr="00C30807" w:rsidRDefault="00852B03" w:rsidP="00563931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308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A0CCC" w14:textId="2D2CD4FF" w:rsidR="00852B03" w:rsidRPr="00C30807" w:rsidRDefault="00852B03" w:rsidP="00563931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0E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  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8946.0</w:t>
            </w:r>
          </w:p>
        </w:tc>
      </w:tr>
    </w:tbl>
    <w:p w14:paraId="0D8222E4" w14:textId="77777777" w:rsidR="003D441C" w:rsidRPr="00564209" w:rsidRDefault="003D441C" w:rsidP="00211EC5">
      <w:pPr>
        <w:pStyle w:val="BodyText"/>
        <w:tabs>
          <w:tab w:val="left" w:pos="860"/>
        </w:tabs>
        <w:spacing w:line="203" w:lineRule="exact"/>
        <w:ind w:left="0" w:right="140" w:firstLine="0"/>
        <w:rPr>
          <w:rFonts w:asciiTheme="minorHAnsi" w:hAnsiTheme="minorHAnsi" w:cstheme="minorHAnsi"/>
          <w:spacing w:val="-1"/>
        </w:rPr>
      </w:pPr>
    </w:p>
    <w:p w14:paraId="2FC64827" w14:textId="77777777" w:rsidR="00937B38" w:rsidRDefault="00937B38" w:rsidP="004B0C6E">
      <w:pPr>
        <w:pStyle w:val="Heading1"/>
        <w:spacing w:line="244" w:lineRule="exact"/>
        <w:ind w:left="810" w:right="140"/>
        <w:rPr>
          <w:rFonts w:asciiTheme="minorHAnsi" w:hAnsiTheme="minorHAnsi" w:cstheme="minorHAnsi"/>
          <w:spacing w:val="-3"/>
          <w:u w:val="single" w:color="000000"/>
        </w:rPr>
      </w:pPr>
      <w:r w:rsidRPr="004B0C6E">
        <w:rPr>
          <w:rFonts w:asciiTheme="minorHAnsi" w:hAnsiTheme="minorHAnsi" w:cstheme="minorHAnsi"/>
          <w:spacing w:val="-3"/>
          <w:u w:val="single" w:color="000000"/>
        </w:rPr>
        <w:t>Terms and Conditions:</w:t>
      </w:r>
    </w:p>
    <w:p w14:paraId="64CADD01" w14:textId="77777777" w:rsidR="004B0C6E" w:rsidRPr="004B0C6E" w:rsidRDefault="004B0C6E" w:rsidP="004B0C6E">
      <w:pPr>
        <w:pStyle w:val="Heading1"/>
        <w:spacing w:line="244" w:lineRule="exact"/>
        <w:ind w:left="810" w:right="140"/>
        <w:rPr>
          <w:rFonts w:asciiTheme="minorHAnsi" w:hAnsiTheme="minorHAnsi" w:cstheme="minorHAnsi"/>
          <w:spacing w:val="-3"/>
          <w:u w:val="single" w:color="000000"/>
        </w:rPr>
      </w:pPr>
    </w:p>
    <w:tbl>
      <w:tblPr>
        <w:tblW w:w="8780" w:type="dxa"/>
        <w:jc w:val="center"/>
        <w:tblLook w:val="04A0" w:firstRow="1" w:lastRow="0" w:firstColumn="1" w:lastColumn="0" w:noHBand="0" w:noVBand="1"/>
      </w:tblPr>
      <w:tblGrid>
        <w:gridCol w:w="2440"/>
        <w:gridCol w:w="6340"/>
      </w:tblGrid>
      <w:tr w:rsidR="004B0C6E" w:rsidRPr="004B0C6E" w14:paraId="140795C1" w14:textId="77777777" w:rsidTr="00FD09F8">
        <w:trPr>
          <w:trHeight w:val="612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D4B39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General Conditions: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5D6BE" w14:textId="77777777" w:rsid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For our supplies and </w:t>
            </w:r>
            <w:r w:rsidR="00CA4F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</w:t>
            </w:r>
            <w:r w:rsidR="00CA4F84"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ervices,</w:t>
            </w: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the latest version of our “General Business Terms and Conditions” shall have exclusive validity, </w:t>
            </w:r>
            <w:proofErr w:type="gramStart"/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 long as</w:t>
            </w:r>
            <w:proofErr w:type="gramEnd"/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no frame contract exists. A copy is available upon request</w:t>
            </w:r>
            <w:r w:rsidR="007C423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 Also refer Woodward terms  conditions attached.</w:t>
            </w:r>
          </w:p>
          <w:p w14:paraId="288BBE13" w14:textId="0B411A52" w:rsidR="00DA5F38" w:rsidRPr="004B0C6E" w:rsidRDefault="00DA5F38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B0C6E" w:rsidRPr="004B0C6E" w14:paraId="6B0BF89F" w14:textId="77777777" w:rsidTr="00FD09F8">
        <w:trPr>
          <w:trHeight w:val="408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8BF18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Liability: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7D3C8" w14:textId="77777777" w:rsid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pacing w:val="2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pacing w:val="2"/>
                <w:sz w:val="18"/>
                <w:szCs w:val="18"/>
              </w:rPr>
              <w:t xml:space="preserve">We shall not assume any liability for indirect, special, </w:t>
            </w:r>
            <w:r w:rsidR="00FD09F8" w:rsidRPr="004B0C6E">
              <w:rPr>
                <w:rFonts w:ascii="Calibri" w:eastAsia="Times New Roman" w:hAnsi="Calibri" w:cs="Calibri"/>
                <w:color w:val="000000"/>
                <w:spacing w:val="2"/>
                <w:sz w:val="18"/>
                <w:szCs w:val="18"/>
              </w:rPr>
              <w:t>consequential,</w:t>
            </w:r>
            <w:r w:rsidRPr="004B0C6E">
              <w:rPr>
                <w:rFonts w:ascii="Calibri" w:eastAsia="Times New Roman" w:hAnsi="Calibri" w:cs="Calibri"/>
                <w:color w:val="000000"/>
                <w:spacing w:val="2"/>
                <w:sz w:val="18"/>
                <w:szCs w:val="18"/>
              </w:rPr>
              <w:t xml:space="preserve"> and punitive damages and lost profits and </w:t>
            </w:r>
            <w:proofErr w:type="gramStart"/>
            <w:r w:rsidRPr="004B0C6E">
              <w:rPr>
                <w:rFonts w:ascii="Calibri" w:eastAsia="Times New Roman" w:hAnsi="Calibri" w:cs="Calibri"/>
                <w:color w:val="000000"/>
                <w:spacing w:val="2"/>
                <w:sz w:val="18"/>
                <w:szCs w:val="18"/>
              </w:rPr>
              <w:t>revenues</w:t>
            </w:r>
            <w:proofErr w:type="gramEnd"/>
          </w:p>
          <w:p w14:paraId="2497B51E" w14:textId="4CDCAC1E" w:rsidR="00DA5F38" w:rsidRPr="004B0C6E" w:rsidRDefault="00DA5F38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B0C6E" w:rsidRPr="004B0C6E" w14:paraId="00FDC6FA" w14:textId="77777777" w:rsidTr="00FD09F8">
        <w:trPr>
          <w:trHeight w:val="288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DC97F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Price conditions: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9877F" w14:textId="77777777" w:rsidR="00CE623C" w:rsidRDefault="00436CE3" w:rsidP="00844198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Net 30 Days</w:t>
            </w:r>
          </w:p>
          <w:p w14:paraId="5437EFF7" w14:textId="026073F0" w:rsidR="00DA5F38" w:rsidRPr="004B0C6E" w:rsidRDefault="00DA5F38" w:rsidP="00844198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B0C6E" w:rsidRPr="004B0C6E" w14:paraId="478B7695" w14:textId="77777777" w:rsidTr="00FD09F8">
        <w:trPr>
          <w:trHeight w:val="408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71C0B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VAT: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BA6D1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All prices are net prices and do not include value-added tax Validity of quotation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</w:p>
        </w:tc>
      </w:tr>
      <w:tr w:rsidR="004B0C6E" w:rsidRPr="004B0C6E" w14:paraId="2A8BA0C2" w14:textId="77777777" w:rsidTr="00FD09F8">
        <w:trPr>
          <w:trHeight w:val="612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0FB69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Delivery time: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79039" w14:textId="77777777" w:rsidR="004B0C6E" w:rsidRDefault="004B0C6E" w:rsidP="00FA6BA3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Approx. </w:t>
            </w:r>
            <w:r w:rsidR="0059350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weeks after receiving the order and receiving of advance payment if applicable. Valid after receipt of our order confirmation, which has exclusive validity. Delivery time does not include any transport </w:t>
            </w:r>
            <w:proofErr w:type="gramStart"/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time</w:t>
            </w:r>
            <w:proofErr w:type="gramEnd"/>
          </w:p>
          <w:p w14:paraId="59C9B758" w14:textId="41EB8A55" w:rsidR="00DA5F38" w:rsidRPr="004B0C6E" w:rsidRDefault="00DA5F38" w:rsidP="00FA6BA3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B0C6E" w:rsidRPr="004B0C6E" w14:paraId="23766747" w14:textId="77777777" w:rsidTr="00FD09F8">
        <w:trPr>
          <w:trHeight w:val="612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2FAA2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Incoterms: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D6E5D" w14:textId="77777777" w:rsidR="004B0C6E" w:rsidRDefault="00FD0562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FCA UAE</w:t>
            </w:r>
            <w:r w:rsidR="004B0C6E" w:rsidRPr="00FD056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excluding VAT</w:t>
            </w:r>
            <w:r w:rsidR="004B0C6E"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, excluding seaworthy packing, excluding freight charges Packing  Weight: Suitable for truck shipment. (No seaworthy packing). Size and weight can be stated if packaging volume is known, after packaging, before </w:t>
            </w:r>
            <w:proofErr w:type="gramStart"/>
            <w:r w:rsidR="004B0C6E"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shipment</w:t>
            </w:r>
            <w:proofErr w:type="gramEnd"/>
          </w:p>
          <w:p w14:paraId="0C75EF9F" w14:textId="33A98AAC" w:rsidR="00DA5F38" w:rsidRPr="004B0C6E" w:rsidRDefault="00DA5F38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B0C6E" w:rsidRPr="004B0C6E" w14:paraId="78222A12" w14:textId="77777777" w:rsidTr="00FD09F8">
        <w:trPr>
          <w:trHeight w:val="288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4D155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Warranty: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DE6D4" w14:textId="77777777" w:rsidR="002A2D1D" w:rsidRPr="002A2D1D" w:rsidRDefault="002A2D1D" w:rsidP="002A2D1D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A2D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 months from the date of Supply or 12 Months from the date of commissioning</w:t>
            </w:r>
          </w:p>
          <w:p w14:paraId="735825C2" w14:textId="77777777" w:rsidR="004B0C6E" w:rsidRDefault="002A2D1D" w:rsidP="002A2D1D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A2D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whichever is earlier</w:t>
            </w:r>
            <w:r w:rsidR="004B0C6E"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</w:p>
          <w:p w14:paraId="745971A7" w14:textId="77777777" w:rsidR="00DA5F38" w:rsidRDefault="00DA5F38" w:rsidP="002A2D1D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06BF68BF" w14:textId="65150B1C" w:rsidR="002A2D1D" w:rsidRPr="004B0C6E" w:rsidRDefault="002A2D1D" w:rsidP="002A2D1D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B0C6E" w:rsidRPr="004B0C6E" w14:paraId="7181E2F2" w14:textId="77777777" w:rsidTr="00FD09F8">
        <w:trPr>
          <w:trHeight w:val="288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B4E7B4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Validity: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29C546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 Days from the date of proposal.</w:t>
            </w:r>
          </w:p>
        </w:tc>
      </w:tr>
    </w:tbl>
    <w:p w14:paraId="1EEC59EC" w14:textId="65F78F47" w:rsidR="00CE623C" w:rsidRDefault="00CE623C" w:rsidP="004B0C6E">
      <w:pPr>
        <w:pStyle w:val="Heading1"/>
        <w:spacing w:line="244" w:lineRule="exact"/>
        <w:ind w:left="810" w:right="140"/>
        <w:rPr>
          <w:rFonts w:asciiTheme="minorHAnsi" w:hAnsiTheme="minorHAnsi" w:cstheme="minorHAnsi"/>
          <w:spacing w:val="-3"/>
          <w:u w:val="single" w:color="000000"/>
        </w:rPr>
      </w:pPr>
    </w:p>
    <w:p w14:paraId="6C427DE3" w14:textId="78EDD83A" w:rsidR="00844198" w:rsidRDefault="00844198" w:rsidP="00290FF2">
      <w:pPr>
        <w:pStyle w:val="Heading1"/>
        <w:spacing w:line="244" w:lineRule="exact"/>
        <w:ind w:right="140"/>
        <w:rPr>
          <w:rFonts w:asciiTheme="minorHAnsi" w:hAnsiTheme="minorHAnsi" w:cstheme="minorHAnsi"/>
          <w:spacing w:val="-3"/>
          <w:u w:val="single" w:color="000000"/>
        </w:rPr>
      </w:pPr>
    </w:p>
    <w:p w14:paraId="578D33E9" w14:textId="5F0D61D0" w:rsidR="00290FF2" w:rsidRDefault="00290FF2" w:rsidP="00290FF2">
      <w:pPr>
        <w:pStyle w:val="Heading1"/>
        <w:spacing w:line="244" w:lineRule="exact"/>
        <w:ind w:right="140"/>
        <w:rPr>
          <w:rFonts w:asciiTheme="minorHAnsi" w:hAnsiTheme="minorHAnsi" w:cstheme="minorHAnsi"/>
          <w:spacing w:val="-3"/>
          <w:u w:val="single" w:color="000000"/>
        </w:rPr>
      </w:pPr>
    </w:p>
    <w:p w14:paraId="1F6E3F2F" w14:textId="0E4F45D2" w:rsidR="00290FF2" w:rsidRDefault="00290FF2" w:rsidP="00290FF2">
      <w:pPr>
        <w:pStyle w:val="Heading1"/>
        <w:spacing w:line="244" w:lineRule="exact"/>
        <w:ind w:right="140"/>
        <w:rPr>
          <w:rFonts w:asciiTheme="minorHAnsi" w:hAnsiTheme="minorHAnsi" w:cstheme="minorHAnsi"/>
          <w:spacing w:val="-3"/>
          <w:u w:val="single" w:color="000000"/>
        </w:rPr>
      </w:pPr>
    </w:p>
    <w:p w14:paraId="3D923EDE" w14:textId="627235A7" w:rsidR="00037004" w:rsidRDefault="00037004" w:rsidP="009E0D19">
      <w:pPr>
        <w:pStyle w:val="Heading1"/>
        <w:spacing w:line="244" w:lineRule="exact"/>
        <w:ind w:left="0" w:right="140"/>
        <w:rPr>
          <w:rFonts w:asciiTheme="minorHAnsi" w:hAnsiTheme="minorHAnsi" w:cstheme="minorHAnsi"/>
          <w:spacing w:val="-3"/>
          <w:u w:val="single" w:color="000000"/>
        </w:rPr>
      </w:pPr>
    </w:p>
    <w:p w14:paraId="5281354A" w14:textId="77777777" w:rsidR="0042322F" w:rsidRDefault="0042322F" w:rsidP="009E0D19">
      <w:pPr>
        <w:pStyle w:val="Heading1"/>
        <w:spacing w:line="244" w:lineRule="exact"/>
        <w:ind w:left="0" w:right="140"/>
        <w:rPr>
          <w:rFonts w:asciiTheme="minorHAnsi" w:hAnsiTheme="minorHAnsi" w:cstheme="minorHAnsi"/>
          <w:spacing w:val="-3"/>
          <w:u w:val="single" w:color="000000"/>
        </w:rPr>
      </w:pPr>
    </w:p>
    <w:p w14:paraId="7271F172" w14:textId="431D80F9" w:rsidR="00290FF2" w:rsidRDefault="00290FF2" w:rsidP="00290FF2">
      <w:pPr>
        <w:pStyle w:val="Heading1"/>
        <w:spacing w:line="244" w:lineRule="exact"/>
        <w:ind w:right="140"/>
        <w:rPr>
          <w:rFonts w:asciiTheme="minorHAnsi" w:hAnsiTheme="minorHAnsi" w:cstheme="minorHAnsi"/>
          <w:spacing w:val="-3"/>
          <w:u w:val="single" w:color="000000"/>
        </w:rPr>
      </w:pPr>
    </w:p>
    <w:p w14:paraId="5DE9ACFE" w14:textId="77777777" w:rsidR="00C30807" w:rsidRDefault="00C30807" w:rsidP="00290FF2">
      <w:pPr>
        <w:pStyle w:val="Heading1"/>
        <w:spacing w:line="244" w:lineRule="exact"/>
        <w:ind w:right="140"/>
        <w:rPr>
          <w:rFonts w:asciiTheme="minorHAnsi" w:hAnsiTheme="minorHAnsi" w:cstheme="minorHAnsi"/>
          <w:spacing w:val="-3"/>
          <w:u w:val="single" w:color="000000"/>
        </w:rPr>
      </w:pPr>
    </w:p>
    <w:p w14:paraId="0F7C79DA" w14:textId="77777777" w:rsidR="00A82F5E" w:rsidRDefault="00A82F5E" w:rsidP="00290FF2">
      <w:pPr>
        <w:pStyle w:val="Heading1"/>
        <w:spacing w:line="244" w:lineRule="exact"/>
        <w:ind w:right="140"/>
        <w:rPr>
          <w:rFonts w:asciiTheme="minorHAnsi" w:hAnsiTheme="minorHAnsi" w:cstheme="minorHAnsi"/>
          <w:spacing w:val="-3"/>
          <w:u w:val="single" w:color="000000"/>
        </w:rPr>
      </w:pPr>
    </w:p>
    <w:p w14:paraId="64D80C59" w14:textId="77777777" w:rsidR="001A59D2" w:rsidRPr="004B0C6E" w:rsidRDefault="001A59D2" w:rsidP="001A59D2">
      <w:pPr>
        <w:pStyle w:val="Heading1"/>
        <w:spacing w:line="244" w:lineRule="exact"/>
        <w:ind w:left="810" w:right="140"/>
        <w:rPr>
          <w:rFonts w:asciiTheme="minorHAnsi" w:hAnsiTheme="minorHAnsi" w:cstheme="minorHAnsi"/>
          <w:spacing w:val="-3"/>
          <w:u w:val="single" w:color="000000"/>
        </w:rPr>
      </w:pPr>
      <w:r w:rsidRPr="004B0C6E">
        <w:rPr>
          <w:rFonts w:asciiTheme="minorHAnsi" w:hAnsiTheme="minorHAnsi" w:cstheme="minorHAnsi"/>
          <w:spacing w:val="-3"/>
          <w:u w:val="single" w:color="000000"/>
        </w:rPr>
        <w:t>Remarks:</w:t>
      </w:r>
    </w:p>
    <w:p w14:paraId="7EB45F10" w14:textId="3D995C4A" w:rsidR="001A59D2" w:rsidRDefault="001A59D2" w:rsidP="00C25B95">
      <w:pPr>
        <w:pStyle w:val="Heading2"/>
        <w:spacing w:before="59"/>
        <w:ind w:left="810" w:right="14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The delivery can be optimized and confirmed at the order stage.</w:t>
      </w:r>
      <w:r w:rsidR="0024272D">
        <w:rPr>
          <w:rFonts w:asciiTheme="minorHAnsi" w:hAnsiTheme="minorHAnsi" w:cstheme="minorHAnsi"/>
          <w:spacing w:val="-1"/>
        </w:rPr>
        <w:t xml:space="preserve"> Material need</w:t>
      </w:r>
      <w:r w:rsidR="00181BB1">
        <w:rPr>
          <w:rFonts w:asciiTheme="minorHAnsi" w:hAnsiTheme="minorHAnsi" w:cstheme="minorHAnsi"/>
          <w:spacing w:val="-1"/>
        </w:rPr>
        <w:t>s</w:t>
      </w:r>
      <w:r w:rsidR="0024272D">
        <w:rPr>
          <w:rFonts w:asciiTheme="minorHAnsi" w:hAnsiTheme="minorHAnsi" w:cstheme="minorHAnsi"/>
          <w:spacing w:val="-1"/>
        </w:rPr>
        <w:t xml:space="preserve"> to be pick up from </w:t>
      </w:r>
      <w:r w:rsidR="00476D8F">
        <w:rPr>
          <w:rFonts w:asciiTheme="minorHAnsi" w:hAnsiTheme="minorHAnsi" w:cstheme="minorHAnsi"/>
          <w:spacing w:val="-1"/>
        </w:rPr>
        <w:t xml:space="preserve">UAE</w:t>
      </w:r>
      <w:r w:rsidR="0024272D">
        <w:rPr>
          <w:rFonts w:asciiTheme="minorHAnsi" w:hAnsiTheme="minorHAnsi" w:cstheme="minorHAnsi"/>
          <w:spacing w:val="-1"/>
        </w:rPr>
        <w:t xml:space="preserve"> facility.</w:t>
      </w:r>
    </w:p>
    <w:p w14:paraId="263CCFEF" w14:textId="0D581313" w:rsidR="009E0B82" w:rsidRDefault="009E0B82" w:rsidP="009E0B82">
      <w:pPr>
        <w:pStyle w:val="Heading2"/>
        <w:spacing w:before="59"/>
        <w:ind w:left="810" w:right="140"/>
        <w:jc w:val="both"/>
        <w:rPr>
          <w:rFonts w:asciiTheme="minorHAnsi" w:hAnsiTheme="minorHAnsi" w:cstheme="minorHAnsi"/>
          <w:spacing w:val="-1"/>
        </w:rPr>
      </w:pPr>
      <w:r>
        <w:rPr>
          <w:sz w:val="18"/>
        </w:rPr>
        <w:t xml:space="preserve"/>
      </w:r>
    </w:p>
    <w:p w14:paraId="6CD7EE1B" w14:textId="209AD3FD" w:rsidR="002A2D1D" w:rsidRDefault="002A2D1D" w:rsidP="00C25B95">
      <w:pPr>
        <w:pStyle w:val="Heading2"/>
        <w:spacing w:before="59"/>
        <w:ind w:left="810" w:right="140"/>
        <w:rPr>
          <w:rFonts w:asciiTheme="minorHAnsi" w:hAnsiTheme="minorHAnsi" w:cstheme="minorHAnsi"/>
          <w:spacing w:val="-1"/>
        </w:rPr>
      </w:pPr>
    </w:p>
    <w:p w14:paraId="1D940126" w14:textId="77777777" w:rsidR="00FD09F8" w:rsidRPr="00C25B95" w:rsidRDefault="00FD09F8" w:rsidP="008901F4">
      <w:pPr>
        <w:pStyle w:val="Heading2"/>
        <w:spacing w:before="59"/>
        <w:ind w:left="0" w:right="140"/>
        <w:rPr>
          <w:rFonts w:asciiTheme="minorHAnsi" w:hAnsiTheme="minorHAnsi" w:cstheme="minorHAnsi"/>
          <w:spacing w:val="-1"/>
        </w:rPr>
      </w:pPr>
    </w:p>
    <w:p w14:paraId="51C27702" w14:textId="77777777" w:rsidR="004048E9" w:rsidRPr="00564209" w:rsidRDefault="004048E9" w:rsidP="00E13C55">
      <w:pPr>
        <w:pStyle w:val="Heading1"/>
        <w:spacing w:before="124" w:line="243" w:lineRule="exact"/>
        <w:ind w:left="810" w:right="140"/>
        <w:rPr>
          <w:rFonts w:asciiTheme="minorHAnsi" w:hAnsiTheme="minorHAnsi" w:cstheme="minorHAnsi"/>
          <w:b w:val="0"/>
          <w:bCs w:val="0"/>
        </w:rPr>
      </w:pPr>
      <w:r w:rsidRPr="00564209">
        <w:rPr>
          <w:rFonts w:asciiTheme="minorHAnsi" w:hAnsiTheme="minorHAnsi" w:cstheme="minorHAnsi"/>
          <w:spacing w:val="-3"/>
          <w:u w:val="single" w:color="000000"/>
        </w:rPr>
        <w:t>Attachments</w:t>
      </w:r>
      <w:r w:rsidR="00DF703B">
        <w:rPr>
          <w:rFonts w:asciiTheme="minorHAnsi" w:hAnsiTheme="minorHAnsi" w:cstheme="minorHAnsi"/>
          <w:spacing w:val="-3"/>
          <w:u w:val="single" w:color="000000"/>
        </w:rPr>
        <w:t>:</w:t>
      </w:r>
    </w:p>
    <w:p w14:paraId="2C5C72BA" w14:textId="41F6F3C7" w:rsidR="004048E9" w:rsidRDefault="004048E9" w:rsidP="00E13C55">
      <w:pPr>
        <w:pStyle w:val="Heading2"/>
        <w:spacing w:before="59"/>
        <w:ind w:left="810" w:right="140"/>
        <w:rPr>
          <w:rFonts w:asciiTheme="minorHAnsi" w:hAnsiTheme="minorHAnsi" w:cstheme="minorHAnsi"/>
        </w:rPr>
      </w:pPr>
      <w:r w:rsidRPr="004B0C6E">
        <w:rPr>
          <w:rFonts w:asciiTheme="minorHAnsi" w:hAnsiTheme="minorHAnsi" w:cstheme="minorHAnsi"/>
          <w:spacing w:val="-1"/>
        </w:rPr>
        <w:t xml:space="preserve">Appendix1 - Woodward </w:t>
      </w:r>
      <w:r w:rsidR="00564209" w:rsidRPr="004B0C6E">
        <w:rPr>
          <w:rFonts w:asciiTheme="minorHAnsi" w:hAnsiTheme="minorHAnsi" w:cstheme="minorHAnsi"/>
          <w:spacing w:val="-1"/>
        </w:rPr>
        <w:t>Terms  Conditions</w:t>
      </w:r>
      <w:r w:rsidR="00564209">
        <w:rPr>
          <w:rFonts w:asciiTheme="minorHAnsi" w:hAnsiTheme="minorHAnsi" w:cstheme="minorHAnsi"/>
        </w:rPr>
        <w:t xml:space="preserve"> </w:t>
      </w:r>
    </w:p>
    <w:p w14:paraId="39F2F35C" w14:textId="039FFD82" w:rsidR="00C12D25" w:rsidRPr="00564209" w:rsidRDefault="00C12D25" w:rsidP="00E13C55">
      <w:pPr>
        <w:pStyle w:val="Heading2"/>
        <w:spacing w:before="59"/>
        <w:ind w:left="810" w:right="140"/>
        <w:rPr>
          <w:rFonts w:asciiTheme="minorHAnsi" w:hAnsiTheme="minorHAnsi" w:cstheme="minorHAnsi"/>
        </w:rPr>
      </w:pPr>
    </w:p>
    <w:p w14:paraId="71AA0BBB" w14:textId="77777777" w:rsidR="003A21CE" w:rsidRDefault="003A21CE" w:rsidP="00E13C55">
      <w:pPr>
        <w:ind w:left="810" w:right="140"/>
        <w:rPr>
          <w:rFonts w:ascii="Calibri" w:eastAsia="Calibri" w:hAnsi="Calibri" w:cs="Calibri"/>
          <w:sz w:val="20"/>
          <w:szCs w:val="20"/>
        </w:rPr>
      </w:pPr>
    </w:p>
    <w:p w14:paraId="2390EDAF" w14:textId="77777777" w:rsidR="003A21CE" w:rsidRDefault="003A21CE" w:rsidP="00E13C55">
      <w:pPr>
        <w:spacing w:before="9"/>
        <w:ind w:left="810" w:right="140"/>
        <w:rPr>
          <w:rFonts w:ascii="Calibri" w:eastAsia="Calibri" w:hAnsi="Calibri" w:cs="Calibri"/>
          <w:sz w:val="16"/>
          <w:szCs w:val="16"/>
        </w:rPr>
      </w:pPr>
    </w:p>
    <w:sectPr w:rsidR="003A21CE" w:rsidSect="0011798B">
      <w:type w:val="continuous"/>
      <w:pgSz w:w="11900" w:h="16840"/>
      <w:pgMar w:top="860" w:right="83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D1F08" w14:textId="77777777" w:rsidR="0011798B" w:rsidRDefault="0011798B" w:rsidP="003F7A15">
      <w:r>
        <w:separator/>
      </w:r>
    </w:p>
  </w:endnote>
  <w:endnote w:type="continuationSeparator" w:id="0">
    <w:p w14:paraId="0DAC960A" w14:textId="77777777" w:rsidR="0011798B" w:rsidRDefault="0011798B" w:rsidP="003F7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4A7C6" w14:textId="77777777" w:rsidR="00FF11C4" w:rsidRDefault="00FF11C4" w:rsidP="00FF11C4">
    <w:pPr>
      <w:ind w:left="810" w:right="140"/>
      <w:rPr>
        <w:rFonts w:ascii="Times New Roman"/>
        <w:i/>
        <w:spacing w:val="-1"/>
        <w:sz w:val="16"/>
      </w:rPr>
    </w:pPr>
    <w:r>
      <w:rPr>
        <w:rFonts w:ascii="Times New Roman"/>
        <w:i/>
        <w:spacing w:val="-1"/>
        <w:sz w:val="16"/>
      </w:rPr>
      <w:t>*Woodward</w:t>
    </w:r>
    <w:r>
      <w:rPr>
        <w:rFonts w:ascii="Times New Roman"/>
        <w:i/>
        <w:spacing w:val="2"/>
        <w:sz w:val="16"/>
      </w:rPr>
      <w:t xml:space="preserve"> </w:t>
    </w:r>
    <w:r>
      <w:rPr>
        <w:rFonts w:ascii="Times New Roman"/>
        <w:i/>
        <w:spacing w:val="-1"/>
        <w:sz w:val="16"/>
      </w:rPr>
      <w:t>retains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>all</w:t>
    </w:r>
    <w:r>
      <w:rPr>
        <w:rFonts w:ascii="Times New Roman"/>
        <w:i/>
        <w:spacing w:val="1"/>
        <w:sz w:val="16"/>
      </w:rPr>
      <w:t xml:space="preserve"> </w:t>
    </w:r>
    <w:r>
      <w:rPr>
        <w:rFonts w:ascii="Times New Roman"/>
        <w:i/>
        <w:spacing w:val="-1"/>
        <w:sz w:val="16"/>
      </w:rPr>
      <w:t>right, title and interest,</w:t>
    </w:r>
    <w:r>
      <w:rPr>
        <w:rFonts w:ascii="Times New Roman"/>
        <w:i/>
        <w:spacing w:val="1"/>
        <w:sz w:val="16"/>
      </w:rPr>
      <w:t xml:space="preserve"> </w:t>
    </w:r>
    <w:r>
      <w:rPr>
        <w:rFonts w:ascii="Times New Roman"/>
        <w:i/>
        <w:spacing w:val="-1"/>
        <w:sz w:val="16"/>
      </w:rPr>
      <w:t>including,</w:t>
    </w:r>
    <w:r>
      <w:rPr>
        <w:rFonts w:ascii="Times New Roman"/>
        <w:i/>
        <w:spacing w:val="1"/>
        <w:sz w:val="16"/>
      </w:rPr>
      <w:t xml:space="preserve"> </w:t>
    </w:r>
    <w:r>
      <w:rPr>
        <w:rFonts w:ascii="Times New Roman"/>
        <w:i/>
        <w:spacing w:val="-1"/>
        <w:sz w:val="16"/>
      </w:rPr>
      <w:t>without limitation,</w:t>
    </w:r>
    <w:r>
      <w:rPr>
        <w:rFonts w:ascii="Times New Roman"/>
        <w:i/>
        <w:spacing w:val="1"/>
        <w:sz w:val="16"/>
      </w:rPr>
      <w:t xml:space="preserve"> </w:t>
    </w:r>
    <w:r>
      <w:rPr>
        <w:rFonts w:ascii="Times New Roman"/>
        <w:i/>
        <w:spacing w:val="-1"/>
        <w:sz w:val="16"/>
      </w:rPr>
      <w:t xml:space="preserve">all intellectual property rights, in </w:t>
    </w:r>
    <w:r>
      <w:rPr>
        <w:rFonts w:ascii="Times New Roman"/>
        <w:i/>
        <w:spacing w:val="-2"/>
        <w:sz w:val="16"/>
      </w:rPr>
      <w:t>and</w:t>
    </w:r>
    <w:r>
      <w:rPr>
        <w:rFonts w:ascii="Times New Roman"/>
        <w:i/>
        <w:spacing w:val="2"/>
        <w:sz w:val="16"/>
      </w:rPr>
      <w:t xml:space="preserve"> </w:t>
    </w:r>
    <w:r>
      <w:rPr>
        <w:rFonts w:ascii="Times New Roman"/>
        <w:i/>
        <w:spacing w:val="-1"/>
        <w:sz w:val="16"/>
      </w:rPr>
      <w:t>to all</w:t>
    </w:r>
    <w:r>
      <w:rPr>
        <w:rFonts w:ascii="Times New Roman"/>
        <w:i/>
        <w:spacing w:val="1"/>
        <w:sz w:val="16"/>
      </w:rPr>
      <w:t xml:space="preserve"> </w:t>
    </w:r>
    <w:r>
      <w:rPr>
        <w:rFonts w:ascii="Times New Roman"/>
        <w:i/>
        <w:spacing w:val="-1"/>
        <w:sz w:val="16"/>
      </w:rPr>
      <w:t>software, tools, processes, deliverables,</w:t>
    </w:r>
    <w:r>
      <w:rPr>
        <w:rFonts w:ascii="Times New Roman"/>
        <w:i/>
        <w:spacing w:val="65"/>
        <w:sz w:val="16"/>
      </w:rPr>
      <w:t xml:space="preserve"> </w:t>
    </w:r>
    <w:r>
      <w:rPr>
        <w:rFonts w:ascii="Times New Roman"/>
        <w:i/>
        <w:spacing w:val="-1"/>
        <w:sz w:val="16"/>
      </w:rPr>
      <w:t>and improvements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 xml:space="preserve">thereto used, prepared, </w:t>
    </w:r>
    <w:r>
      <w:rPr>
        <w:rFonts w:ascii="Times New Roman"/>
        <w:i/>
        <w:sz w:val="16"/>
      </w:rPr>
      <w:t>or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>otherwise developed in connection with this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>proposal.</w:t>
    </w:r>
    <w:r>
      <w:rPr>
        <w:rFonts w:ascii="Times New Roman"/>
        <w:i/>
        <w:spacing w:val="39"/>
        <w:sz w:val="16"/>
      </w:rPr>
      <w:t xml:space="preserve"> </w:t>
    </w:r>
    <w:r>
      <w:rPr>
        <w:rFonts w:ascii="Times New Roman"/>
        <w:i/>
        <w:spacing w:val="-1"/>
        <w:sz w:val="16"/>
      </w:rPr>
      <w:t>No</w:t>
    </w:r>
    <w:r>
      <w:rPr>
        <w:rFonts w:ascii="Times New Roman"/>
        <w:i/>
        <w:spacing w:val="2"/>
        <w:sz w:val="16"/>
      </w:rPr>
      <w:t xml:space="preserve"> </w:t>
    </w:r>
    <w:r>
      <w:rPr>
        <w:rFonts w:ascii="Times New Roman"/>
        <w:i/>
        <w:spacing w:val="-1"/>
        <w:sz w:val="16"/>
      </w:rPr>
      <w:t>right,</w:t>
    </w:r>
    <w:r>
      <w:rPr>
        <w:rFonts w:ascii="Times New Roman"/>
        <w:i/>
        <w:spacing w:val="1"/>
        <w:sz w:val="16"/>
      </w:rPr>
      <w:t xml:space="preserve"> </w:t>
    </w:r>
    <w:proofErr w:type="gramStart"/>
    <w:r>
      <w:rPr>
        <w:rFonts w:ascii="Times New Roman"/>
        <w:i/>
        <w:spacing w:val="-2"/>
        <w:sz w:val="16"/>
      </w:rPr>
      <w:t>title</w:t>
    </w:r>
    <w:proofErr w:type="gramEnd"/>
    <w:r>
      <w:rPr>
        <w:rFonts w:ascii="Times New Roman"/>
        <w:i/>
        <w:spacing w:val="1"/>
        <w:sz w:val="16"/>
      </w:rPr>
      <w:t xml:space="preserve"> </w:t>
    </w:r>
    <w:r>
      <w:rPr>
        <w:rFonts w:ascii="Times New Roman"/>
        <w:i/>
        <w:sz w:val="16"/>
      </w:rPr>
      <w:t>or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 xml:space="preserve">interest </w:t>
    </w:r>
    <w:r>
      <w:rPr>
        <w:rFonts w:ascii="Times New Roman"/>
        <w:i/>
        <w:sz w:val="16"/>
      </w:rPr>
      <w:t>in</w:t>
    </w:r>
    <w:r>
      <w:rPr>
        <w:rFonts w:ascii="Times New Roman"/>
        <w:i/>
        <w:spacing w:val="-1"/>
        <w:sz w:val="16"/>
      </w:rPr>
      <w:t xml:space="preserve"> any such software, process,</w:t>
    </w:r>
    <w:r>
      <w:rPr>
        <w:rFonts w:ascii="Times New Roman"/>
        <w:i/>
        <w:spacing w:val="87"/>
        <w:sz w:val="16"/>
      </w:rPr>
      <w:t xml:space="preserve"> </w:t>
    </w:r>
    <w:r>
      <w:rPr>
        <w:rFonts w:ascii="Times New Roman"/>
        <w:i/>
        <w:spacing w:val="-1"/>
        <w:sz w:val="16"/>
      </w:rPr>
      <w:t xml:space="preserve">deliverable </w:t>
    </w:r>
    <w:r>
      <w:rPr>
        <w:rFonts w:ascii="Times New Roman"/>
        <w:i/>
        <w:sz w:val="16"/>
      </w:rPr>
      <w:t>or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 xml:space="preserve">improvement </w:t>
    </w:r>
    <w:r>
      <w:rPr>
        <w:rFonts w:ascii="Times New Roman"/>
        <w:i/>
        <w:sz w:val="16"/>
      </w:rPr>
      <w:t>is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>transferred under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>this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>proposal.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2F0AE" w14:textId="77777777" w:rsidR="0011798B" w:rsidRDefault="0011798B" w:rsidP="003F7A15">
      <w:r>
        <w:separator/>
      </w:r>
    </w:p>
  </w:footnote>
  <w:footnote w:type="continuationSeparator" w:id="0">
    <w:p w14:paraId="6D98DB5C" w14:textId="77777777" w:rsidR="0011798B" w:rsidRDefault="0011798B" w:rsidP="003F7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D33FE" w14:textId="3FF0E960" w:rsidR="003F7A15" w:rsidRDefault="00D868B7" w:rsidP="003F7A15">
    <w:pPr>
      <w:pStyle w:val="Header"/>
      <w:jc w:val="right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1242008F" wp14:editId="78DF9C9A">
          <wp:simplePos x="0" y="0"/>
          <wp:positionH relativeFrom="column">
            <wp:posOffset>503124</wp:posOffset>
          </wp:positionH>
          <wp:positionV relativeFrom="paragraph">
            <wp:posOffset>131369</wp:posOffset>
          </wp:positionV>
          <wp:extent cx="2974975" cy="42672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4975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F7A15" w:rsidRPr="003F7A15">
      <w:rPr>
        <w:b/>
      </w:rPr>
      <w:t xml:space="preserve"> Quotation</w:t>
    </w:r>
  </w:p>
  <w:p w14:paraId="6A305324" w14:textId="1AAB7D41" w:rsidR="003F7A15" w:rsidRPr="003F7A15" w:rsidRDefault="003F7A15" w:rsidP="00DF703B">
    <w:pPr>
      <w:pStyle w:val="NormalWeb"/>
      <w:spacing w:before="0" w:beforeAutospacing="0" w:after="0" w:afterAutospacing="0"/>
      <w:jc w:val="center"/>
      <w:rPr>
        <w:rFonts w:ascii="Calibri" w:hAnsi="Calibri" w:cs="Calibri"/>
        <w:color w:val="000000"/>
        <w:sz w:val="18"/>
        <w:szCs w:val="22"/>
      </w:rPr>
    </w:pPr>
  </w:p>
  <w:p w14:paraId="386FBD7C" w14:textId="77777777" w:rsidR="00D868B7" w:rsidRPr="00494723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/>
        <w:color w:val="000000"/>
        <w:sz w:val="20"/>
        <w:szCs w:val="22"/>
      </w:rPr>
    </w:pPr>
    <w:r w:rsidRPr="00494723">
      <w:rPr>
        <w:rFonts w:eastAsia="Times New Roman" w:cs="Calibri"/>
        <w:b/>
        <w:color w:val="000000"/>
        <w:sz w:val="20"/>
        <w:szCs w:val="22"/>
      </w:rPr>
      <w:t xml:space="preserve">Woodward Inc - Saudi Arabia </w:t>
    </w:r>
  </w:p>
  <w:p w14:paraId="31C51796" w14:textId="77777777" w:rsidR="00D868B7" w:rsidRPr="00494723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Cs/>
        <w:color w:val="000000"/>
        <w:sz w:val="20"/>
        <w:szCs w:val="22"/>
      </w:rPr>
    </w:pPr>
    <w:r w:rsidRPr="00494723">
      <w:rPr>
        <w:rFonts w:eastAsia="Times New Roman" w:cs="Calibri"/>
        <w:bCs/>
        <w:color w:val="000000"/>
        <w:sz w:val="20"/>
        <w:szCs w:val="22"/>
      </w:rPr>
      <w:t xml:space="preserve">Al </w:t>
    </w:r>
    <w:proofErr w:type="spellStart"/>
    <w:r w:rsidRPr="00494723">
      <w:rPr>
        <w:rFonts w:eastAsia="Times New Roman" w:cs="Calibri"/>
        <w:bCs/>
        <w:color w:val="000000"/>
        <w:sz w:val="20"/>
        <w:szCs w:val="22"/>
      </w:rPr>
      <w:t>Madar</w:t>
    </w:r>
    <w:proofErr w:type="spellEnd"/>
    <w:r w:rsidRPr="00494723">
      <w:rPr>
        <w:rFonts w:eastAsia="Times New Roman" w:cs="Calibri"/>
        <w:bCs/>
        <w:color w:val="000000"/>
        <w:sz w:val="20"/>
        <w:szCs w:val="22"/>
      </w:rPr>
      <w:t xml:space="preserve"> Industrial City |</w:t>
    </w:r>
  </w:p>
  <w:p w14:paraId="7126B1A7" w14:textId="77777777" w:rsidR="00D868B7" w:rsidRPr="00494723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Cs/>
        <w:color w:val="000000"/>
        <w:sz w:val="20"/>
        <w:szCs w:val="22"/>
      </w:rPr>
    </w:pPr>
    <w:r w:rsidRPr="00494723">
      <w:rPr>
        <w:rFonts w:eastAsia="Times New Roman" w:cs="Calibri"/>
        <w:bCs/>
        <w:color w:val="000000"/>
        <w:sz w:val="20"/>
        <w:szCs w:val="22"/>
      </w:rPr>
      <w:t xml:space="preserve"> Al Aziziyah Ibn Sina |</w:t>
    </w:r>
  </w:p>
  <w:p w14:paraId="747A3D8A" w14:textId="77777777" w:rsidR="00D868B7" w:rsidRPr="00494723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Cs/>
        <w:color w:val="000000"/>
        <w:sz w:val="20"/>
        <w:szCs w:val="22"/>
      </w:rPr>
    </w:pPr>
    <w:r w:rsidRPr="00494723">
      <w:rPr>
        <w:rFonts w:eastAsia="Times New Roman" w:cs="Calibri"/>
        <w:bCs/>
        <w:color w:val="000000"/>
        <w:sz w:val="20"/>
        <w:szCs w:val="22"/>
      </w:rPr>
      <w:t xml:space="preserve">Facility # 6 P. 0. Box 70089 | </w:t>
    </w:r>
  </w:p>
  <w:p w14:paraId="1097CA4D" w14:textId="77777777" w:rsidR="00D868B7" w:rsidRPr="00494723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Cs/>
        <w:color w:val="000000"/>
        <w:sz w:val="20"/>
        <w:szCs w:val="22"/>
      </w:rPr>
    </w:pPr>
    <w:r w:rsidRPr="00494723">
      <w:rPr>
        <w:rFonts w:eastAsia="Times New Roman" w:cs="Calibri"/>
        <w:bCs/>
        <w:color w:val="000000"/>
        <w:sz w:val="20"/>
        <w:szCs w:val="22"/>
      </w:rPr>
      <w:t xml:space="preserve">Al-Khobar 31952 </w:t>
    </w:r>
  </w:p>
  <w:p w14:paraId="2A38A67E" w14:textId="77777777" w:rsidR="00D868B7" w:rsidRPr="00494723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Cs/>
        <w:color w:val="000000"/>
        <w:sz w:val="20"/>
        <w:szCs w:val="22"/>
      </w:rPr>
    </w:pPr>
    <w:r w:rsidRPr="00494723">
      <w:rPr>
        <w:rFonts w:eastAsia="Times New Roman" w:cs="Calibri"/>
        <w:bCs/>
        <w:color w:val="000000"/>
        <w:sz w:val="20"/>
        <w:szCs w:val="22"/>
      </w:rPr>
      <w:t xml:space="preserve">Phone: +971 2 678 4424 </w:t>
    </w:r>
  </w:p>
  <w:p w14:paraId="5A58044B" w14:textId="77777777" w:rsidR="00D868B7" w:rsidRPr="00494723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Cs/>
        <w:color w:val="000000"/>
        <w:sz w:val="20"/>
        <w:szCs w:val="22"/>
      </w:rPr>
    </w:pPr>
    <w:r w:rsidRPr="00494723">
      <w:rPr>
        <w:rFonts w:eastAsia="Times New Roman" w:cs="Calibri"/>
        <w:bCs/>
        <w:color w:val="000000"/>
        <w:sz w:val="20"/>
        <w:szCs w:val="22"/>
      </w:rPr>
      <w:t xml:space="preserve">Fax: +971 2 626 9239 </w:t>
    </w:r>
  </w:p>
  <w:p w14:paraId="7DA986E3" w14:textId="77777777" w:rsidR="00D868B7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Cs/>
        <w:color w:val="000000"/>
        <w:sz w:val="20"/>
        <w:szCs w:val="22"/>
      </w:rPr>
    </w:pPr>
    <w:r w:rsidRPr="00494723">
      <w:rPr>
        <w:rFonts w:eastAsia="Times New Roman" w:cs="Calibri"/>
        <w:bCs/>
        <w:color w:val="000000"/>
        <w:sz w:val="20"/>
        <w:szCs w:val="22"/>
      </w:rPr>
      <w:t xml:space="preserve">Email: </w:t>
    </w:r>
    <w:hyperlink r:id="rId2" w:history="1">
      <w:r w:rsidRPr="00047689">
        <w:rPr>
          <w:rStyle w:val="Hyperlink"/>
          <w:rFonts w:eastAsia="Times New Roman" w:cs="Calibri"/>
          <w:bCs/>
          <w:sz w:val="20"/>
          <w:szCs w:val="22"/>
        </w:rPr>
        <w:t>Info_MEA@woodward.com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07A7"/>
    <w:multiLevelType w:val="hybridMultilevel"/>
    <w:tmpl w:val="602A9020"/>
    <w:lvl w:ilvl="0" w:tplc="933A8DF4">
      <w:start w:val="1"/>
      <w:numFmt w:val="bullet"/>
      <w:lvlText w:val="-"/>
      <w:lvlJc w:val="left"/>
      <w:pPr>
        <w:ind w:left="860" w:hanging="360"/>
      </w:pPr>
      <w:rPr>
        <w:rFonts w:ascii="Arial" w:eastAsia="Arial" w:hAnsi="Arial" w:hint="default"/>
        <w:sz w:val="16"/>
        <w:szCs w:val="16"/>
      </w:rPr>
    </w:lvl>
    <w:lvl w:ilvl="1" w:tplc="2A929C28">
      <w:start w:val="1"/>
      <w:numFmt w:val="bullet"/>
      <w:lvlText w:val="•"/>
      <w:lvlJc w:val="left"/>
      <w:pPr>
        <w:ind w:left="1850" w:hanging="360"/>
      </w:pPr>
      <w:rPr>
        <w:rFonts w:hint="default"/>
      </w:rPr>
    </w:lvl>
    <w:lvl w:ilvl="2" w:tplc="3304B070">
      <w:start w:val="1"/>
      <w:numFmt w:val="bullet"/>
      <w:lvlText w:val="•"/>
      <w:lvlJc w:val="left"/>
      <w:pPr>
        <w:ind w:left="2840" w:hanging="360"/>
      </w:pPr>
      <w:rPr>
        <w:rFonts w:hint="default"/>
      </w:rPr>
    </w:lvl>
    <w:lvl w:ilvl="3" w:tplc="692AF5AA">
      <w:start w:val="1"/>
      <w:numFmt w:val="bullet"/>
      <w:lvlText w:val="•"/>
      <w:lvlJc w:val="left"/>
      <w:pPr>
        <w:ind w:left="3830" w:hanging="360"/>
      </w:pPr>
      <w:rPr>
        <w:rFonts w:hint="default"/>
      </w:rPr>
    </w:lvl>
    <w:lvl w:ilvl="4" w:tplc="0DEEBB5E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96FA847E">
      <w:start w:val="1"/>
      <w:numFmt w:val="bullet"/>
      <w:lvlText w:val="•"/>
      <w:lvlJc w:val="left"/>
      <w:pPr>
        <w:ind w:left="5810" w:hanging="360"/>
      </w:pPr>
      <w:rPr>
        <w:rFonts w:hint="default"/>
      </w:rPr>
    </w:lvl>
    <w:lvl w:ilvl="6" w:tplc="7084D93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5BE6DD84">
      <w:start w:val="1"/>
      <w:numFmt w:val="bullet"/>
      <w:lvlText w:val="•"/>
      <w:lvlJc w:val="left"/>
      <w:pPr>
        <w:ind w:left="7790" w:hanging="360"/>
      </w:pPr>
      <w:rPr>
        <w:rFonts w:hint="default"/>
      </w:rPr>
    </w:lvl>
    <w:lvl w:ilvl="8" w:tplc="B57AB996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1" w15:restartNumberingAfterBreak="0">
    <w:nsid w:val="19B31481"/>
    <w:multiLevelType w:val="hybridMultilevel"/>
    <w:tmpl w:val="8AD2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9150D"/>
    <w:multiLevelType w:val="hybridMultilevel"/>
    <w:tmpl w:val="6B0AEDC4"/>
    <w:lvl w:ilvl="0" w:tplc="F67EFFAC">
      <w:numFmt w:val="bullet"/>
      <w:lvlText w:val=""/>
      <w:lvlJc w:val="left"/>
      <w:pPr>
        <w:ind w:left="565" w:hanging="358"/>
      </w:pPr>
      <w:rPr>
        <w:rFonts w:ascii="Wingdings" w:eastAsia="Wingdings" w:hAnsi="Wingdings" w:cs="Wingdings" w:hint="default"/>
        <w:w w:val="100"/>
        <w:sz w:val="18"/>
        <w:szCs w:val="18"/>
        <w:lang w:val="de-DE" w:eastAsia="de-DE" w:bidi="de-DE"/>
      </w:rPr>
    </w:lvl>
    <w:lvl w:ilvl="1" w:tplc="FAF8A196">
      <w:numFmt w:val="bullet"/>
      <w:lvlText w:val="•"/>
      <w:lvlJc w:val="left"/>
      <w:pPr>
        <w:ind w:left="1480" w:hanging="358"/>
      </w:pPr>
      <w:rPr>
        <w:rFonts w:hint="default"/>
        <w:lang w:val="de-DE" w:eastAsia="de-DE" w:bidi="de-DE"/>
      </w:rPr>
    </w:lvl>
    <w:lvl w:ilvl="2" w:tplc="5EB269FC">
      <w:numFmt w:val="bullet"/>
      <w:lvlText w:val="•"/>
      <w:lvlJc w:val="left"/>
      <w:pPr>
        <w:ind w:left="2401" w:hanging="358"/>
      </w:pPr>
      <w:rPr>
        <w:rFonts w:hint="default"/>
        <w:lang w:val="de-DE" w:eastAsia="de-DE" w:bidi="de-DE"/>
      </w:rPr>
    </w:lvl>
    <w:lvl w:ilvl="3" w:tplc="6ED66F92">
      <w:numFmt w:val="bullet"/>
      <w:lvlText w:val="•"/>
      <w:lvlJc w:val="left"/>
      <w:pPr>
        <w:ind w:left="3321" w:hanging="358"/>
      </w:pPr>
      <w:rPr>
        <w:rFonts w:hint="default"/>
        <w:lang w:val="de-DE" w:eastAsia="de-DE" w:bidi="de-DE"/>
      </w:rPr>
    </w:lvl>
    <w:lvl w:ilvl="4" w:tplc="C0B0CF4C">
      <w:numFmt w:val="bullet"/>
      <w:lvlText w:val="•"/>
      <w:lvlJc w:val="left"/>
      <w:pPr>
        <w:ind w:left="4242" w:hanging="358"/>
      </w:pPr>
      <w:rPr>
        <w:rFonts w:hint="default"/>
        <w:lang w:val="de-DE" w:eastAsia="de-DE" w:bidi="de-DE"/>
      </w:rPr>
    </w:lvl>
    <w:lvl w:ilvl="5" w:tplc="31200C88">
      <w:numFmt w:val="bullet"/>
      <w:lvlText w:val="•"/>
      <w:lvlJc w:val="left"/>
      <w:pPr>
        <w:ind w:left="5163" w:hanging="358"/>
      </w:pPr>
      <w:rPr>
        <w:rFonts w:hint="default"/>
        <w:lang w:val="de-DE" w:eastAsia="de-DE" w:bidi="de-DE"/>
      </w:rPr>
    </w:lvl>
    <w:lvl w:ilvl="6" w:tplc="2D683EB0">
      <w:numFmt w:val="bullet"/>
      <w:lvlText w:val="•"/>
      <w:lvlJc w:val="left"/>
      <w:pPr>
        <w:ind w:left="6083" w:hanging="358"/>
      </w:pPr>
      <w:rPr>
        <w:rFonts w:hint="default"/>
        <w:lang w:val="de-DE" w:eastAsia="de-DE" w:bidi="de-DE"/>
      </w:rPr>
    </w:lvl>
    <w:lvl w:ilvl="7" w:tplc="76A4E03A">
      <w:numFmt w:val="bullet"/>
      <w:lvlText w:val="•"/>
      <w:lvlJc w:val="left"/>
      <w:pPr>
        <w:ind w:left="7004" w:hanging="358"/>
      </w:pPr>
      <w:rPr>
        <w:rFonts w:hint="default"/>
        <w:lang w:val="de-DE" w:eastAsia="de-DE" w:bidi="de-DE"/>
      </w:rPr>
    </w:lvl>
    <w:lvl w:ilvl="8" w:tplc="A4FE56E4">
      <w:numFmt w:val="bullet"/>
      <w:lvlText w:val="•"/>
      <w:lvlJc w:val="left"/>
      <w:pPr>
        <w:ind w:left="7925" w:hanging="358"/>
      </w:pPr>
      <w:rPr>
        <w:rFonts w:hint="default"/>
        <w:lang w:val="de-DE" w:eastAsia="de-DE" w:bidi="de-DE"/>
      </w:rPr>
    </w:lvl>
  </w:abstractNum>
  <w:abstractNum w:abstractNumId="3" w15:restartNumberingAfterBreak="0">
    <w:nsid w:val="21143A06"/>
    <w:multiLevelType w:val="hybridMultilevel"/>
    <w:tmpl w:val="9E54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B209E"/>
    <w:multiLevelType w:val="hybridMultilevel"/>
    <w:tmpl w:val="F864E0FE"/>
    <w:lvl w:ilvl="0" w:tplc="02049696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16"/>
        <w:szCs w:val="16"/>
      </w:rPr>
    </w:lvl>
    <w:lvl w:ilvl="1" w:tplc="733E9CA6">
      <w:start w:val="1"/>
      <w:numFmt w:val="bullet"/>
      <w:lvlText w:val="o"/>
      <w:lvlJc w:val="left"/>
      <w:pPr>
        <w:ind w:left="1580" w:hanging="360"/>
      </w:pPr>
      <w:rPr>
        <w:rFonts w:ascii="Courier New" w:eastAsia="Courier New" w:hAnsi="Courier New" w:hint="default"/>
        <w:sz w:val="16"/>
        <w:szCs w:val="16"/>
      </w:rPr>
    </w:lvl>
    <w:lvl w:ilvl="2" w:tplc="12E40B2C">
      <w:start w:val="1"/>
      <w:numFmt w:val="bullet"/>
      <w:lvlText w:val="•"/>
      <w:lvlJc w:val="left"/>
      <w:pPr>
        <w:ind w:left="1579" w:hanging="360"/>
      </w:pPr>
      <w:rPr>
        <w:rFonts w:hint="default"/>
      </w:rPr>
    </w:lvl>
    <w:lvl w:ilvl="3" w:tplc="EE5CC694">
      <w:start w:val="1"/>
      <w:numFmt w:val="bullet"/>
      <w:lvlText w:val="•"/>
      <w:lvlJc w:val="left"/>
      <w:pPr>
        <w:ind w:left="1580" w:hanging="360"/>
      </w:pPr>
      <w:rPr>
        <w:rFonts w:hint="default"/>
      </w:rPr>
    </w:lvl>
    <w:lvl w:ilvl="4" w:tplc="B3B49CFE">
      <w:start w:val="1"/>
      <w:numFmt w:val="bullet"/>
      <w:lvlText w:val="•"/>
      <w:lvlJc w:val="left"/>
      <w:pPr>
        <w:ind w:left="2891" w:hanging="360"/>
      </w:pPr>
      <w:rPr>
        <w:rFonts w:hint="default"/>
      </w:rPr>
    </w:lvl>
    <w:lvl w:ilvl="5" w:tplc="2598BD1C">
      <w:start w:val="1"/>
      <w:numFmt w:val="bullet"/>
      <w:lvlText w:val="•"/>
      <w:lvlJc w:val="left"/>
      <w:pPr>
        <w:ind w:left="4202" w:hanging="360"/>
      </w:pPr>
      <w:rPr>
        <w:rFonts w:hint="default"/>
      </w:rPr>
    </w:lvl>
    <w:lvl w:ilvl="6" w:tplc="5B5074C2">
      <w:start w:val="1"/>
      <w:numFmt w:val="bullet"/>
      <w:lvlText w:val="•"/>
      <w:lvlJc w:val="left"/>
      <w:pPr>
        <w:ind w:left="5514" w:hanging="360"/>
      </w:pPr>
      <w:rPr>
        <w:rFonts w:hint="default"/>
      </w:rPr>
    </w:lvl>
    <w:lvl w:ilvl="7" w:tplc="A39630D6">
      <w:start w:val="1"/>
      <w:numFmt w:val="bullet"/>
      <w:lvlText w:val="•"/>
      <w:lvlJc w:val="left"/>
      <w:pPr>
        <w:ind w:left="6825" w:hanging="360"/>
      </w:pPr>
      <w:rPr>
        <w:rFonts w:hint="default"/>
      </w:rPr>
    </w:lvl>
    <w:lvl w:ilvl="8" w:tplc="DCD45654">
      <w:start w:val="1"/>
      <w:numFmt w:val="bullet"/>
      <w:lvlText w:val="•"/>
      <w:lvlJc w:val="left"/>
      <w:pPr>
        <w:ind w:left="8137" w:hanging="360"/>
      </w:pPr>
      <w:rPr>
        <w:rFonts w:hint="default"/>
      </w:rPr>
    </w:lvl>
  </w:abstractNum>
  <w:abstractNum w:abstractNumId="5" w15:restartNumberingAfterBreak="0">
    <w:nsid w:val="2DD7544D"/>
    <w:multiLevelType w:val="hybridMultilevel"/>
    <w:tmpl w:val="B6CC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F6E38"/>
    <w:multiLevelType w:val="hybridMultilevel"/>
    <w:tmpl w:val="64E28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F419F"/>
    <w:multiLevelType w:val="hybridMultilevel"/>
    <w:tmpl w:val="8874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0245F"/>
    <w:multiLevelType w:val="hybridMultilevel"/>
    <w:tmpl w:val="AB184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95E51"/>
    <w:multiLevelType w:val="hybridMultilevel"/>
    <w:tmpl w:val="AAC4C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4A634F"/>
    <w:multiLevelType w:val="hybridMultilevel"/>
    <w:tmpl w:val="1CAA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C0515"/>
    <w:multiLevelType w:val="hybridMultilevel"/>
    <w:tmpl w:val="27AA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D7597"/>
    <w:multiLevelType w:val="hybridMultilevel"/>
    <w:tmpl w:val="C7A49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C6490E"/>
    <w:multiLevelType w:val="hybridMultilevel"/>
    <w:tmpl w:val="B746A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B266C"/>
    <w:multiLevelType w:val="hybridMultilevel"/>
    <w:tmpl w:val="9326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205778">
    <w:abstractNumId w:val="0"/>
  </w:num>
  <w:num w:numId="2" w16cid:durableId="1580628832">
    <w:abstractNumId w:val="4"/>
  </w:num>
  <w:num w:numId="3" w16cid:durableId="11474362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3226822">
    <w:abstractNumId w:val="14"/>
  </w:num>
  <w:num w:numId="5" w16cid:durableId="1973049284">
    <w:abstractNumId w:val="5"/>
  </w:num>
  <w:num w:numId="6" w16cid:durableId="1289166425">
    <w:abstractNumId w:val="3"/>
  </w:num>
  <w:num w:numId="7" w16cid:durableId="421144505">
    <w:abstractNumId w:val="9"/>
  </w:num>
  <w:num w:numId="8" w16cid:durableId="411003392">
    <w:abstractNumId w:val="7"/>
  </w:num>
  <w:num w:numId="9" w16cid:durableId="1606889122">
    <w:abstractNumId w:val="2"/>
  </w:num>
  <w:num w:numId="10" w16cid:durableId="1721586545">
    <w:abstractNumId w:val="8"/>
  </w:num>
  <w:num w:numId="11" w16cid:durableId="390158027">
    <w:abstractNumId w:val="11"/>
  </w:num>
  <w:num w:numId="12" w16cid:durableId="1189248659">
    <w:abstractNumId w:val="1"/>
  </w:num>
  <w:num w:numId="13" w16cid:durableId="1054474675">
    <w:abstractNumId w:val="13"/>
  </w:num>
  <w:num w:numId="14" w16cid:durableId="641010696">
    <w:abstractNumId w:val="6"/>
  </w:num>
  <w:num w:numId="15" w16cid:durableId="1233388672">
    <w:abstractNumId w:val="10"/>
  </w:num>
  <w:num w:numId="16" w16cid:durableId="15939688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1CE"/>
    <w:rsid w:val="000005A5"/>
    <w:rsid w:val="00001AE8"/>
    <w:rsid w:val="00005B27"/>
    <w:rsid w:val="0000601E"/>
    <w:rsid w:val="00015F2F"/>
    <w:rsid w:val="00020138"/>
    <w:rsid w:val="00026423"/>
    <w:rsid w:val="000274D9"/>
    <w:rsid w:val="00037004"/>
    <w:rsid w:val="0004074A"/>
    <w:rsid w:val="00047633"/>
    <w:rsid w:val="00052444"/>
    <w:rsid w:val="00054C22"/>
    <w:rsid w:val="000636B1"/>
    <w:rsid w:val="00064ED9"/>
    <w:rsid w:val="0007014D"/>
    <w:rsid w:val="00083A8C"/>
    <w:rsid w:val="00085D6D"/>
    <w:rsid w:val="00087326"/>
    <w:rsid w:val="00096328"/>
    <w:rsid w:val="00097C11"/>
    <w:rsid w:val="000A575E"/>
    <w:rsid w:val="000A6932"/>
    <w:rsid w:val="000B0A22"/>
    <w:rsid w:val="000B4879"/>
    <w:rsid w:val="000B7901"/>
    <w:rsid w:val="000C32E0"/>
    <w:rsid w:val="000C4C26"/>
    <w:rsid w:val="000D1495"/>
    <w:rsid w:val="000D6FFB"/>
    <w:rsid w:val="000E5CD3"/>
    <w:rsid w:val="000E7D12"/>
    <w:rsid w:val="00106564"/>
    <w:rsid w:val="001136CF"/>
    <w:rsid w:val="0011798B"/>
    <w:rsid w:val="00117C41"/>
    <w:rsid w:val="001466AD"/>
    <w:rsid w:val="001663D3"/>
    <w:rsid w:val="00181BB1"/>
    <w:rsid w:val="00195121"/>
    <w:rsid w:val="001A57A8"/>
    <w:rsid w:val="001A59D2"/>
    <w:rsid w:val="001B1B0F"/>
    <w:rsid w:val="001C06FA"/>
    <w:rsid w:val="001C1706"/>
    <w:rsid w:val="001C30EA"/>
    <w:rsid w:val="001C46CD"/>
    <w:rsid w:val="001C60CD"/>
    <w:rsid w:val="001C710B"/>
    <w:rsid w:val="001D60D5"/>
    <w:rsid w:val="001E16BD"/>
    <w:rsid w:val="001E17F1"/>
    <w:rsid w:val="001E661F"/>
    <w:rsid w:val="001F3A27"/>
    <w:rsid w:val="001F510A"/>
    <w:rsid w:val="001F5EA3"/>
    <w:rsid w:val="00201E5A"/>
    <w:rsid w:val="00206D3B"/>
    <w:rsid w:val="00211EC5"/>
    <w:rsid w:val="00213A68"/>
    <w:rsid w:val="00215BFF"/>
    <w:rsid w:val="00217D85"/>
    <w:rsid w:val="0022733E"/>
    <w:rsid w:val="0024272D"/>
    <w:rsid w:val="00250053"/>
    <w:rsid w:val="00250803"/>
    <w:rsid w:val="00261A96"/>
    <w:rsid w:val="00266D8A"/>
    <w:rsid w:val="00276772"/>
    <w:rsid w:val="00277B78"/>
    <w:rsid w:val="0028507E"/>
    <w:rsid w:val="00290FF2"/>
    <w:rsid w:val="0029148A"/>
    <w:rsid w:val="00295703"/>
    <w:rsid w:val="002A2D1D"/>
    <w:rsid w:val="002A7634"/>
    <w:rsid w:val="002B057A"/>
    <w:rsid w:val="002B1921"/>
    <w:rsid w:val="002D5DAC"/>
    <w:rsid w:val="002D75C5"/>
    <w:rsid w:val="002E409F"/>
    <w:rsid w:val="003016E0"/>
    <w:rsid w:val="00314C31"/>
    <w:rsid w:val="00323590"/>
    <w:rsid w:val="00336B24"/>
    <w:rsid w:val="0034109A"/>
    <w:rsid w:val="00345583"/>
    <w:rsid w:val="00347D42"/>
    <w:rsid w:val="00352946"/>
    <w:rsid w:val="00354145"/>
    <w:rsid w:val="00382CC4"/>
    <w:rsid w:val="003851B0"/>
    <w:rsid w:val="003A21CE"/>
    <w:rsid w:val="003A4E25"/>
    <w:rsid w:val="003A63D5"/>
    <w:rsid w:val="003B4E91"/>
    <w:rsid w:val="003C7D70"/>
    <w:rsid w:val="003D1C15"/>
    <w:rsid w:val="003D441C"/>
    <w:rsid w:val="003E55FF"/>
    <w:rsid w:val="003F6057"/>
    <w:rsid w:val="003F7A15"/>
    <w:rsid w:val="00401B4F"/>
    <w:rsid w:val="004048E9"/>
    <w:rsid w:val="004068F1"/>
    <w:rsid w:val="00412BBA"/>
    <w:rsid w:val="0042322F"/>
    <w:rsid w:val="00423E3A"/>
    <w:rsid w:val="00424179"/>
    <w:rsid w:val="00431BD2"/>
    <w:rsid w:val="004366D4"/>
    <w:rsid w:val="00436CE3"/>
    <w:rsid w:val="00452811"/>
    <w:rsid w:val="0045306F"/>
    <w:rsid w:val="00454E50"/>
    <w:rsid w:val="004601C6"/>
    <w:rsid w:val="004634B1"/>
    <w:rsid w:val="00463F31"/>
    <w:rsid w:val="004652E5"/>
    <w:rsid w:val="004701B8"/>
    <w:rsid w:val="00470CAC"/>
    <w:rsid w:val="00476D8F"/>
    <w:rsid w:val="00476E04"/>
    <w:rsid w:val="00476F20"/>
    <w:rsid w:val="0048020E"/>
    <w:rsid w:val="004802D5"/>
    <w:rsid w:val="00480820"/>
    <w:rsid w:val="0048262B"/>
    <w:rsid w:val="0048683E"/>
    <w:rsid w:val="004879B2"/>
    <w:rsid w:val="004A5499"/>
    <w:rsid w:val="004B0C6E"/>
    <w:rsid w:val="004C01AC"/>
    <w:rsid w:val="004C306F"/>
    <w:rsid w:val="004C3266"/>
    <w:rsid w:val="004E3552"/>
    <w:rsid w:val="004E3991"/>
    <w:rsid w:val="005010AB"/>
    <w:rsid w:val="005027AF"/>
    <w:rsid w:val="00504BC4"/>
    <w:rsid w:val="005177E1"/>
    <w:rsid w:val="0052425D"/>
    <w:rsid w:val="00537219"/>
    <w:rsid w:val="0054381F"/>
    <w:rsid w:val="00544FEB"/>
    <w:rsid w:val="005538FA"/>
    <w:rsid w:val="00560E04"/>
    <w:rsid w:val="00564209"/>
    <w:rsid w:val="00572F55"/>
    <w:rsid w:val="005839A6"/>
    <w:rsid w:val="0059350D"/>
    <w:rsid w:val="005A2185"/>
    <w:rsid w:val="005A7967"/>
    <w:rsid w:val="005B0514"/>
    <w:rsid w:val="005B0701"/>
    <w:rsid w:val="005B10CF"/>
    <w:rsid w:val="005B2F14"/>
    <w:rsid w:val="005B58AF"/>
    <w:rsid w:val="005B654E"/>
    <w:rsid w:val="005B720C"/>
    <w:rsid w:val="005C0ABB"/>
    <w:rsid w:val="005C3227"/>
    <w:rsid w:val="005C6DA3"/>
    <w:rsid w:val="005D106A"/>
    <w:rsid w:val="005D31AB"/>
    <w:rsid w:val="005F03DB"/>
    <w:rsid w:val="005F2A98"/>
    <w:rsid w:val="005F2D7C"/>
    <w:rsid w:val="005F440B"/>
    <w:rsid w:val="0060060F"/>
    <w:rsid w:val="006053F9"/>
    <w:rsid w:val="006164BA"/>
    <w:rsid w:val="00644A7F"/>
    <w:rsid w:val="00647284"/>
    <w:rsid w:val="00651C13"/>
    <w:rsid w:val="00662D42"/>
    <w:rsid w:val="00665143"/>
    <w:rsid w:val="00690BF1"/>
    <w:rsid w:val="0069233E"/>
    <w:rsid w:val="006A3BEC"/>
    <w:rsid w:val="006B329F"/>
    <w:rsid w:val="006D145D"/>
    <w:rsid w:val="006D62BA"/>
    <w:rsid w:val="006E71A4"/>
    <w:rsid w:val="006E76E9"/>
    <w:rsid w:val="006F4A4A"/>
    <w:rsid w:val="007278A5"/>
    <w:rsid w:val="007341DA"/>
    <w:rsid w:val="0074105C"/>
    <w:rsid w:val="0074212D"/>
    <w:rsid w:val="00744268"/>
    <w:rsid w:val="00753E57"/>
    <w:rsid w:val="00755D13"/>
    <w:rsid w:val="00760FF8"/>
    <w:rsid w:val="00767061"/>
    <w:rsid w:val="00767E86"/>
    <w:rsid w:val="00775954"/>
    <w:rsid w:val="007852B1"/>
    <w:rsid w:val="00787509"/>
    <w:rsid w:val="007A3797"/>
    <w:rsid w:val="007A5F68"/>
    <w:rsid w:val="007C2A21"/>
    <w:rsid w:val="007C4238"/>
    <w:rsid w:val="007E4A15"/>
    <w:rsid w:val="00800D30"/>
    <w:rsid w:val="00805F81"/>
    <w:rsid w:val="00805FC1"/>
    <w:rsid w:val="008071FE"/>
    <w:rsid w:val="00811391"/>
    <w:rsid w:val="00817003"/>
    <w:rsid w:val="008239BE"/>
    <w:rsid w:val="00833001"/>
    <w:rsid w:val="008355AA"/>
    <w:rsid w:val="00844198"/>
    <w:rsid w:val="00846BA8"/>
    <w:rsid w:val="00852B03"/>
    <w:rsid w:val="0085432C"/>
    <w:rsid w:val="00856120"/>
    <w:rsid w:val="0086330B"/>
    <w:rsid w:val="008651CC"/>
    <w:rsid w:val="00865EF2"/>
    <w:rsid w:val="0087111F"/>
    <w:rsid w:val="008774BE"/>
    <w:rsid w:val="008901F4"/>
    <w:rsid w:val="00893CB9"/>
    <w:rsid w:val="008A402D"/>
    <w:rsid w:val="008A66E2"/>
    <w:rsid w:val="008C1A26"/>
    <w:rsid w:val="008C6EA1"/>
    <w:rsid w:val="008E0623"/>
    <w:rsid w:val="00903238"/>
    <w:rsid w:val="00904938"/>
    <w:rsid w:val="00906334"/>
    <w:rsid w:val="0090784D"/>
    <w:rsid w:val="00917AD6"/>
    <w:rsid w:val="00917FC1"/>
    <w:rsid w:val="00925A81"/>
    <w:rsid w:val="00934029"/>
    <w:rsid w:val="00936FC4"/>
    <w:rsid w:val="0093770F"/>
    <w:rsid w:val="00937B38"/>
    <w:rsid w:val="00960EC8"/>
    <w:rsid w:val="0096757B"/>
    <w:rsid w:val="00974A4D"/>
    <w:rsid w:val="00987D81"/>
    <w:rsid w:val="009A4474"/>
    <w:rsid w:val="009B0946"/>
    <w:rsid w:val="009B1E9F"/>
    <w:rsid w:val="009B5AF2"/>
    <w:rsid w:val="009C03A1"/>
    <w:rsid w:val="009D46CA"/>
    <w:rsid w:val="009E095F"/>
    <w:rsid w:val="009E0B82"/>
    <w:rsid w:val="009E0D19"/>
    <w:rsid w:val="009E14D1"/>
    <w:rsid w:val="009E16AE"/>
    <w:rsid w:val="009E56A4"/>
    <w:rsid w:val="009E5829"/>
    <w:rsid w:val="009E6673"/>
    <w:rsid w:val="009E6E07"/>
    <w:rsid w:val="009F572D"/>
    <w:rsid w:val="00A01808"/>
    <w:rsid w:val="00A05541"/>
    <w:rsid w:val="00A2757A"/>
    <w:rsid w:val="00A27B3E"/>
    <w:rsid w:val="00A3728F"/>
    <w:rsid w:val="00A4403B"/>
    <w:rsid w:val="00A471C4"/>
    <w:rsid w:val="00A5794F"/>
    <w:rsid w:val="00A61029"/>
    <w:rsid w:val="00A63141"/>
    <w:rsid w:val="00A74A6B"/>
    <w:rsid w:val="00A82F5E"/>
    <w:rsid w:val="00A9280B"/>
    <w:rsid w:val="00AA70FB"/>
    <w:rsid w:val="00AC2A37"/>
    <w:rsid w:val="00AC2A8E"/>
    <w:rsid w:val="00AC30E9"/>
    <w:rsid w:val="00AC72DA"/>
    <w:rsid w:val="00AD0432"/>
    <w:rsid w:val="00AD242F"/>
    <w:rsid w:val="00AD45D9"/>
    <w:rsid w:val="00AE2E22"/>
    <w:rsid w:val="00AE4744"/>
    <w:rsid w:val="00AE4E39"/>
    <w:rsid w:val="00AE683D"/>
    <w:rsid w:val="00AF4CEA"/>
    <w:rsid w:val="00B05BFD"/>
    <w:rsid w:val="00B12430"/>
    <w:rsid w:val="00B16330"/>
    <w:rsid w:val="00B25095"/>
    <w:rsid w:val="00B3300B"/>
    <w:rsid w:val="00B4073F"/>
    <w:rsid w:val="00B45D9D"/>
    <w:rsid w:val="00B653BA"/>
    <w:rsid w:val="00B74283"/>
    <w:rsid w:val="00B77476"/>
    <w:rsid w:val="00B844FE"/>
    <w:rsid w:val="00B848BF"/>
    <w:rsid w:val="00B8722E"/>
    <w:rsid w:val="00B95BD5"/>
    <w:rsid w:val="00B96C80"/>
    <w:rsid w:val="00BC3612"/>
    <w:rsid w:val="00BF200A"/>
    <w:rsid w:val="00BF4AB9"/>
    <w:rsid w:val="00BF7FFC"/>
    <w:rsid w:val="00C0121C"/>
    <w:rsid w:val="00C045B5"/>
    <w:rsid w:val="00C12D25"/>
    <w:rsid w:val="00C15156"/>
    <w:rsid w:val="00C20B62"/>
    <w:rsid w:val="00C22F9D"/>
    <w:rsid w:val="00C23692"/>
    <w:rsid w:val="00C25B95"/>
    <w:rsid w:val="00C30807"/>
    <w:rsid w:val="00C35AA6"/>
    <w:rsid w:val="00C35C8C"/>
    <w:rsid w:val="00C42B13"/>
    <w:rsid w:val="00C65364"/>
    <w:rsid w:val="00C77FA5"/>
    <w:rsid w:val="00CA4F84"/>
    <w:rsid w:val="00CB4AA2"/>
    <w:rsid w:val="00CC0764"/>
    <w:rsid w:val="00CC4DA6"/>
    <w:rsid w:val="00CC59F7"/>
    <w:rsid w:val="00CE09E6"/>
    <w:rsid w:val="00CE4270"/>
    <w:rsid w:val="00CE623C"/>
    <w:rsid w:val="00CF2B26"/>
    <w:rsid w:val="00D01611"/>
    <w:rsid w:val="00D10E99"/>
    <w:rsid w:val="00D11025"/>
    <w:rsid w:val="00D21EB9"/>
    <w:rsid w:val="00D24F6B"/>
    <w:rsid w:val="00D36D0C"/>
    <w:rsid w:val="00D4425E"/>
    <w:rsid w:val="00D54E41"/>
    <w:rsid w:val="00D6640A"/>
    <w:rsid w:val="00D71D31"/>
    <w:rsid w:val="00D863A5"/>
    <w:rsid w:val="00D868B7"/>
    <w:rsid w:val="00DA5F38"/>
    <w:rsid w:val="00DA7D4A"/>
    <w:rsid w:val="00DB2834"/>
    <w:rsid w:val="00DB4F8E"/>
    <w:rsid w:val="00DB58DA"/>
    <w:rsid w:val="00DD23E8"/>
    <w:rsid w:val="00DD689C"/>
    <w:rsid w:val="00DE2640"/>
    <w:rsid w:val="00DE7D38"/>
    <w:rsid w:val="00DF691B"/>
    <w:rsid w:val="00DF703B"/>
    <w:rsid w:val="00E05FE9"/>
    <w:rsid w:val="00E13C55"/>
    <w:rsid w:val="00E1417D"/>
    <w:rsid w:val="00E271BE"/>
    <w:rsid w:val="00E32C80"/>
    <w:rsid w:val="00E33D69"/>
    <w:rsid w:val="00E400E3"/>
    <w:rsid w:val="00E40740"/>
    <w:rsid w:val="00E44E0C"/>
    <w:rsid w:val="00E4758C"/>
    <w:rsid w:val="00E51B9E"/>
    <w:rsid w:val="00E82DE4"/>
    <w:rsid w:val="00E8330F"/>
    <w:rsid w:val="00E84D84"/>
    <w:rsid w:val="00E91A7F"/>
    <w:rsid w:val="00E965B2"/>
    <w:rsid w:val="00EA409F"/>
    <w:rsid w:val="00EB6327"/>
    <w:rsid w:val="00EC4709"/>
    <w:rsid w:val="00ED38F0"/>
    <w:rsid w:val="00EF29FD"/>
    <w:rsid w:val="00EF3EBF"/>
    <w:rsid w:val="00F00776"/>
    <w:rsid w:val="00F01981"/>
    <w:rsid w:val="00F17C70"/>
    <w:rsid w:val="00F25B70"/>
    <w:rsid w:val="00F30A86"/>
    <w:rsid w:val="00F4222F"/>
    <w:rsid w:val="00F45AE8"/>
    <w:rsid w:val="00F53C0F"/>
    <w:rsid w:val="00F62D8F"/>
    <w:rsid w:val="00F658F2"/>
    <w:rsid w:val="00F65B59"/>
    <w:rsid w:val="00F70D13"/>
    <w:rsid w:val="00F70F5D"/>
    <w:rsid w:val="00F73525"/>
    <w:rsid w:val="00F9365C"/>
    <w:rsid w:val="00FA6BA3"/>
    <w:rsid w:val="00FB3A2E"/>
    <w:rsid w:val="00FB7FAE"/>
    <w:rsid w:val="00FD0562"/>
    <w:rsid w:val="00FD09F8"/>
    <w:rsid w:val="00FD17C7"/>
    <w:rsid w:val="00FD5CBE"/>
    <w:rsid w:val="00FD6A65"/>
    <w:rsid w:val="00FD6EE0"/>
    <w:rsid w:val="00FE1003"/>
    <w:rsid w:val="00FF11C4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2CEF7"/>
  <w15:docId w15:val="{69FD8CB9-076F-4E6E-BD12-458033C1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39"/>
      <w:outlineLvl w:val="0"/>
    </w:pPr>
    <w:rPr>
      <w:rFonts w:ascii="Calibri" w:eastAsia="Calibri" w:hAnsi="Calibri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139"/>
      <w:outlineLvl w:val="1"/>
    </w:pPr>
    <w:rPr>
      <w:rFonts w:ascii="Calibri" w:eastAsia="Calibri" w:hAnsi="Calibri"/>
      <w:sz w:val="20"/>
      <w:szCs w:val="20"/>
    </w:rPr>
  </w:style>
  <w:style w:type="paragraph" w:styleId="Heading3">
    <w:name w:val="heading 3"/>
    <w:basedOn w:val="Normal"/>
    <w:uiPriority w:val="1"/>
    <w:qFormat/>
    <w:pPr>
      <w:ind w:left="139"/>
      <w:outlineLvl w:val="2"/>
    </w:pPr>
    <w:rPr>
      <w:rFonts w:ascii="Calibri" w:eastAsia="Calibri" w:hAnsi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rFonts w:ascii="Calibri" w:eastAsia="Calibri" w:hAnsi="Calibri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5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A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A15"/>
  </w:style>
  <w:style w:type="paragraph" w:styleId="Footer">
    <w:name w:val="footer"/>
    <w:basedOn w:val="Normal"/>
    <w:link w:val="FooterChar"/>
    <w:uiPriority w:val="99"/>
    <w:unhideWhenUsed/>
    <w:rsid w:val="003F7A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A15"/>
  </w:style>
  <w:style w:type="paragraph" w:styleId="NormalWeb">
    <w:name w:val="Normal (Web)"/>
    <w:basedOn w:val="Normal"/>
    <w:uiPriority w:val="99"/>
    <w:unhideWhenUsed/>
    <w:rsid w:val="003F7A1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C55"/>
    <w:rPr>
      <w:color w:val="0000FF" w:themeColor="hyperlink"/>
      <w:u w:val="single"/>
    </w:rPr>
  </w:style>
  <w:style w:type="paragraph" w:customStyle="1" w:styleId="Default">
    <w:name w:val="Default"/>
    <w:rsid w:val="00E13C55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60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hyperlink" Target="mailto:Info_MEA@woodward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Budget Offer for OMIFCO_11-AUG-2017</vt:lpstr>
    </vt:vector>
  </TitlesOfParts>
  <Company>Woodward, Inc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Budget Offer for OMIFCO_11-AUG-2017</dc:title>
  <dc:creator>W79374</dc:creator>
  <cp:lastModifiedBy>navneeth prasanth</cp:lastModifiedBy>
  <cp:revision>86</cp:revision>
  <cp:lastPrinted>2020-06-20T09:23:00Z</cp:lastPrinted>
  <dcterms:created xsi:type="dcterms:W3CDTF">2024-02-01T13:32:00Z</dcterms:created>
  <dcterms:modified xsi:type="dcterms:W3CDTF">2024-03-07T10:40:00Z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2017-08-11T00:00:00Z</vt:filetime>
  </property>
  <property fmtid="{D5CDD505-2E9C-101B-9397-08002B2CF9AE}" pid="3" name="LastSaved">
    <vt:filetime>2019-07-15T00:00:00Z</vt:filetime>
  </property>
  <property fmtid="{D5CDD505-2E9C-101B-9397-08002B2CF9AE}" pid="4" name="MSIP_Label_052fbdd7-159b-43f3-9fb9-7416d710b5ef_Enabled">
    <vt:lpwstr>true</vt:lpwstr>
  </property>
  <property fmtid="{D5CDD505-2E9C-101B-9397-08002B2CF9AE}" pid="5" name="MSIP_Label_052fbdd7-159b-43f3-9fb9-7416d710b5ef_SetDate">
    <vt:lpwstr>2021-03-16T10:51:39Z</vt:lpwstr>
  </property>
  <property fmtid="{D5CDD505-2E9C-101B-9397-08002B2CF9AE}" pid="6" name="MSIP_Label_052fbdd7-159b-43f3-9fb9-7416d710b5ef_Method">
    <vt:lpwstr>Privileged</vt:lpwstr>
  </property>
  <property fmtid="{D5CDD505-2E9C-101B-9397-08002B2CF9AE}" pid="7" name="MSIP_Label_052fbdd7-159b-43f3-9fb9-7416d710b5ef_Name">
    <vt:lpwstr>Unrestricted</vt:lpwstr>
  </property>
  <property fmtid="{D5CDD505-2E9C-101B-9397-08002B2CF9AE}" pid="8" name="MSIP_Label_052fbdd7-159b-43f3-9fb9-7416d710b5ef_SiteId">
    <vt:lpwstr>9ad0fca6-569f-4932-b35f-593f6e9deb96</vt:lpwstr>
  </property>
  <property fmtid="{D5CDD505-2E9C-101B-9397-08002B2CF9AE}" pid="9" name="MSIP_Label_052fbdd7-159b-43f3-9fb9-7416d710b5ef_ActionId">
    <vt:lpwstr>33f831e0-7b66-4ea3-b7a5-000061b37ae1</vt:lpwstr>
  </property>
  <property fmtid="{D5CDD505-2E9C-101B-9397-08002B2CF9AE}" pid="10" name="MSIP_Label_052fbdd7-159b-43f3-9fb9-7416d710b5ef_ContentBits">
    <vt:lpwstr>0</vt:lpwstr>
  </property>
</Properties>
</file>