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 No.</w:t>
            </w:r>
          </w:p>
        </w:tc>
        <w:tc>
          <w:tcPr>
            <w:tcW w:type="dxa" w:w="1440"/>
          </w:tcPr>
          <w:p>
            <w:r>
              <w:t>Part No.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Qty.</w:t>
            </w:r>
          </w:p>
        </w:tc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Total Price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10288</w:t>
            </w:r>
          </w:p>
        </w:tc>
        <w:tc>
          <w:tcPr>
            <w:tcW w:type="dxa" w:w="1440"/>
          </w:tcPr>
          <w:p>
            <w:r>
              <w:t>ROD END-PG(.375 HOLE,1.312 END TO HOLE,.380 SLOT,.438 P.F.)</w:t>
            </w:r>
          </w:p>
        </w:tc>
        <w:tc>
          <w:tcPr>
            <w:tcW w:type="dxa" w:w="1440"/>
          </w:tcPr>
          <w:p>
            <w:r>
              <w:t>1769.90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3539.80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2312</w:t>
            </w:r>
          </w:p>
        </w:tc>
        <w:tc>
          <w:tcPr>
            <w:tcW w:type="dxa" w:w="1440"/>
          </w:tcPr>
          <w:p>
            <w:r>
              <w:t>hello</w:t>
            </w:r>
          </w:p>
        </w:tc>
        <w:tc>
          <w:tcPr>
            <w:tcW w:type="dxa" w:w="1440"/>
          </w:tcPr>
          <w:p>
            <w:r>
              <w:t>23423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23423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