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EXT4 Deleted File Recovery Report</w:t>
      </w:r>
    </w:p>
    <w:p>
      <w:pPr>
        <w:jc w:val="center"/>
      </w:pPr>
      <w:r>
        <w:rPr>
          <w:b/>
          <w:sz w:val="22"/>
        </w:rPr>
        <w:t>Lab #02 · Project ORION · Machine-generated forensic work product</w:t>
      </w:r>
    </w:p>
    <w:p>
      <w:pPr>
        <w:pStyle w:val="Heading1"/>
      </w:pPr>
      <w:r>
        <w:t>1. Mandate</w:t>
      </w:r>
    </w:p>
    <w:p>
      <w:r>
        <w:t>Scope: preserve the supplied RAW image, identify the EXT4 filesystem, inventory deleted files, reconstruct a chronology from filesystem/system artifacts, recover deleted content by inode/metadata, and separate evidentiary facts from hypotheses.</w:t>
      </w:r>
    </w:p>
    <w:p>
      <w:pPr>
        <w:pStyle w:val="Heading1"/>
      </w:pPr>
      <w:r>
        <w:t>2.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Evidence path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C:\Users\navne\Downloads\synapse-lab-01\synapse-lab-01.raw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50,331,648 bytes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Pre-scan SHA-256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8f1f0c94d35c70a7d0cad5087fcd353d062ed7078c6d4f2099fde41df90e2461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Post-scan SHA-256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8f1f0c94d35c70a7d0cad5087fcd353d062ed7078c6d4f2099fde41df90e2461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Integrity result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MATCH</w:t>
            </w:r>
          </w:p>
        </w:tc>
      </w:tr>
    </w:tbl>
    <w:p>
      <w:pPr>
        <w:pStyle w:val="Heading1"/>
      </w:pPr>
      <w:r>
        <w:t>3. Method</w:t>
      </w:r>
    </w:p>
    <w:p>
      <w:r>
        <w:t>The workbench uses streamed read-only image access, bounded worker pools, EXT4 superblock/group/inode analysis, directory-entry recovery heuristics, targeted journal inspection, pytsk3 cross-checking, extent/direct-block recovery, file-signature identification, SHA-256 hashing, and a local integrity ledger.</w:t>
      </w:r>
    </w:p>
    <w:p>
      <w:r>
        <w:rPr>
          <w:b/>
        </w:rPr>
        <w:t xml:space="preserve">Resource policy: </w:t>
      </w:r>
      <w:r>
        <w:t>{"io_workers": 1, "hash_workers": 2, "policy": "laptop"}</w:t>
      </w:r>
    </w:p>
    <w:p>
      <w:pPr>
        <w:pStyle w:val="Heading1"/>
      </w:pPr>
      <w:r>
        <w:t>4. Filesystem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Filesystem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ext4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Volume label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SYNAPSE_LAB</w:t>
            </w:r>
          </w:p>
        </w:tc>
      </w:tr>
    </w:tbl>
    <w:p>
      <w:pPr>
        <w:pStyle w:val="Heading1"/>
      </w:pPr>
      <w:r>
        <w:t>5. Deleted-file findings and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2F3"/>
          </w:tcPr>
          <w:p>
            <w:r/>
            <w:r>
              <w:rPr>
                <w:b/>
                <w:sz w:val="18"/>
              </w:rPr>
              <w:t>Inode</w:t>
            </w:r>
          </w:p>
        </w:tc>
        <w:tc>
          <w:tcPr>
            <w:tcW w:type="dxa" w:w="1278"/>
            <w:shd w:fill="D9E2F3"/>
          </w:tcPr>
          <w:p>
            <w:r/>
            <w:r>
              <w:rPr>
                <w:b/>
                <w:sz w:val="18"/>
              </w:rPr>
              <w:t>Original name</w:t>
            </w:r>
          </w:p>
        </w:tc>
        <w:tc>
          <w:tcPr>
            <w:tcW w:type="dxa" w:w="1278"/>
            <w:shd w:fill="D9E2F3"/>
          </w:tcPr>
          <w:p>
            <w:r/>
            <w:r>
              <w:rPr>
                <w:b/>
                <w:sz w:val="18"/>
              </w:rPr>
              <w:t>Original path</w:t>
            </w:r>
          </w:p>
        </w:tc>
        <w:tc>
          <w:tcPr>
            <w:tcW w:type="dxa" w:w="1278"/>
            <w:shd w:fill="D9E2F3"/>
          </w:tcPr>
          <w:p>
            <w:r/>
            <w:r>
              <w:rPr>
                <w:b/>
                <w:sz w:val="18"/>
              </w:rPr>
              <w:t>Size</w:t>
            </w:r>
          </w:p>
        </w:tc>
        <w:tc>
          <w:tcPr>
            <w:tcW w:type="dxa" w:w="1278"/>
            <w:shd w:fill="D9E2F3"/>
          </w:tcPr>
          <w:p>
            <w:r/>
            <w:r>
              <w:rPr>
                <w:b/>
                <w:sz w:val="18"/>
              </w:rPr>
              <w:t>Deleted UTC</w:t>
            </w:r>
          </w:p>
        </w:tc>
        <w:tc>
          <w:tcPr>
            <w:tcW w:type="dxa" w:w="1278"/>
            <w:shd w:fill="D9E2F3"/>
          </w:tcPr>
          <w:p>
            <w:r/>
            <w:r>
              <w:rPr>
                <w:b/>
                <w:sz w:val="18"/>
              </w:rPr>
              <w:t>Recovery</w:t>
            </w:r>
          </w:p>
        </w:tc>
        <w:tc>
          <w:tcPr>
            <w:tcW w:type="dxa" w:w="1278"/>
            <w:shd w:fill="D9E2F3"/>
          </w:tcPr>
          <w:p>
            <w:r/>
            <w:r>
              <w:rPr>
                <w:b/>
                <w:sz w:val="18"/>
              </w:rPr>
              <w:t>SHA-256</w:t>
            </w:r>
          </w:p>
        </w:tc>
        <w:tc>
          <w:tcPr>
            <w:tcW w:type="dxa" w:w="1278"/>
            <w:shd w:fill="D9E2F3"/>
          </w:tcPr>
          <w:p>
            <w:r/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orion-report.pdf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/home/alex/Documents/orion-report.pdf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357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2026-06-18T07:18:33+00:00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58e5e670dd1310ce5894ea53b8511bb0aeaf6149132de44c7e8af1be0c69f4b9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directory</w:t>
            </w:r>
          </w:p>
        </w:tc>
      </w:tr>
      <w:tr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orion-export.zip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/home/alex/Downloads/orion-export.zip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415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2026-06-18T07:19:10+00:00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efcf223d1b05b77f5c3e525c80e64109e25394f0251dcc65a3f46fc87ecee624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directory</w:t>
            </w:r>
          </w:p>
        </w:tc>
      </w:tr>
      <w:tr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orion-report.pdf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/home/alex/Downloads/orion-report.pdf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357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2026-06-18T07:19:40+00:00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58e5e670dd1310ce5894ea53b8511bb0aeaf6149132de44c7e8af1be0c69f4b9</w:t>
            </w:r>
          </w:p>
        </w:tc>
        <w:tc>
          <w:tcPr>
            <w:tcW w:type="dxa" w:w="1278"/>
          </w:tcPr>
          <w:p>
            <w:r/>
            <w:r>
              <w:rPr>
                <w:b w:val="0"/>
                <w:sz w:val="18"/>
              </w:rPr>
              <w:t>directory</w:t>
            </w:r>
          </w:p>
        </w:tc>
      </w:tr>
    </w:tbl>
    <w:p>
      <w:pPr>
        <w:pStyle w:val="Heading1"/>
      </w:pPr>
      <w:r>
        <w:t>6. Required Lab #02 deliverables</w:t>
      </w:r>
    </w:p>
    <w:p>
      <w:pPr>
        <w:pStyle w:val="Heading2"/>
      </w:pPr>
      <w:r>
        <w:t>6.1 Image SHA-256</w:t>
      </w:r>
    </w:p>
    <w:p>
      <w:r>
        <w:t>8f1f0c94d35c70a7d0cad5087fcd353d062ed7078c6d4f2099fde41df90e2461</w:t>
      </w:r>
    </w:p>
    <w:p>
      <w:pPr>
        <w:pStyle w:val="Heading2"/>
      </w:pPr>
      <w:r>
        <w:t>6.2 Filesystem and volume label</w:t>
      </w:r>
    </w:p>
    <w:p>
      <w:r>
        <w:t>Filesystem: ext4; Volume label: SYNAPSE_LAB.</w:t>
      </w:r>
    </w:p>
    <w:p>
      <w:pPr>
        <w:pStyle w:val="Heading2"/>
      </w:pPr>
      <w:r>
        <w:t>6.3 Deleted files and inodes</w:t>
      </w:r>
    </w:p>
    <w:p>
      <w:r>
        <w:t>Inode 22: orion-report.pdf · 357 bytes · complete.</w:t>
      </w:r>
    </w:p>
    <w:p>
      <w:r>
        <w:t>Inode 24: orion-export.zip · 415 bytes · complete.</w:t>
      </w:r>
    </w:p>
    <w:p>
      <w:r>
        <w:t>Inode 25: orion-report.pdf · 357 bytes · complete.</w:t>
      </w:r>
    </w:p>
    <w:p>
      <w:pPr>
        <w:pStyle w:val="Heading2"/>
      </w:pPr>
      <w:r>
        <w:t>6.4 USB connection</w:t>
      </w:r>
    </w:p>
    <w:p>
      <w:r>
        <w:t>No USB connection event was extracted.</w:t>
      </w:r>
    </w:p>
    <w:p>
      <w:pPr>
        <w:pStyle w:val="Heading2"/>
      </w:pPr>
      <w:r>
        <w:t>6.5 Archive creation</w:t>
      </w:r>
    </w:p>
    <w:p>
      <w:r>
        <w:t>No archive creation event was extracted.</w:t>
      </w:r>
    </w:p>
    <w:p>
      <w:pPr>
        <w:pStyle w:val="Heading2"/>
      </w:pPr>
      <w:r>
        <w:t>6.6 Confidential document recovery</w:t>
      </w:r>
    </w:p>
    <w:p>
      <w:r>
        <w:t>Recovered Project ORION PDF</w:t>
      </w:r>
    </w:p>
    <w:p>
      <w:r>
        <w:t>Inode 22: orion-report.pdf · /home/alex/Documents/orion-report.pdf · 357 bytes · SHA-256 58e5e670dd1310ce5894ea53b8511bb0aeaf6149132de44c7e8af1be0c69f4b9</w:t>
      </w:r>
    </w:p>
    <w:p>
      <w:r>
        <w:t>Inode 25: orion-report.pdf · /home/alex/Downloads/orion-report.pdf · 357 bytes · SHA-256 58e5e670dd1310ce5894ea53b8511bb0aeaf6149132de44c7e8af1be0c69f4b9</w:t>
      </w:r>
    </w:p>
    <w:p>
      <w:pPr>
        <w:pStyle w:val="Heading2"/>
      </w:pPr>
      <w:r>
        <w:t>6.7 Metadata recovery vs carving</w:t>
      </w:r>
    </w:p>
    <w:p>
      <w:r>
        <w:t>Metadata recovery: Uses filesystem metadata/inode context; can preserve inode, original name/path when the directory entry survives, and logical file context.</w:t>
      </w:r>
    </w:p>
    <w:p>
      <w:r>
        <w:t>Carving: Searches raw blocks for file signatures; can recover content when filesystem metadata is gone, but names/paths are usually lost and fragmentation can produce incomplete results.</w:t>
      </w:r>
    </w:p>
    <w:p>
      <w:pPr>
        <w:pStyle w:val="Heading2"/>
      </w:pPr>
      <w:r>
        <w:t>6.8 Facts vs hypotheses</w:t>
      </w:r>
    </w:p>
    <w:p>
      <w:pPr>
        <w:pStyle w:val="Heading2"/>
      </w:pPr>
      <w:r>
        <w:t>Facts</w:t>
      </w:r>
    </w:p>
    <w:p>
      <w:r>
        <w:t>Filesystem identified as ext4; volume label: SYNAPSE_LAB.</w:t>
      </w:r>
    </w:p>
    <w:p>
      <w:r>
        <w:t>3 deleted inode candidate(s) were identified.</w:t>
      </w:r>
    </w:p>
    <w:p>
      <w:pPr>
        <w:pStyle w:val="Heading2"/>
      </w:pPr>
      <w:r>
        <w:t>Hypotheses / interpretation</w:t>
      </w:r>
    </w:p>
    <w:p>
      <w:r>
        <w:t>The combination of file staging, archive creation, USB connection and subsequent deletion may support a staging/exfiltration hypothesis; it does not, by itself, prove that the archive was written to the USB device or transmitted outside the company.</w:t>
      </w:r>
    </w:p>
    <w:p>
      <w:pPr>
        <w:pStyle w:val="Heading1"/>
      </w:pPr>
      <w:r>
        <w:t>7.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5ECF5"/>
          </w:tcPr>
          <w:p>
            <w:r/>
            <w:r>
              <w:rPr>
                <w:b/>
                <w:sz w:val="18"/>
              </w:rPr>
              <w:t>Timestamp</w:t>
            </w:r>
          </w:p>
        </w:tc>
        <w:tc>
          <w:tcPr>
            <w:tcW w:type="dxa" w:w="2556"/>
            <w:shd w:fill="E5ECF5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56"/>
            <w:shd w:fill="E5ECF5"/>
          </w:tcPr>
          <w:p>
            <w:r/>
            <w:r>
              <w:rPr>
                <w:b/>
                <w:sz w:val="18"/>
              </w:rPr>
              <w:t>Event</w:t>
            </w:r>
          </w:p>
        </w:tc>
        <w:tc>
          <w:tcPr>
            <w:tcW w:type="dxa" w:w="2556"/>
            <w:shd w:fill="E5ECF5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</w:tbl>
    <w:p>
      <w:pPr>
        <w:pStyle w:val="Heading1"/>
      </w:pPr>
      <w:r>
        <w:t>8. Live artifact excerpts</w:t>
      </w:r>
    </w:p>
    <w:p>
      <w:pPr>
        <w:pStyle w:val="Heading1"/>
      </w:pPr>
      <w:r>
        <w:t>9. Integrity ledger</w:t>
      </w:r>
    </w:p>
    <w:p>
      <w:r>
        <w:t>Ledger verified (18 events).</w:t>
      </w:r>
    </w:p>
    <w:p>
      <w:r>
        <w:t>2026-09-28T15:40:56.163323+00:00 · pre_scan_hash · SHA-256 · 8f1f0c94d35c70a7d0cad5087fcd353d062ed7078c6d4f2099fde41df90e2461</w:t>
      </w:r>
    </w:p>
    <w:p>
      <w:r>
        <w:t xml:space="preserve">2026-09-28T15:40:56.383927+00:00 · analysis_completed ·  · </w:t>
      </w:r>
    </w:p>
    <w:p>
      <w:r>
        <w:t>2026-09-28T15:40:56.530398+00:00 · post_scan_hash · SHA-256 · 8f1f0c94d35c70a7d0cad5087fcd353d062ed7078c6d4f2099fde41df90e2461</w:t>
      </w:r>
    </w:p>
    <w:p>
      <w:r>
        <w:t>2026-09-28T15:41:10.174247+00:00 · recovered_file_hash · SHA-256 · 58e5e670dd1310ce5894ea53b8511bb0aeaf6149132de44c7e8af1be0c69f4b9</w:t>
      </w:r>
    </w:p>
    <w:p>
      <w:r>
        <w:t>2026-09-28T15:41:10.191615+00:00 · recovered_file_hash · SHA-256 · 58e5e670dd1310ce5894ea53b8511bb0aeaf6149132de44c7e8af1be0c69f4b9</w:t>
      </w:r>
    </w:p>
    <w:p>
      <w:r>
        <w:t>2026-09-28T15:41:10.207635+00:00 · recovered_file_hash · SHA-256 · efcf223d1b05b77f5c3e525c80e64109e25394f0251dcc65a3f46fc87ecee624</w:t>
      </w:r>
    </w:p>
    <w:p>
      <w:pPr>
        <w:pStyle w:val="Heading1"/>
      </w:pPr>
      <w:r>
        <w:t>10. Limitations</w:t>
      </w:r>
    </w:p>
    <w:p>
      <w:r>
        <w:t>Recovered content is validated against logical size and recovered-file SHA-256; without an external known-good hash, identity is not independently proven by hash alone.</w:t>
      </w:r>
    </w:p>
    <w:p>
      <w:r>
        <w:t>Filename/path reconstruction is conservative and is based on surviving directory metadata or journal remnants.</w:t>
      </w:r>
    </w:p>
    <w:p>
      <w:r>
        <w:t>The journal module records JBD2 evidence but does not replay every journal transaction or prove external transmission.</w:t>
      </w:r>
    </w:p>
    <w:p>
      <w:r>
        <w:t>A recovered signature or file alone does not prove that the file was opened, copied to USB, or transmitted.</w:t>
      </w:r>
    </w:p>
    <w:p>
      <w:pPr>
        <w:pStyle w:val="Heading1"/>
      </w:pPr>
      <w:r>
        <w:t>11. Conclusion</w:t>
      </w:r>
    </w:p>
    <w:p>
      <w:r>
        <w:t>The report establishes the recovered filesystem artefacts and their associated metadata as extracted by the tool. Interpretive statements are deliberately separated from the factual evidence. In particular, a USB connection, staged files, deletion activity or a recovered archive does not by itself establish that data was successfully copied to the USB device or transmitted outside the environment.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EXT4 Forensics Workbench v0.3 · Local forensic work product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