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4128edd3fa6eed251b71ef7c610849258f0f8ad"/>
      <w:r>
        <w:t xml:space="preserve">Head in the Clouds: A Cloud-Native Trek Booking Platform on Azure</w:t>
      </w:r>
      <w:bookmarkEnd w:id="9"/>
    </w:p>
    <w:p>
      <w:pPr>
        <w:pStyle w:val="Heading2"/>
      </w:pPr>
      <w:bookmarkStart w:id="10" w:name="_98bbbca5a73a81372eaa5f4e467958c79007617"/>
      <w:r>
        <w:t xml:space="preserve">Student Details</w:t>
      </w:r>
      <w:bookmarkEnd w:id="10"/>
    </w:p>
    <w:p>
      <w:pPr>
        <w:pStyle w:val="FirstParagraph"/>
        <w:numPr>
          <w:ilvl w:val="0"/>
          <w:numId w:val="1001"/>
        </w:numPr>
      </w:pPr>
      <w:r>
        <w:t xml:space="preserve">Student Name(s):</w:t>
      </w:r>
    </w:p>
    <w:p>
      <w:pPr>
        <w:pStyle w:val="FirstParagraph"/>
        <w:numPr>
          <w:ilvl w:val="1"/>
          <w:numId w:val="1002"/>
        </w:numPr>
      </w:pPr>
      <w:r>
        <w:t xml:space="preserve">Navon John Lukose, 240905602 (Roll 61)</w:t>
      </w:r>
    </w:p>
    <w:p>
      <w:pPr>
        <w:pStyle w:val="FirstParagraph"/>
        <w:numPr>
          <w:ilvl w:val="1"/>
          <w:numId w:val="1002"/>
        </w:numPr>
      </w:pPr>
      <w:r>
        <w:t xml:space="preserve">Srishti Sudesh, 240905626 (Roll 62)</w:t>
      </w:r>
    </w:p>
    <w:p>
      <w:pPr>
        <w:pStyle w:val="FirstParagraph"/>
        <w:numPr>
          <w:ilvl w:val="0"/>
          <w:numId w:val="1001"/>
        </w:numPr>
      </w:pPr>
      <w:r>
        <w:t xml:space="preserve">Semester: 5th Semester</w:t>
      </w:r>
    </w:p>
    <w:p>
      <w:pPr>
        <w:pStyle w:val="FirstParagraph"/>
        <w:numPr>
          <w:ilvl w:val="0"/>
          <w:numId w:val="1001"/>
        </w:numPr>
      </w:pPr>
      <w:r>
        <w:t xml:space="preserve">Section: C</w:t>
      </w:r>
    </w:p>
    <w:p>
      <w:pPr>
        <w:pStyle w:val="FirstParagraph"/>
        <w:numPr>
          <w:ilvl w:val="0"/>
          <w:numId w:val="1001"/>
        </w:numPr>
      </w:pPr>
      <w:r>
        <w:t xml:space="preserve">Batch:</w:t>
      </w:r>
      <w:r>
        <w:t xml:space="preserve"> </w:t>
      </w:r>
      <w:r>
        <w:rPr>
          <w:i/>
          <w:iCs/>
        </w:rPr>
        <w:t xml:space="preserve">2</w:t>
      </w:r>
    </w:p>
    <w:p>
      <w:pPr>
        <w:pStyle w:val="FirstParagraph"/>
        <w:numPr>
          <w:ilvl w:val="0"/>
          <w:numId w:val="1001"/>
        </w:numPr>
      </w:pPr>
      <w:r>
        <w:t xml:space="preserve">Team:</w:t>
      </w:r>
    </w:p>
    <w:p>
      <w:pPr>
        <w:pStyle w:val="FirstParagraph"/>
        <w:numPr>
          <w:ilvl w:val="0"/>
          <w:numId w:val="1001"/>
        </w:numPr>
      </w:pPr>
      <w:r>
        <w:t xml:space="preserve">Academic Year: 2026-27</w:t>
      </w:r>
    </w:p>
    <w:p>
      <w:pPr>
        <w:pStyle w:val="FirstParagraph"/>
        <w:numPr>
          <w:ilvl w:val="0"/>
          <w:numId w:val="1001"/>
        </w:numPr>
      </w:pPr>
      <w:r>
        <w:t xml:space="preserve">Department: School of Computer Engineering</w:t>
      </w:r>
    </w:p>
    <w:p>
      <w:pPr>
        <w:pStyle w:val="Heading2"/>
      </w:pPr>
      <w:bookmarkStart w:id="11" w:name="_a5adb065491c022b5cc25e980167a8c8bea03f3"/>
      <w:r>
        <w:t xml:space="preserve">Supervisor Details</w:t>
      </w:r>
      <w:bookmarkEnd w:id="11"/>
    </w:p>
    <w:p>
      <w:pPr>
        <w:pStyle w:val="FirstParagraph"/>
        <w:numPr>
          <w:ilvl w:val="0"/>
          <w:numId w:val="1003"/>
        </w:numPr>
      </w:pPr>
      <w:r>
        <w:t xml:space="preserve">Supervisor Name: Mohandas Shenoy P</w:t>
      </w:r>
    </w:p>
    <w:p>
      <w:pPr>
        <w:pStyle w:val="FirstParagraph"/>
        <w:numPr>
          <w:ilvl w:val="0"/>
          <w:numId w:val="1003"/>
        </w:numPr>
      </w:pPr>
      <w:r>
        <w:t xml:space="preserve">Department: School of Computer Engineering</w:t>
      </w:r>
    </w:p>
    <w:p>
      <w:pPr>
        <w:pStyle w:val="Heading2"/>
      </w:pPr>
      <w:bookmarkStart w:id="12" w:name="_516e5a6a44e550ee87f95e2a0b10b7aa6b64cf9"/>
      <w:r>
        <w:t xml:space="preserve">Synopsis / Abstract</w:t>
      </w:r>
      <w:bookmarkEnd w:id="12"/>
    </w:p>
    <w:p>
      <w:pPr>
        <w:pStyle w:val="FirstParagraph"/>
      </w:pPr>
      <w:r>
        <w:t xml:space="preserve">Head in the Clouds is a cloud-native web application for running guided</w:t>
      </w:r>
      <w:r>
        <w:t xml:space="preserve"> </w:t>
      </w:r>
      <w:r>
        <w:t xml:space="preserve">trekking trips, deployed on Microsoft Azure and orchestrated by Kubernetes. The system replaces the</w:t>
      </w:r>
      <w:r>
        <w:t xml:space="preserve"> </w:t>
      </w:r>
      <w:r>
        <w:t xml:space="preserve">spreadsheets and phone calls that small trekking operators use today with one</w:t>
      </w:r>
      <w:r>
        <w:t xml:space="preserve"> </w:t>
      </w:r>
      <w:r>
        <w:t xml:space="preserve">shared set of records and three roles over it. An administrator publishes</w:t>
      </w:r>
      <w:r>
        <w:t xml:space="preserve"> </w:t>
      </w:r>
      <w:r>
        <w:t xml:space="preserve">routes and manages people, trek staff run the treks assigned to them, and</w:t>
      </w:r>
      <w:r>
        <w:t xml:space="preserve"> </w:t>
      </w:r>
      <w:r>
        <w:t xml:space="preserve">trekkers search, book and track their trips. The application layer is a</w:t>
      </w:r>
      <w:r>
        <w:t xml:space="preserve"> </w:t>
      </w:r>
      <w:r>
        <w:t xml:space="preserve">stateless Flask JSON API and a Vue single-page front end, and all of the state</w:t>
      </w:r>
      <w:r>
        <w:t xml:space="preserve"> </w:t>
      </w:r>
      <w:r>
        <w:t xml:space="preserve">sits in managed services. Azure Database for PostgreSQL holds the relational</w:t>
      </w:r>
      <w:r>
        <w:t xml:space="preserve"> </w:t>
      </w:r>
      <w:r>
        <w:t xml:space="preserve">data, Azure Managed Redis serves as the response cache, and background work is</w:t>
      </w:r>
      <w:r>
        <w:t xml:space="preserve"> </w:t>
      </w:r>
      <w:r>
        <w:t xml:space="preserve">queued on Azure Service Bus and triggered on a timer by Azure Functions. Every</w:t>
      </w:r>
      <w:r>
        <w:t xml:space="preserve"> </w:t>
      </w:r>
      <w:r>
        <w:t xml:space="preserve">workload runs as a container on Azure Kubernetes Service, provisioned by</w:t>
      </w:r>
      <w:r>
        <w:t xml:space="preserve"> </w:t>
      </w:r>
      <w:r>
        <w:t xml:space="preserve">Terraform, packaged by Helm and released by a GitHub Actions pipeline. The</w:t>
      </w:r>
      <w:r>
        <w:t xml:space="preserve"> </w:t>
      </w:r>
      <w:r>
        <w:t xml:space="preserve">project is as much about the operational side as the application. It covers</w:t>
      </w:r>
      <w:r>
        <w:t xml:space="preserve"> </w:t>
      </w:r>
      <w:r>
        <w:t xml:space="preserve">autoscaling under a seasonal load, a booking path that stays correct across</w:t>
      </w:r>
      <w:r>
        <w:t xml:space="preserve"> </w:t>
      </w:r>
      <w:r>
        <w:t xml:space="preserve">several replicas, zero-downtime rolling releases, and infrastructure that can</w:t>
      </w:r>
      <w:r>
        <w:t xml:space="preserve"> </w:t>
      </w:r>
      <w:r>
        <w:t xml:space="preserve">be destroyed and rebuilt from code.</w:t>
      </w:r>
    </w:p>
    <w:p>
      <w:pPr>
        <w:pStyle w:val="Heading2"/>
      </w:pPr>
      <w:bookmarkStart w:id="13" w:name="_80405804e065f2c789b9d50555f9bde4550fee8"/>
      <w:r>
        <w:t xml:space="preserve">Problem Statement</w:t>
      </w:r>
      <w:bookmarkEnd w:id="13"/>
    </w:p>
    <w:p>
      <w:pPr>
        <w:pStyle w:val="FirstParagraph"/>
      </w:pPr>
      <w:r>
        <w:t xml:space="preserve">Small trekking operators coordinate their trips over spreadsheets, WhatsApp</w:t>
      </w:r>
      <w:r>
        <w:t xml:space="preserve"> </w:t>
      </w:r>
      <w:r>
        <w:t xml:space="preserve">groups and phone calls. Trek approvals, registrations, slot availability and</w:t>
      </w:r>
      <w:r>
        <w:t xml:space="preserve"> </w:t>
      </w:r>
      <w:r>
        <w:t xml:space="preserve">payment records live in different places and disagree with each other, so seats</w:t>
      </w:r>
      <w:r>
        <w:t xml:space="preserve"> </w:t>
      </w:r>
      <w:r>
        <w:t xml:space="preserve">get double-booked, cancellations are missed, and nobody has a reliable list of</w:t>
      </w:r>
      <w:r>
        <w:t xml:space="preserve"> </w:t>
      </w:r>
      <w:r>
        <w:t xml:space="preserve">who is actually on a trek that leaves tomorrow.</w:t>
      </w:r>
    </w:p>
    <w:p>
      <w:pPr>
        <w:pStyle w:val="BodyText"/>
      </w:pPr>
      <w:r>
        <w:t xml:space="preserve">The operational side is what makes this a cloud problem as well as a software</w:t>
      </w:r>
      <w:r>
        <w:t xml:space="preserve"> </w:t>
      </w:r>
      <w:r>
        <w:t xml:space="preserve">one. Demand is sharply seasonal. An operator sees almost no traffic for weeks,</w:t>
      </w:r>
      <w:r>
        <w:t xml:space="preserve"> </w:t>
      </w:r>
      <w:r>
        <w:t xml:space="preserve">then a burst of concurrent bookings in the minutes after a popular route opens.</w:t>
      </w:r>
      <w:r>
        <w:t xml:space="preserve"> </w:t>
      </w:r>
      <w:r>
        <w:t xml:space="preserve">A single hand-configured server is either idle and paid for or too small at</w:t>
      </w:r>
      <w:r>
        <w:t xml:space="preserve"> </w:t>
      </w:r>
      <w:r>
        <w:t xml:space="preserve">exactly the moment it matters, and it fails as one unit, taking the booking</w:t>
      </w:r>
      <w:r>
        <w:t xml:space="preserve"> </w:t>
      </w:r>
      <w:r>
        <w:t xml:space="preserve">system down during the only window that generates revenue. A correct booking</w:t>
      </w:r>
      <w:r>
        <w:t xml:space="preserve"> </w:t>
      </w:r>
      <w:r>
        <w:t xml:space="preserve">rule is also harder than it looks once more than one server is involved,</w:t>
      </w:r>
      <w:r>
        <w:t xml:space="preserve"> </w:t>
      </w:r>
      <w:r>
        <w:t xml:space="preserve">because two requests can read the same last free slot and both conclude it is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These failures have real consequences. An oversold trek means someone is turned</w:t>
      </w:r>
      <w:r>
        <w:t xml:space="preserve"> </w:t>
      </w:r>
      <w:r>
        <w:t xml:space="preserve">away at a trailhead, and a lost booking record means an operator cannot account</w:t>
      </w:r>
      <w:r>
        <w:t xml:space="preserve"> </w:t>
      </w:r>
      <w:r>
        <w:t xml:space="preserve">for who is in the mountains.</w:t>
      </w:r>
    </w:p>
    <w:p>
      <w:pPr>
        <w:pStyle w:val="Heading2"/>
      </w:pPr>
      <w:bookmarkStart w:id="14" w:name="_fdf1e0992b15dd023bb3b11db256c71d83a4a71"/>
      <w:r>
        <w:t xml:space="preserve">Proposed Solution</w:t>
      </w:r>
      <w:bookmarkEnd w:id="14"/>
    </w:p>
    <w:p>
      <w:pPr>
        <w:pStyle w:val="FirstParagraph"/>
      </w:pPr>
      <w:r>
        <w:t xml:space="preserve">The proposed solution is a cloud-native trekking management platform on Azure,</w:t>
      </w:r>
      <w:r>
        <w:t xml:space="preserve"> </w:t>
      </w:r>
      <w:r>
        <w:t xml:space="preserve">built as a stateless application tier over managed data services and scheduled</w:t>
      </w:r>
      <w:r>
        <w:t xml:space="preserve"> </w:t>
      </w:r>
      <w:r>
        <w:t xml:space="preserve">by Kubernetes. It consists of six main modules.</w:t>
      </w:r>
    </w:p>
    <w:p>
      <w:pPr>
        <w:pStyle w:val="BodyText"/>
      </w:pPr>
      <w:r>
        <w:t xml:space="preserve">Authentication and Role Module:</w:t>
      </w:r>
      <w:r>
        <w:br/>
      </w:r>
      <w:r>
        <w:t xml:space="preserve">Registration and token-based login for all three roles from a single user</w:t>
      </w:r>
      <w:r>
        <w:t xml:space="preserve"> </w:t>
      </w:r>
      <w:r>
        <w:t xml:space="preserve">table, with roles held in a many-to-many join and enforced by a decorator on</w:t>
      </w:r>
      <w:r>
        <w:t xml:space="preserve"> </w:t>
      </w:r>
      <w:r>
        <w:t xml:space="preserve">every view. Authentication uses a bearer token instead of a server-side</w:t>
      </w:r>
      <w:r>
        <w:t xml:space="preserve"> </w:t>
      </w:r>
      <w:r>
        <w:t xml:space="preserve">session, which is what allows any API pod to serve any request.</w:t>
      </w:r>
    </w:p>
    <w:p>
      <w:pPr>
        <w:pStyle w:val="BodyText"/>
      </w:pPr>
      <w:r>
        <w:t xml:space="preserve">Trek Catalogue Module:</w:t>
      </w:r>
      <w:r>
        <w:br/>
      </w:r>
      <w:r>
        <w:t xml:space="preserve">Administrators create and approve routes with difficulty, duration, location,</w:t>
      </w:r>
      <w:r>
        <w:t xml:space="preserve"> </w:t>
      </w:r>
      <w:r>
        <w:t xml:space="preserve">fees and slot counts, and assigned staff set status and slots on their own</w:t>
      </w:r>
      <w:r>
        <w:t xml:space="preserve"> </w:t>
      </w:r>
      <w:r>
        <w:t xml:space="preserve">treks only. The public listing is filterable and cached in Azure Managed Redis,</w:t>
      </w:r>
      <w:r>
        <w:t xml:space="preserve"> </w:t>
      </w:r>
      <w:r>
        <w:t xml:space="preserve">so a burst of browsing traffic is absorbed before it reaches the database.</w:t>
      </w:r>
    </w:p>
    <w:p>
      <w:pPr>
        <w:pStyle w:val="BodyText"/>
      </w:pPr>
      <w:r>
        <w:t xml:space="preserve">Booking Module:</w:t>
      </w:r>
      <w:r>
        <w:br/>
      </w:r>
      <w:r>
        <w:t xml:space="preserve">Search, book, cancel and history for trekkers. Slot allocation is a single</w:t>
      </w:r>
      <w:r>
        <w:t xml:space="preserve"> </w:t>
      </w:r>
      <w:r>
        <w:t xml:space="preserve">conditional UPDATE in PostgreSQL that decrements the count only while a slot is</w:t>
      </w:r>
      <w:r>
        <w:t xml:space="preserve"> </w:t>
      </w:r>
      <w:r>
        <w:t xml:space="preserve">free and reports how many rows it changed, so the last seat cannot be sold</w:t>
      </w:r>
      <w:r>
        <w:t xml:space="preserve"> </w:t>
      </w:r>
      <w:r>
        <w:t xml:space="preserve">twice no matter how many API replicas are running. This module is the reason</w:t>
      </w:r>
      <w:r>
        <w:t xml:space="preserve"> </w:t>
      </w:r>
      <w:r>
        <w:t xml:space="preserve">for choosing a real transactional database over anything eventually</w:t>
      </w:r>
      <w:r>
        <w:t xml:space="preserve"> </w:t>
      </w:r>
      <w:r>
        <w:t xml:space="preserve">consistent.</w:t>
      </w:r>
    </w:p>
    <w:p>
      <w:pPr>
        <w:pStyle w:val="BodyText"/>
      </w:pPr>
      <w:r>
        <w:t xml:space="preserve">Asynchronous Jobs Module:</w:t>
      </w:r>
      <w:r>
        <w:br/>
      </w:r>
      <w:r>
        <w:t xml:space="preserve">Celery workers run as an autoscaled deployment consuming an Azure Service Bus</w:t>
      </w:r>
      <w:r>
        <w:t xml:space="preserve"> </w:t>
      </w:r>
      <w:r>
        <w:t xml:space="preserve">queue. The recurring schedule is held by timer-triggered Azure Functions</w:t>
      </w:r>
      <w:r>
        <w:t xml:space="preserve"> </w:t>
      </w:r>
      <w:r>
        <w:t xml:space="preserve">instead of a Celery beat pod, so no singleton process has to stay alive. The</w:t>
      </w:r>
      <w:r>
        <w:t xml:space="preserve"> </w:t>
      </w:r>
      <w:r>
        <w:t xml:space="preserve">jobs send trek reminders three days out, compile a monthly activity report for</w:t>
      </w:r>
      <w:r>
        <w:t xml:space="preserve"> </w:t>
      </w:r>
      <w:r>
        <w:t xml:space="preserve">the administrator through Azure Communication Services Email, and generate CSV</w:t>
      </w:r>
      <w:r>
        <w:t xml:space="preserve"> </w:t>
      </w:r>
      <w:r>
        <w:t xml:space="preserve">booking exports on demand. Each export is written to Azure Blob Storage and</w:t>
      </w:r>
      <w:r>
        <w:t xml:space="preserve"> </w:t>
      </w:r>
      <w:r>
        <w:t xml:space="preserve">handed back as an expiring SAS link, never as a file on a pod. Service Bus</w:t>
      </w:r>
      <w:r>
        <w:t xml:space="preserve"> </w:t>
      </w:r>
      <w:r>
        <w:t xml:space="preserve">delivers at least once, so every task is written to be safe to run twice, and</w:t>
      </w:r>
      <w:r>
        <w:t xml:space="preserve"> </w:t>
      </w:r>
      <w:r>
        <w:t xml:space="preserve">messages that keep failing move to the queue’s dead-letter subqueue.</w:t>
      </w:r>
    </w:p>
    <w:p>
      <w:pPr>
        <w:pStyle w:val="BodyText"/>
      </w:pPr>
      <w:r>
        <w:t xml:space="preserve">Cloud Infrastructure Module:</w:t>
      </w:r>
      <w:r>
        <w:br/>
      </w:r>
      <w:r>
        <w:t xml:space="preserve">The whole environment is defined as code. Terraform provisions the virtual</w:t>
      </w:r>
      <w:r>
        <w:t xml:space="preserve"> </w:t>
      </w:r>
      <w:r>
        <w:t xml:space="preserve">network, the AKS cluster, the zone-redundant PostgreSQL server, Azure Managed</w:t>
      </w:r>
      <w:r>
        <w:t xml:space="preserve"> </w:t>
      </w:r>
      <w:r>
        <w:t xml:space="preserve">Redis, the Service Bus namespace, the Functions app, the storage accounts,</w:t>
      </w:r>
      <w:r>
        <w:t xml:space="preserve"> </w:t>
      </w:r>
      <w:r>
        <w:t xml:space="preserve">Azure Front Door with its WAF policy, the Azure DNS zone, Azure Container</w:t>
      </w:r>
      <w:r>
        <w:t xml:space="preserve"> </w:t>
      </w:r>
      <w:r>
        <w:t xml:space="preserve">Registry, Key Vault, the managed identities with their workload identity</w:t>
      </w:r>
      <w:r>
        <w:t xml:space="preserve"> </w:t>
      </w:r>
      <w:r>
        <w:t xml:space="preserve">federation, and the monitoring resources. Helm packages the cluster workloads</w:t>
      </w:r>
      <w:r>
        <w:t xml:space="preserve"> </w:t>
      </w:r>
      <w:r>
        <w:t xml:space="preserve">with one values file per environment. Nothing is clicked in the portal, and the</w:t>
      </w:r>
      <w:r>
        <w:t xml:space="preserve"> </w:t>
      </w:r>
      <w:r>
        <w:t xml:space="preserve">entire stack can be destroyed and recreated.</w:t>
      </w:r>
    </w:p>
    <w:p>
      <w:pPr>
        <w:pStyle w:val="BodyText"/>
      </w:pPr>
      <w:r>
        <w:t xml:space="preserve">Delivery and Observability Module:</w:t>
      </w:r>
      <w:r>
        <w:br/>
      </w:r>
      <w:r>
        <w:t xml:space="preserve">A GitHub Actions pipeline tests the code, builds container images tagged by</w:t>
      </w:r>
      <w:r>
        <w:t xml:space="preserve"> </w:t>
      </w:r>
      <w:r>
        <w:t xml:space="preserve">commit SHA, pushes them to Azure Container Registry and runs a Helm upgrade</w:t>
      </w:r>
      <w:r>
        <w:t xml:space="preserve"> </w:t>
      </w:r>
      <w:r>
        <w:t xml:space="preserve">against staging. Production sits behind a manual approval and can be rolled</w:t>
      </w:r>
      <w:r>
        <w:t xml:space="preserve"> </w:t>
      </w:r>
      <w:r>
        <w:t xml:space="preserve">back with one command. Horizontal Pod Autoscalers scale the API on CPU, KEDA</w:t>
      </w:r>
      <w:r>
        <w:t xml:space="preserve"> </w:t>
      </w:r>
      <w:r>
        <w:t xml:space="preserve">scales the workers on queue length, and node auto-provisioning adjusts node</w:t>
      </w:r>
      <w:r>
        <w:t xml:space="preserve"> </w:t>
      </w:r>
      <w:r>
        <w:t xml:space="preserve">capacity underneath. Azure Monitor Container Insights collects logs and</w:t>
      </w:r>
      <w:r>
        <w:t xml:space="preserve"> </w:t>
      </w:r>
      <w:r>
        <w:t xml:space="preserve">metrics, with alerts on 5xx rate, queue length, dead-lettered messages and</w:t>
      </w:r>
      <w:r>
        <w:t xml:space="preserve"> </w:t>
      </w:r>
      <w:r>
        <w:t xml:space="preserve">database storage.</w:t>
      </w:r>
    </w:p>
    <w:p>
      <w:pPr>
        <w:pStyle w:val="BodyText"/>
      </w:pPr>
      <w:r>
        <w:t xml:space="preserve">Each module answers one of the three failures in the problem statement. The</w:t>
      </w:r>
      <w:r>
        <w:t xml:space="preserve"> </w:t>
      </w:r>
      <w:r>
        <w:t xml:space="preserve">records disagree, so there is one database of record. The load is spiky, so the</w:t>
      </w:r>
      <w:r>
        <w:t xml:space="preserve"> </w:t>
      </w:r>
      <w:r>
        <w:t xml:space="preserve">tier that handles it is stateless and autoscaled. The booking rule breaks under</w:t>
      </w:r>
      <w:r>
        <w:t xml:space="preserve"> </w:t>
      </w:r>
      <w:r>
        <w:t xml:space="preserve">concurrency, so correctness is pushed down to a single atomic statement in the</w:t>
      </w:r>
      <w:r>
        <w:t xml:space="preserve"> </w:t>
      </w:r>
      <w:r>
        <w:t xml:space="preserve">database.</w:t>
      </w:r>
    </w:p>
    <w:p>
      <w:pPr>
        <w:pStyle w:val="Heading2"/>
      </w:pPr>
      <w:bookmarkStart w:id="15" w:name="_bd816ee8f76c56bff7eeb0384caf74686de9f08"/>
      <w:r>
        <w:t xml:space="preserve">Tools and Technologies</w:t>
      </w:r>
      <w:bookmarkEnd w:id="15"/>
    </w:p>
    <w:p>
      <w:pPr>
        <w:pStyle w:val="FirstParagraph"/>
        <w:numPr>
          <w:ilvl w:val="0"/>
          <w:numId w:val="1004"/>
        </w:numPr>
      </w:pPr>
      <w:r>
        <w:t xml:space="preserve">Cloud Service Provider: Microsoft Azure, single subscription, Central India</w:t>
      </w:r>
      <w:r>
        <w:t xml:space="preserve"> </w:t>
      </w:r>
      <w:r>
        <w:t xml:space="preserve">region across three availability zones</w:t>
      </w:r>
    </w:p>
    <w:p>
      <w:pPr>
        <w:pStyle w:val="FirstParagraph"/>
        <w:numPr>
          <w:ilvl w:val="0"/>
          <w:numId w:val="1004"/>
        </w:numPr>
      </w:pPr>
      <w:r>
        <w:t xml:space="preserve">Cloud Managed Services you plan to use: Azure Kubernetes Service with node</w:t>
      </w:r>
      <w:r>
        <w:t xml:space="preserve"> </w:t>
      </w:r>
      <w:r>
        <w:t xml:space="preserve">auto-provisioning and the KEDA add-on; Application Gateway for Containers as</w:t>
      </w:r>
      <w:r>
        <w:t xml:space="preserve"> </w:t>
      </w:r>
      <w:r>
        <w:t xml:space="preserve">the cluster ingress, driven by the Gateway API; Azure Front Door Premium with</w:t>
      </w:r>
      <w:r>
        <w:t xml:space="preserve"> </w:t>
      </w:r>
      <w:r>
        <w:t xml:space="preserve">a WAF policy carrying rate-limit rules on the login and booking endpoints;</w:t>
      </w:r>
      <w:r>
        <w:t xml:space="preserve"> </w:t>
      </w:r>
      <w:r>
        <w:t xml:space="preserve">Azure DNS; Azure Blob Storage for the static front end and for generated</w:t>
      </w:r>
      <w:r>
        <w:t xml:space="preserve"> </w:t>
      </w:r>
      <w:r>
        <w:t xml:space="preserve">exports; Azure Service Bus as the job queue, with its dead-letter subqueue;</w:t>
      </w:r>
      <w:r>
        <w:t xml:space="preserve"> </w:t>
      </w:r>
      <w:r>
        <w:t xml:space="preserve">Azure Functions on a timer trigger for the recurring jobs; Azure Container</w:t>
      </w:r>
      <w:r>
        <w:t xml:space="preserve"> </w:t>
      </w:r>
      <w:r>
        <w:t xml:space="preserve">Registry for images; Azure Communication Services Email for outbound mail;</w:t>
      </w:r>
      <w:r>
        <w:t xml:space="preserve"> </w:t>
      </w:r>
      <w:r>
        <w:t xml:space="preserve">Azure Key Vault through the AKS Secrets Store CSI driver; Microsoft Entra</w:t>
      </w:r>
      <w:r>
        <w:t xml:space="preserve"> </w:t>
      </w:r>
      <w:r>
        <w:t xml:space="preserve">Workload ID so no credential is stored in the cluster; Azure Monitor with</w:t>
      </w:r>
      <w:r>
        <w:t xml:space="preserve"> </w:t>
      </w:r>
      <w:r>
        <w:t xml:space="preserve">Container Insights, a Log Analytics workspace and action groups for alerts</w:t>
      </w:r>
    </w:p>
    <w:p>
      <w:pPr>
        <w:pStyle w:val="FirstParagraph"/>
        <w:numPr>
          <w:ilvl w:val="0"/>
          <w:numId w:val="1004"/>
        </w:numPr>
      </w:pPr>
      <w:r>
        <w:t xml:space="preserve">Databases you plan to use: Azure Database for PostgreSQL flexible server,</w:t>
      </w:r>
      <w:r>
        <w:t xml:space="preserve"> </w:t>
      </w:r>
      <w:r>
        <w:t xml:space="preserve">PostgreSQL 17, with zone-redundant high availability, automated backups and</w:t>
      </w:r>
      <w:r>
        <w:t xml:space="preserve"> </w:t>
      </w:r>
      <w:r>
        <w:t xml:space="preserve">point-in-time restore, as the system of record; Azure Managed Redis as the</w:t>
      </w:r>
      <w:r>
        <w:t xml:space="preserve"> </w:t>
      </w:r>
      <w:r>
        <w:t xml:space="preserve">response cache and the Celery result backend</w:t>
      </w:r>
    </w:p>
    <w:p>
      <w:pPr>
        <w:pStyle w:val="FirstParagraph"/>
        <w:numPr>
          <w:ilvl w:val="0"/>
          <w:numId w:val="1004"/>
        </w:numPr>
      </w:pPr>
      <w:r>
        <w:t xml:space="preserve">Source version control: Git, hosted on GitHub, short-lived branches merged to</w:t>
      </w:r>
      <w:r>
        <w:t xml:space="preserve"> </w:t>
      </w:r>
      <w:r>
        <w:t xml:space="preserve">main by pull request, with GitHub Actions as the CI/CD pipeline and images</w:t>
      </w:r>
      <w:r>
        <w:t xml:space="preserve"> </w:t>
      </w:r>
      <w:r>
        <w:t xml:space="preserve">tagged by commit SHA</w:t>
      </w:r>
    </w:p>
    <w:p>
      <w:pPr>
        <w:pStyle w:val="FirstParagraph"/>
        <w:numPr>
          <w:ilvl w:val="0"/>
          <w:numId w:val="1004"/>
        </w:numPr>
      </w:pPr>
      <w:r>
        <w:t xml:space="preserve">Tools you plan to use: Terraform with the azurerm provider for</w:t>
      </w:r>
      <w:r>
        <w:t xml:space="preserve"> </w:t>
      </w:r>
      <w:r>
        <w:t xml:space="preserve">infrastructure, with remote state in Azure Blob Storage locked by blob lease;</w:t>
      </w:r>
      <w:r>
        <w:t xml:space="preserve"> </w:t>
      </w:r>
      <w:r>
        <w:t xml:space="preserve">Helm 4 for cluster workloads; Docker, kubectl and the Azure CLI; Alembic for</w:t>
      </w:r>
      <w:r>
        <w:t xml:space="preserve"> </w:t>
      </w:r>
      <w:r>
        <w:t xml:space="preserve">schema migrations run as a pre-upgrade Job; Flask, Flask-SQLAlchemy,</w:t>
      </w:r>
      <w:r>
        <w:t xml:space="preserve"> </w:t>
      </w:r>
      <w:r>
        <w:t xml:space="preserve">Flask-Security-Too and Celery on the backend; Vue 3, Vue Router, Vite,</w:t>
      </w:r>
      <w:r>
        <w:t xml:space="preserve"> </w:t>
      </w:r>
      <w:r>
        <w:t xml:space="preserve">Bootstrap 5 and Chart.js on the front end; pytest for tests and graphviz for</w:t>
      </w:r>
      <w:r>
        <w:t xml:space="preserve"> </w:t>
      </w:r>
      <w:r>
        <w:t xml:space="preserve">the generated ER diagram</w:t>
      </w:r>
    </w:p>
    <w:p>
      <w:pPr>
        <w:pStyle w:val="Heading2"/>
      </w:pPr>
      <w:bookmarkStart w:id="16" w:name="_97de2fb9850ceae84700b55cc0f1434a90257f3"/>
      <w:r>
        <w:t xml:space="preserve">Expected Outcomes</w:t>
      </w:r>
      <w:bookmarkEnd w:id="16"/>
    </w:p>
    <w:p>
      <w:pPr>
        <w:pStyle w:val="FirstParagraph"/>
      </w:pPr>
      <w:r>
        <w:t xml:space="preserve">The expected outcome is a working trekking management platform running on</w:t>
      </w:r>
      <w:r>
        <w:t xml:space="preserve"> </w:t>
      </w:r>
      <w:r>
        <w:t xml:space="preserve">Azure, reachable over HTTPS, with its entire infrastructure reproducible from</w:t>
      </w:r>
      <w:r>
        <w:t xml:space="preserve"> </w:t>
      </w:r>
      <w:r>
        <w:t xml:space="preserve">Terraform and Helm in a fresh subscription. Success is measured on both halves</w:t>
      </w:r>
      <w:r>
        <w:t xml:space="preserve"> </w:t>
      </w:r>
      <w:r>
        <w:t xml:space="preserve">of the project.</w:t>
      </w:r>
    </w:p>
    <w:p>
      <w:pPr>
        <w:pStyle w:val="BodyText"/>
      </w:pPr>
      <w:r>
        <w:t xml:space="preserve">On the application side, the system is successful if all three roles can</w:t>
      </w:r>
      <w:r>
        <w:t xml:space="preserve"> </w:t>
      </w:r>
      <w:r>
        <w:t xml:space="preserve">complete their work end to end. An administrator publishes a trek and assigns</w:t>
      </w:r>
      <w:r>
        <w:t xml:space="preserve"> </w:t>
      </w:r>
      <w:r>
        <w:t xml:space="preserve">staff, staff open it and see their participant list, and a trekker books,</w:t>
      </w:r>
      <w:r>
        <w:t xml:space="preserve"> </w:t>
      </w:r>
      <w:r>
        <w:t xml:space="preserve">cancels and exports a history, with the reminder and monthly report jobs firing</w:t>
      </w:r>
      <w:r>
        <w:t xml:space="preserve"> </w:t>
      </w:r>
      <w:r>
        <w:t xml:space="preserve">on schedule.</w:t>
      </w:r>
    </w:p>
    <w:p>
      <w:pPr>
        <w:pStyle w:val="BodyText"/>
      </w:pPr>
      <w:r>
        <w:t xml:space="preserve">On the cloud and DevOps side, the targets are concrete. A load test firing</w:t>
      </w:r>
      <w:r>
        <w:t xml:space="preserve"> </w:t>
      </w:r>
      <w:r>
        <w:t xml:space="preserve">concurrent bookings at the last free slot on a trek must oversell zero seats. A</w:t>
      </w:r>
      <w:r>
        <w:t xml:space="preserve"> </w:t>
      </w:r>
      <w:r>
        <w:t xml:space="preserve">release must go out with no dropped requests, verified by rolling a new image</w:t>
      </w:r>
      <w:r>
        <w:t xml:space="preserve"> </w:t>
      </w:r>
      <w:r>
        <w:t xml:space="preserve">while traffic is running. The API must scale out under load and back in when it</w:t>
      </w:r>
      <w:r>
        <w:t xml:space="preserve"> </w:t>
      </w:r>
      <w:r>
        <w:t xml:space="preserve">subsides without manual intervention. Killing an API pod, and separately</w:t>
      </w:r>
      <w:r>
        <w:t xml:space="preserve"> </w:t>
      </w:r>
      <w:r>
        <w:t xml:space="preserve">forcing a failover of the PostgreSQL server, must leave the service usable.</w:t>
      </w:r>
      <w:r>
        <w:t xml:space="preserve"> </w:t>
      </w:r>
      <w:r>
        <w:t xml:space="preserve">Finally,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must rebuild the</w:t>
      </w:r>
      <w:r>
        <w:t xml:space="preserve"> </w:t>
      </w:r>
      <w:r>
        <w:t xml:space="preserve">environment from nothing, which is the real test of whether the infrastructure</w:t>
      </w:r>
      <w:r>
        <w:t xml:space="preserve"> </w:t>
      </w:r>
      <w:r>
        <w:t xml:space="preserve">is code or a description of something built by hand.</w:t>
      </w:r>
    </w:p>
    <w:p>
      <w:pPr>
        <w:pStyle w:val="Heading2"/>
      </w:pPr>
      <w:bookmarkStart w:id="17" w:name="_d48bc65ecccac2ac069eea520b12ccaf79c8958"/>
      <w:r>
        <w:t xml:space="preserve">Tentative Timeline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 #</w:t>
            </w:r>
          </w:p>
        </w:tc>
        <w:tc>
          <w:tcPr/>
          <w:p>
            <w:pPr>
              <w:pStyle w:val="Compact"/>
            </w:pPr>
            <w:r>
              <w:t xml:space="preserve">Phase/Tasks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Requirement analysis and specification; Azure subscription, budget alerts and baseline virtual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High level design: service selection, network layout, cost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Low level design (UI/UX, backend API, database schema, Terraform module layout, Helm chart 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4-7</w:t>
            </w:r>
          </w:p>
        </w:tc>
        <w:tc>
          <w:tcPr/>
          <w:p>
            <w:pPr>
              <w:pStyle w:val="Compact"/>
            </w:pPr>
            <w:r>
              <w:t xml:space="preserve">Implementation, containerisation, unit testing and 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t xml:space="preserve">Testing: system and integration testing, concurrency and load testing of the booking path, failover drills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Deployment and release: CI/CD pipeline, staging then production, autoscaling and alerts tuned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Documentation (design documentation, test results, presentation ppt)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Final presentation</w:t>
            </w:r>
          </w:p>
        </w:tc>
      </w:tr>
    </w:tbl>
    <w:sectPr w:rsidR="008E13D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C12D"/>
    <w:multiLevelType w:val="multilevel"/>
    <w:tmpl w:val="90AA3D1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1D74F9"/>
    <w:multiLevelType w:val="multilevel"/>
    <w:tmpl w:val="0B7879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E036C1"/>
    <w:multiLevelType w:val="multilevel"/>
    <w:tmpl w:val="1CDEF4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B847B7"/>
    <w:multiLevelType w:val="multilevel"/>
    <w:tmpl w:val="7B6C4E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C391573"/>
    <w:multiLevelType w:val="hybridMultilevel"/>
    <w:tmpl w:val="BEE0144E"/>
    <w:lvl w:ilvl="0" w:tplc="59908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8E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0E3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E4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68C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889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C9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AC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E1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C2B23"/>
    <w:multiLevelType w:val="multilevel"/>
    <w:tmpl w:val="056EA3E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5040AE8B"/>
    <w:multiLevelType w:val="multilevel"/>
    <w:tmpl w:val="7F6E30EE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42F9610"/>
    <w:multiLevelType w:val="multilevel"/>
    <w:tmpl w:val="07F250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8E73AC9"/>
    <w:multiLevelType w:val="multilevel"/>
    <w:tmpl w:val="86EED7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C2E79E7"/>
    <w:multiLevelType w:val="multilevel"/>
    <w:tmpl w:val="458427A8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CE510E2"/>
    <w:multiLevelType w:val="multilevel"/>
    <w:tmpl w:val="6DDE6FA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F575E4B"/>
    <w:multiLevelType w:val="hybridMultilevel"/>
    <w:tmpl w:val="4CC8146E"/>
    <w:lvl w:ilvl="0" w:tplc="056E9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688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6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CD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81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67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AB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ED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A8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8234504">
    <w:abstractNumId w:val="11"/>
  </w:num>
  <w:num w:numId="2" w16cid:durableId="1304776100">
    <w:abstractNumId w:val="4"/>
  </w:num>
  <w:num w:numId="3" w16cid:durableId="2116510238">
    <w:abstractNumId w:val="0"/>
  </w:num>
  <w:num w:numId="4" w16cid:durableId="1011877495">
    <w:abstractNumId w:val="6"/>
  </w:num>
  <w:num w:numId="5" w16cid:durableId="1368872118">
    <w:abstractNumId w:val="10"/>
  </w:num>
  <w:num w:numId="6" w16cid:durableId="486828877">
    <w:abstractNumId w:val="9"/>
  </w:num>
  <w:num w:numId="7" w16cid:durableId="1300452484">
    <w:abstractNumId w:val="2"/>
  </w:num>
  <w:num w:numId="8" w16cid:durableId="1194031682">
    <w:abstractNumId w:val="7"/>
  </w:num>
  <w:num w:numId="9" w16cid:durableId="46800262">
    <w:abstractNumId w:val="1"/>
  </w:num>
  <w:num w:numId="10" w16cid:durableId="1218710513">
    <w:abstractNumId w:val="8"/>
  </w:num>
  <w:num w:numId="11" w16cid:durableId="1555853467">
    <w:abstractNumId w:val="5"/>
  </w:num>
  <w:num w:numId="12" w16cid:durableId="998657821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stylePaneFormatFilter w:val="0004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A69EF9"/>
    <w:rsid w:val="006979C2"/>
    <w:rsid w:val="008E13D6"/>
    <w:rsid w:val="00AA0DF8"/>
    <w:rsid w:val="01A69EF9"/>
    <w:rsid w:val="04DA93E1"/>
    <w:rsid w:val="0817F364"/>
    <w:rsid w:val="0B6A08A5"/>
    <w:rsid w:val="0E03270D"/>
    <w:rsid w:val="0F9A0605"/>
    <w:rsid w:val="0FC599D3"/>
    <w:rsid w:val="10BC4127"/>
    <w:rsid w:val="20AF3004"/>
    <w:rsid w:val="214162BC"/>
    <w:rsid w:val="2199219B"/>
    <w:rsid w:val="23CEE4C4"/>
    <w:rsid w:val="25C4B66D"/>
    <w:rsid w:val="26593517"/>
    <w:rsid w:val="2C40F4AA"/>
    <w:rsid w:val="2E0D6AC2"/>
    <w:rsid w:val="2F23D5CF"/>
    <w:rsid w:val="2F74031E"/>
    <w:rsid w:val="2FD07AE2"/>
    <w:rsid w:val="2FE2B211"/>
    <w:rsid w:val="339141E9"/>
    <w:rsid w:val="359ED76D"/>
    <w:rsid w:val="35C58302"/>
    <w:rsid w:val="38281AD7"/>
    <w:rsid w:val="3AC70137"/>
    <w:rsid w:val="40AE171C"/>
    <w:rsid w:val="440572BA"/>
    <w:rsid w:val="49571ADD"/>
    <w:rsid w:val="4F369E26"/>
    <w:rsid w:val="503746CF"/>
    <w:rsid w:val="51C069A3"/>
    <w:rsid w:val="53285D49"/>
    <w:rsid w:val="57A1F7C6"/>
    <w:rsid w:val="5891409E"/>
    <w:rsid w:val="5B9E187C"/>
    <w:rsid w:val="5F270D50"/>
    <w:rsid w:val="62851219"/>
    <w:rsid w:val="628986F5"/>
    <w:rsid w:val="6638125F"/>
    <w:rsid w:val="67B9BCE2"/>
    <w:rsid w:val="67F68963"/>
    <w:rsid w:val="6B34F54B"/>
    <w:rsid w:val="6D02969F"/>
    <w:rsid w:val="72246191"/>
    <w:rsid w:val="73E9FB3A"/>
    <w:rsid w:val="765414D8"/>
    <w:rsid w:val="7AF3AD42"/>
    <w:rsid w:val="7BE14FA9"/>
    <w:rsid w:val="7C297D3B"/>
    <w:rsid w:val="7D95DE9C"/>
  </w:rsids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5629987"/>
    <w:rPr>
      <w:color w:val="467886"/>
      <w:u w:val="single"/>
    </w:rPr>
  </w:style>
  <w:style w:type="character" w:customStyle="1" w:styleId="IndexLink">
    <w:name w:val="Index Link"/>
    <w:qFormat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311231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40AE171C"/>
    <w:pPr>
      <w:spacing w:after="100"/>
      <w:ind w:left="220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2026-10-21T13:33:11Z</dcterms:created>
  <dcterms:modified xsi:type="dcterms:W3CDTF">2026-10-21T13:33:11Z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