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0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855"/>
        <w:tblGridChange w:id="0">
          <w:tblGrid>
            <w:gridCol w:w="3240"/>
            <w:gridCol w:w="6855"/>
          </w:tblGrid>
        </w:tblGridChange>
      </w:tblGrid>
      <w:tr>
        <w:trPr>
          <w:cantSplit w:val="0"/>
          <w:trHeight w:val="1544.22363281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after="240" w:before="240" w:line="360" w:lineRule="auto"/>
              <w:jc w:val="center"/>
              <w:rPr>
                <w:b w:val="1"/>
                <w:sz w:val="34"/>
                <w:szCs w:val="34"/>
              </w:rPr>
            </w:pPr>
            <w:bookmarkStart w:colFirst="0" w:colLast="0" w:name="_y48l64tpbr8l" w:id="0"/>
            <w:bookmarkEnd w:id="0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EMIPredict AI - Intelligent Financial Risk Assessment Platform</w:t>
            </w:r>
          </w:p>
        </w:tc>
      </w:tr>
      <w:tr>
        <w:trPr>
          <w:cantSplit w:val="0"/>
          <w:trHeight w:val="1443.761718749999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Skills take away From This Project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40" w:before="240" w:line="360" w:lineRule="auto"/>
              <w:jc w:val="center"/>
              <w:rPr>
                <w:rFonts w:ascii="Roboto" w:cs="Roboto" w:eastAsia="Roboto" w:hAnsi="Roboto"/>
                <w:b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Python, Streamlit Cloud Deployment, Machine Learning, Data Analysis, MLflow, Classification Models, Regression Models, Feature Engineering, Data Preprocessing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9018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="36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FinTech and Banking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rPr/>
      </w:pPr>
      <w:bookmarkStart w:colFirst="0" w:colLast="0" w:name="_lmeiekyqng3e" w:id="1"/>
      <w:bookmarkEnd w:id="1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comprehensive financial risk assessment platform that integrates machine learning models with MLflow experiment tracking to create an interactive web application for EMI prediction.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Nowadays, people struggle to pay EMI due to poor financial planning and inadequate risk assessment. This project aims to solve this critical issue by providing data-driven insights for better loan decisions.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should deliver: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Dual ML problem solving</w:t>
      </w:r>
      <w:r w:rsidDel="00000000" w:rsidR="00000000" w:rsidRPr="00000000">
        <w:rPr>
          <w:sz w:val="24"/>
          <w:szCs w:val="24"/>
          <w:rtl w:val="0"/>
        </w:rPr>
        <w:t xml:space="preserve">: Classification (EMI eligibility) and Regression (maximum EMI amount)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Real-time financial risk assessment</w:t>
      </w:r>
      <w:r w:rsidDel="00000000" w:rsidR="00000000" w:rsidRPr="00000000">
        <w:rPr>
          <w:sz w:val="24"/>
          <w:szCs w:val="24"/>
          <w:rtl w:val="0"/>
        </w:rPr>
        <w:t xml:space="preserve"> using 400,000 records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Advanced feature engineering</w:t>
      </w:r>
      <w:r w:rsidDel="00000000" w:rsidR="00000000" w:rsidRPr="00000000">
        <w:rPr>
          <w:sz w:val="24"/>
          <w:szCs w:val="24"/>
          <w:rtl w:val="0"/>
        </w:rPr>
        <w:t xml:space="preserve"> from 22 financial and demographic variables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ML flow integration</w:t>
      </w:r>
      <w:r w:rsidDel="00000000" w:rsidR="00000000" w:rsidRPr="00000000">
        <w:rPr>
          <w:sz w:val="24"/>
          <w:szCs w:val="24"/>
          <w:rtl w:val="0"/>
        </w:rPr>
        <w:t xml:space="preserve"> for model tracking and comparison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Streamlit Cloud deployment</w:t>
      </w:r>
      <w:r w:rsidDel="00000000" w:rsidR="00000000" w:rsidRPr="00000000">
        <w:rPr>
          <w:sz w:val="24"/>
          <w:szCs w:val="24"/>
          <w:rtl w:val="0"/>
        </w:rPr>
        <w:t xml:space="preserve"> for production-ready access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Complete CRUD operations</w:t>
      </w:r>
      <w:r w:rsidDel="00000000" w:rsidR="00000000" w:rsidRPr="00000000">
        <w:rPr>
          <w:sz w:val="24"/>
          <w:szCs w:val="24"/>
          <w:rtl w:val="0"/>
        </w:rPr>
        <w:t xml:space="preserve"> for financial data management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5mz2vhwhlwd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kqsuu3jbadoo" w:id="3"/>
      <w:bookmarkEnd w:id="3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bzlsfnzznm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Financial Institutions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 loan approval processes and reduce manual underwriting time by 80%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risk-based pricing strategies for different EMI scenarios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eligibility assessment for walk-in customers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gubp5iyqfq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u3kyhtuacn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FinTech Companies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Instant EMI eligibility checks for digital lending platforms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mobile apps for pre-qualification services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risk scoring for loan applications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mj8rof4ms5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Banks and Credit Agencies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loan amount recommendations based on financial capacity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risk management and default prediction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Regulatory compliance through documented decision processes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9zuyh4425k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Loan Officers and Underwriters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recommendations for loan approval decisions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financial profile analysis in seconds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performance tracking and model accuracy monitoring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6rxg9n68j0t4" w:id="9"/>
      <w:bookmarkEnd w:id="9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cayksqymc5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Data Loading and Preprocessing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the provided dataset of 400,000 realistic financial records across 5 EMI scenarios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comprehensive data cleaning for missing values, inconsistencies, and duplicates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data quality assessment and validation checks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train-test-validation splits for model development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2a4yllivvu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Exploratory Data Analysis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EMI eligibility distribution patterns across different lending scenarios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correlation between financial variables and loan approval rates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 demographic patterns and risk factor relationships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comprehensive statistical summaries and business insights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zxgj9fivdd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Feature Engineering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derived financial ratios (debt-to-income, expense-to-income, affordability ratios)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risk scoring features based on credit history and employment stability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categorical encoding and numerical feature scaling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interaction features between key financial variables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rw0eupw54j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Machine Learning Model Development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q8p1gdd4n83p" w:id="14"/>
      <w:bookmarkEnd w:id="14"/>
      <w:r w:rsidDel="00000000" w:rsidR="00000000" w:rsidRPr="00000000">
        <w:rPr>
          <w:b w:val="1"/>
          <w:color w:val="000000"/>
          <w:rtl w:val="0"/>
        </w:rPr>
        <w:t xml:space="preserve">Classification Models (EMI Eligibility Prediction) - Minimum 3 Models Required: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 for baseline interpretable results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Random Forest Classifier</w:t>
      </w:r>
      <w:r w:rsidDel="00000000" w:rsidR="00000000" w:rsidRPr="00000000">
        <w:rPr>
          <w:sz w:val="24"/>
          <w:szCs w:val="24"/>
          <w:rtl w:val="0"/>
        </w:rPr>
        <w:t xml:space="preserve"> for feature importance analysis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XGBoost Classifier</w:t>
      </w:r>
      <w:r w:rsidDel="00000000" w:rsidR="00000000" w:rsidRPr="00000000">
        <w:rPr>
          <w:sz w:val="24"/>
          <w:szCs w:val="24"/>
          <w:rtl w:val="0"/>
        </w:rPr>
        <w:t xml:space="preserve"> for high-performance gradient boosting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Additional models</w:t>
      </w:r>
      <w:r w:rsidDel="00000000" w:rsidR="00000000" w:rsidRPr="00000000">
        <w:rPr>
          <w:sz w:val="24"/>
          <w:szCs w:val="24"/>
          <w:rtl w:val="0"/>
        </w:rPr>
        <w:t xml:space="preserve">: Support Vector Classifier, Decision Tree, or Gradient Boosting Classifier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using accuracy, precision, recall, F1-score, and ROC-AUC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performing classification model will be selected for final deployment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7s1yoqc0ejj4" w:id="15"/>
      <w:bookmarkEnd w:id="15"/>
      <w:r w:rsidDel="00000000" w:rsidR="00000000" w:rsidRPr="00000000">
        <w:rPr>
          <w:b w:val="1"/>
          <w:color w:val="000000"/>
          <w:rtl w:val="0"/>
        </w:rPr>
        <w:t xml:space="preserve">Regression Models (Maximum EMI Amount Prediction) - Minimum 3 Models Required: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sz w:val="24"/>
          <w:szCs w:val="24"/>
          <w:rtl w:val="0"/>
        </w:rPr>
        <w:t xml:space="preserve"> for baseline performance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Random Forest Regressor</w:t>
      </w:r>
      <w:r w:rsidDel="00000000" w:rsidR="00000000" w:rsidRPr="00000000">
        <w:rPr>
          <w:sz w:val="24"/>
          <w:szCs w:val="24"/>
          <w:rtl w:val="0"/>
        </w:rPr>
        <w:t xml:space="preserve"> for ensemble-based predictions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XGBoost Regressor</w:t>
      </w:r>
      <w:r w:rsidDel="00000000" w:rsidR="00000000" w:rsidRPr="00000000">
        <w:rPr>
          <w:sz w:val="24"/>
          <w:szCs w:val="24"/>
          <w:rtl w:val="0"/>
        </w:rPr>
        <w:t xml:space="preserve"> for advanced gradient boosting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Additional models</w:t>
      </w:r>
      <w:r w:rsidDel="00000000" w:rsidR="00000000" w:rsidRPr="00000000">
        <w:rPr>
          <w:sz w:val="24"/>
          <w:szCs w:val="24"/>
          <w:rtl w:val="0"/>
        </w:rPr>
        <w:t xml:space="preserve">: Support Vector Regressor, Decision Tree Regressor, or Gradient Boosting Regressor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using RMSE, MAE, R-squared, and MAPE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performing regression model will be selected for final deployment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wgz8yqnef53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Model Selection and MLflow Integration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minimum 3 models each for classification and regression problems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MLflow tracking server for organized experiment management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comprehensive model parameters, hyperparameters, and performance metrics for all models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systematic artifact storage for models, visualizations, and datasets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model performance using MLflow experiment tracking dashboard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best performing models based on evaluation metrics for production deployment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model registry for version control and selected model storage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hl8rjdum29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3m970sw2em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Streamlit Application Development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Multi-page web application with intuitive user interface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prediction capabilities for both classification and regression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data exploration and visualization components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monitoring and MLflow integration dashboard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Administrative interface for data management operations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p20vhuec3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Cloud Deployment and Production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complete application on Streamlit Cloud platform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responsive design for cross-platform accessibility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automated deployment pipeline from GitHub repository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proper error handling and user feedback mechanisms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c6zb852a25z8" w:id="20"/>
      <w:bookmarkEnd w:id="20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Dataset (400K Records) </w:t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 Quality Assessment &amp; Preprocessing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  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Feature Engineering &amp; Exploratory Analysis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ML Model Training &amp; MLflow Tracking</w:t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Model Evaluation &amp; Selection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Streamlit Application Development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Cloud Deployment &amp; Performance Testing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A">
      <w:pPr>
        <w:spacing w:after="120" w:before="12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Production-Ready Financial Platform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qs3bcjb33ay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Architecture Components: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Data Layer: Structured financial data following domain rules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Processing Layer</w:t>
      </w:r>
      <w:r w:rsidDel="00000000" w:rsidR="00000000" w:rsidRPr="00000000">
        <w:rPr>
          <w:sz w:val="24"/>
          <w:szCs w:val="24"/>
          <w:rtl w:val="0"/>
        </w:rPr>
        <w:t xml:space="preserve">: Data cleaning, feature engineering, and ML pipelines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Layer</w:t>
      </w:r>
      <w:r w:rsidDel="00000000" w:rsidR="00000000" w:rsidRPr="00000000">
        <w:rPr>
          <w:sz w:val="24"/>
          <w:szCs w:val="24"/>
          <w:rtl w:val="0"/>
        </w:rPr>
        <w:t xml:space="preserve">: Classification and regression models with MLflow experiment tracking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Application Layer</w:t>
      </w:r>
      <w:r w:rsidDel="00000000" w:rsidR="00000000" w:rsidRPr="00000000">
        <w:rPr>
          <w:sz w:val="24"/>
          <w:szCs w:val="24"/>
          <w:rtl w:val="0"/>
        </w:rPr>
        <w:t xml:space="preserve">: Multi-page Streamlit web application with real-time predictions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Deployment Layer</w:t>
      </w:r>
      <w:r w:rsidDel="00000000" w:rsidR="00000000" w:rsidRPr="00000000">
        <w:rPr>
          <w:sz w:val="24"/>
          <w:szCs w:val="24"/>
          <w:rtl w:val="0"/>
        </w:rPr>
        <w:t xml:space="preserve">: Streamlit Cloud hosting with GitHub integration and CI/CD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ua2prevdhbuh" w:id="22"/>
      <w:bookmarkEnd w:id="22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Dataset: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EMI_dataset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xvf767q0d9t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Scale: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Records</w:t>
      </w:r>
      <w:r w:rsidDel="00000000" w:rsidR="00000000" w:rsidRPr="00000000">
        <w:rPr>
          <w:sz w:val="24"/>
          <w:szCs w:val="24"/>
          <w:rtl w:val="0"/>
        </w:rPr>
        <w:t xml:space="preserve">: 400,000 financial profiles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Input Features</w:t>
      </w:r>
      <w:r w:rsidDel="00000000" w:rsidR="00000000" w:rsidRPr="00000000">
        <w:rPr>
          <w:sz w:val="24"/>
          <w:szCs w:val="24"/>
          <w:rtl w:val="0"/>
        </w:rPr>
        <w:t xml:space="preserve">: 22 comprehensive variables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Target Variables</w:t>
      </w:r>
      <w:r w:rsidDel="00000000" w:rsidR="00000000" w:rsidRPr="00000000">
        <w:rPr>
          <w:sz w:val="24"/>
          <w:szCs w:val="24"/>
          <w:rtl w:val="0"/>
        </w:rPr>
        <w:t xml:space="preserve">: 2 (Classification + Regression)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EMI Scenarios</w:t>
      </w:r>
      <w:r w:rsidDel="00000000" w:rsidR="00000000" w:rsidRPr="00000000">
        <w:rPr>
          <w:sz w:val="24"/>
          <w:szCs w:val="24"/>
          <w:rtl w:val="0"/>
        </w:rPr>
        <w:t xml:space="preserve">: 5 lending categories with realistic distributions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oui5mo8x4i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EMI Scenario Distribution: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E-commerce Shopping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10K-200K, Tenure: 3-24 months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Home Appliances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20K-300K, Tenure: 6-36 months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Vehicle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80K-1500K, Tenure: 12-84 months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Personal Loan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50K-1000K, Tenure: 12-60 months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50K-500K, Tenure: 6-48 months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ibd3rxoqilg5" w:id="25"/>
      <w:bookmarkEnd w:id="25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Dataset Explanation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n3cjksscep0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Input Features (22 Variables):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nwcv85a15zg4" w:id="27"/>
      <w:bookmarkEnd w:id="27"/>
      <w:r w:rsidDel="00000000" w:rsidR="00000000" w:rsidRPr="00000000">
        <w:rPr>
          <w:b w:val="1"/>
          <w:color w:val="000000"/>
          <w:rtl w:val="0"/>
        </w:rPr>
        <w:t xml:space="preserve">Personal Demographics: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: Customer age (25-60 years)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gender</w:t>
      </w:r>
      <w:r w:rsidDel="00000000" w:rsidR="00000000" w:rsidRPr="00000000">
        <w:rPr>
          <w:sz w:val="24"/>
          <w:szCs w:val="24"/>
          <w:rtl w:val="0"/>
        </w:rPr>
        <w:t xml:space="preserve">: Gender classification (Male/Female)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marital_status</w:t>
      </w:r>
      <w:r w:rsidDel="00000000" w:rsidR="00000000" w:rsidRPr="00000000">
        <w:rPr>
          <w:sz w:val="24"/>
          <w:szCs w:val="24"/>
          <w:rtl w:val="0"/>
        </w:rPr>
        <w:t xml:space="preserve">: Marital status (Single/Married)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0"/>
        </w:rPr>
        <w:t xml:space="preserve">: Educational qualification (High School/Graduate/Post Graduate/Professional)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76mdwqhxxzfj" w:id="28"/>
      <w:bookmarkEnd w:id="28"/>
      <w:r w:rsidDel="00000000" w:rsidR="00000000" w:rsidRPr="00000000">
        <w:rPr>
          <w:b w:val="1"/>
          <w:color w:val="000000"/>
          <w:rtl w:val="0"/>
        </w:rPr>
        <w:t xml:space="preserve">Employment and Income: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monthly_salary</w:t>
      </w:r>
      <w:r w:rsidDel="00000000" w:rsidR="00000000" w:rsidRPr="00000000">
        <w:rPr>
          <w:sz w:val="24"/>
          <w:szCs w:val="24"/>
          <w:rtl w:val="0"/>
        </w:rPr>
        <w:t xml:space="preserve">: Monthly gross salary (15K-200K INR)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employment_type</w:t>
      </w:r>
      <w:r w:rsidDel="00000000" w:rsidR="00000000" w:rsidRPr="00000000">
        <w:rPr>
          <w:sz w:val="24"/>
          <w:szCs w:val="24"/>
          <w:rtl w:val="0"/>
        </w:rPr>
        <w:t xml:space="preserve">: Employment category (Private/Government/Self-employed)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years_of_employment</w:t>
      </w:r>
      <w:r w:rsidDel="00000000" w:rsidR="00000000" w:rsidRPr="00000000">
        <w:rPr>
          <w:sz w:val="24"/>
          <w:szCs w:val="24"/>
          <w:rtl w:val="0"/>
        </w:rPr>
        <w:t xml:space="preserve">: Work experience duration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company_type</w:t>
      </w:r>
      <w:r w:rsidDel="00000000" w:rsidR="00000000" w:rsidRPr="00000000">
        <w:rPr>
          <w:sz w:val="24"/>
          <w:szCs w:val="24"/>
          <w:rtl w:val="0"/>
        </w:rPr>
        <w:t xml:space="preserve">: Organization size and type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9onxlx9rap8u" w:id="29"/>
      <w:bookmarkEnd w:id="29"/>
      <w:r w:rsidDel="00000000" w:rsidR="00000000" w:rsidRPr="00000000">
        <w:rPr>
          <w:b w:val="1"/>
          <w:color w:val="000000"/>
          <w:rtl w:val="0"/>
        </w:rPr>
        <w:t xml:space="preserve">Housing and Family: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house_type</w:t>
      </w:r>
      <w:r w:rsidDel="00000000" w:rsidR="00000000" w:rsidRPr="00000000">
        <w:rPr>
          <w:sz w:val="24"/>
          <w:szCs w:val="24"/>
          <w:rtl w:val="0"/>
        </w:rPr>
        <w:t xml:space="preserve">: Residential ownership status (Rented/Own/Family)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monthly_rent</w:t>
      </w:r>
      <w:r w:rsidDel="00000000" w:rsidR="00000000" w:rsidRPr="00000000">
        <w:rPr>
          <w:sz w:val="24"/>
          <w:szCs w:val="24"/>
          <w:rtl w:val="0"/>
        </w:rPr>
        <w:t xml:space="preserve">: Monthly rental expenses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family_size</w:t>
      </w:r>
      <w:r w:rsidDel="00000000" w:rsidR="00000000" w:rsidRPr="00000000">
        <w:rPr>
          <w:sz w:val="24"/>
          <w:szCs w:val="24"/>
          <w:rtl w:val="0"/>
        </w:rPr>
        <w:t xml:space="preserve">: Total household members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dependents</w:t>
      </w:r>
      <w:r w:rsidDel="00000000" w:rsidR="00000000" w:rsidRPr="00000000">
        <w:rPr>
          <w:sz w:val="24"/>
          <w:szCs w:val="24"/>
          <w:rtl w:val="0"/>
        </w:rPr>
        <w:t xml:space="preserve">: Number of financial dependents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kpiygkhk57yf" w:id="30"/>
      <w:bookmarkEnd w:id="30"/>
      <w:r w:rsidDel="00000000" w:rsidR="00000000" w:rsidRPr="00000000">
        <w:rPr>
          <w:b w:val="1"/>
          <w:color w:val="000000"/>
          <w:rtl w:val="0"/>
        </w:rPr>
        <w:t xml:space="preserve">Monthly Financial Obligations: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school_fees</w:t>
      </w:r>
      <w:r w:rsidDel="00000000" w:rsidR="00000000" w:rsidRPr="00000000">
        <w:rPr>
          <w:sz w:val="24"/>
          <w:szCs w:val="24"/>
          <w:rtl w:val="0"/>
        </w:rPr>
        <w:t xml:space="preserve">: Educational expenses for dependents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college_fees</w:t>
      </w:r>
      <w:r w:rsidDel="00000000" w:rsidR="00000000" w:rsidRPr="00000000">
        <w:rPr>
          <w:sz w:val="24"/>
          <w:szCs w:val="24"/>
          <w:rtl w:val="0"/>
        </w:rPr>
        <w:t xml:space="preserve">: Higher education costs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travel_expenses</w:t>
      </w:r>
      <w:r w:rsidDel="00000000" w:rsidR="00000000" w:rsidRPr="00000000">
        <w:rPr>
          <w:sz w:val="24"/>
          <w:szCs w:val="24"/>
          <w:rtl w:val="0"/>
        </w:rPr>
        <w:t xml:space="preserve">: Monthly transportation costs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groceries_utilities</w:t>
      </w:r>
      <w:r w:rsidDel="00000000" w:rsidR="00000000" w:rsidRPr="00000000">
        <w:rPr>
          <w:sz w:val="24"/>
          <w:szCs w:val="24"/>
          <w:rtl w:val="0"/>
        </w:rPr>
        <w:t xml:space="preserve">: Essential living expenses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other_monthly_expenses</w:t>
      </w:r>
      <w:r w:rsidDel="00000000" w:rsidR="00000000" w:rsidRPr="00000000">
        <w:rPr>
          <w:sz w:val="24"/>
          <w:szCs w:val="24"/>
          <w:rtl w:val="0"/>
        </w:rPr>
        <w:t xml:space="preserve">: Miscellaneous financial obligations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4ec6eil9tou" w:id="31"/>
      <w:bookmarkEnd w:id="31"/>
      <w:r w:rsidDel="00000000" w:rsidR="00000000" w:rsidRPr="00000000">
        <w:rPr>
          <w:b w:val="1"/>
          <w:color w:val="000000"/>
          <w:rtl w:val="0"/>
        </w:rPr>
        <w:t xml:space="preserve">Financial Status and Credit History: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existing_loans</w:t>
      </w:r>
      <w:r w:rsidDel="00000000" w:rsidR="00000000" w:rsidRPr="00000000">
        <w:rPr>
          <w:sz w:val="24"/>
          <w:szCs w:val="24"/>
          <w:rtl w:val="0"/>
        </w:rPr>
        <w:t xml:space="preserve">: Current loan obligations status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current_emi_amount</w:t>
      </w:r>
      <w:r w:rsidDel="00000000" w:rsidR="00000000" w:rsidRPr="00000000">
        <w:rPr>
          <w:sz w:val="24"/>
          <w:szCs w:val="24"/>
          <w:rtl w:val="0"/>
        </w:rPr>
        <w:t xml:space="preserve">: Existing monthly EMI burden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credit_score</w:t>
      </w:r>
      <w:r w:rsidDel="00000000" w:rsidR="00000000" w:rsidRPr="00000000">
        <w:rPr>
          <w:sz w:val="24"/>
          <w:szCs w:val="24"/>
          <w:rtl w:val="0"/>
        </w:rPr>
        <w:t xml:space="preserve">: Credit worthiness score (300-850)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bank_balance</w:t>
      </w:r>
      <w:r w:rsidDel="00000000" w:rsidR="00000000" w:rsidRPr="00000000">
        <w:rPr>
          <w:sz w:val="24"/>
          <w:szCs w:val="24"/>
          <w:rtl w:val="0"/>
        </w:rPr>
        <w:t xml:space="preserve">: Current account balance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emergency_fund</w:t>
      </w:r>
      <w:r w:rsidDel="00000000" w:rsidR="00000000" w:rsidRPr="00000000">
        <w:rPr>
          <w:sz w:val="24"/>
          <w:szCs w:val="24"/>
          <w:rtl w:val="0"/>
        </w:rPr>
        <w:t xml:space="preserve">: Available emergency savings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4e2y77an2b5y" w:id="32"/>
      <w:bookmarkEnd w:id="32"/>
      <w:r w:rsidDel="00000000" w:rsidR="00000000" w:rsidRPr="00000000">
        <w:rPr>
          <w:b w:val="1"/>
          <w:color w:val="000000"/>
          <w:rtl w:val="0"/>
        </w:rPr>
        <w:t xml:space="preserve">Loan Application Details: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emi_scenario</w:t>
      </w:r>
      <w:r w:rsidDel="00000000" w:rsidR="00000000" w:rsidRPr="00000000">
        <w:rPr>
          <w:sz w:val="24"/>
          <w:szCs w:val="24"/>
          <w:rtl w:val="0"/>
        </w:rPr>
        <w:t xml:space="preserve">: Type of EMI application (5 categories)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requested_amount</w:t>
      </w:r>
      <w:r w:rsidDel="00000000" w:rsidR="00000000" w:rsidRPr="00000000">
        <w:rPr>
          <w:sz w:val="24"/>
          <w:szCs w:val="24"/>
          <w:rtl w:val="0"/>
        </w:rPr>
        <w:t xml:space="preserve">: Desired loan amount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requested_tenure</w:t>
      </w:r>
      <w:r w:rsidDel="00000000" w:rsidR="00000000" w:rsidRPr="00000000">
        <w:rPr>
          <w:sz w:val="24"/>
          <w:szCs w:val="24"/>
          <w:rtl w:val="0"/>
        </w:rPr>
        <w:t xml:space="preserve">: Preferred repayment period in months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360" w:lineRule="auto"/>
        <w:rPr>
          <w:b w:val="1"/>
          <w:color w:val="000000"/>
        </w:rPr>
      </w:pPr>
      <w:bookmarkStart w:colFirst="0" w:colLast="0" w:name="_5ne7y9j1t2yt" w:id="33"/>
      <w:bookmarkEnd w:id="33"/>
      <w:r w:rsidDel="00000000" w:rsidR="00000000" w:rsidRPr="00000000">
        <w:rPr>
          <w:b w:val="1"/>
          <w:color w:val="000000"/>
          <w:rtl w:val="0"/>
        </w:rPr>
        <w:t xml:space="preserve">Target Variables: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8m886nsqyhug" w:id="34"/>
      <w:bookmarkEnd w:id="34"/>
      <w:r w:rsidDel="00000000" w:rsidR="00000000" w:rsidRPr="00000000">
        <w:rPr>
          <w:b w:val="1"/>
          <w:color w:val="000000"/>
          <w:rtl w:val="0"/>
        </w:rPr>
        <w:t xml:space="preserve">Classification Target: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emi_eligibility</w:t>
      </w:r>
      <w:r w:rsidDel="00000000" w:rsidR="00000000" w:rsidRPr="00000000">
        <w:rPr>
          <w:sz w:val="24"/>
          <w:szCs w:val="24"/>
          <w:rtl w:val="0"/>
        </w:rPr>
        <w:t xml:space="preserve">: Primary classification target with 3 classes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Eligible</w:t>
      </w:r>
      <w:r w:rsidDel="00000000" w:rsidR="00000000" w:rsidRPr="00000000">
        <w:rPr>
          <w:sz w:val="24"/>
          <w:szCs w:val="24"/>
          <w:rtl w:val="0"/>
        </w:rPr>
        <w:t xml:space="preserve">: Low risk, comfortable EMI affordability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High_Risk</w:t>
      </w:r>
      <w:r w:rsidDel="00000000" w:rsidR="00000000" w:rsidRPr="00000000">
        <w:rPr>
          <w:sz w:val="24"/>
          <w:szCs w:val="24"/>
          <w:rtl w:val="0"/>
        </w:rPr>
        <w:t xml:space="preserve">: Marginal case, requires higher interest rates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Not_Eligible</w:t>
      </w:r>
      <w:r w:rsidDel="00000000" w:rsidR="00000000" w:rsidRPr="00000000">
        <w:rPr>
          <w:sz w:val="24"/>
          <w:szCs w:val="24"/>
          <w:rtl w:val="0"/>
        </w:rPr>
        <w:t xml:space="preserve">: High risk, loan not recommended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</w:rPr>
      </w:pPr>
      <w:bookmarkStart w:colFirst="0" w:colLast="0" w:name="_ts7h0ufmhpew" w:id="35"/>
      <w:bookmarkEnd w:id="35"/>
      <w:r w:rsidDel="00000000" w:rsidR="00000000" w:rsidRPr="00000000">
        <w:rPr>
          <w:b w:val="1"/>
          <w:color w:val="000000"/>
          <w:rtl w:val="0"/>
        </w:rPr>
        <w:t xml:space="preserve">Regression Target: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max_monthly_emi</w:t>
      </w:r>
      <w:r w:rsidDel="00000000" w:rsidR="00000000" w:rsidRPr="00000000">
        <w:rPr>
          <w:sz w:val="24"/>
          <w:szCs w:val="24"/>
          <w:rtl w:val="0"/>
        </w:rPr>
        <w:t xml:space="preserve">: Primary regression target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variable representing maximum safe monthly EMI amount (500-50000 INR)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Calculated using comprehensive financial capacity analysis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9i7qrhmbtk45" w:id="36"/>
      <w:bookmarkEnd w:id="36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Expected Results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p7livi8jvvk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Deliverables: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process and analyze 400,000 financial records with comprehensive quality assessment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Achieve classification accuracy above 90% and regression RMSE below 2000 INR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MLflow integration with organized experiment tracking and model registry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fully functional Streamlit Cloud application with real-time prediction capabilities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k11tssbmoqi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Impact: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financial risk assessment reducing manual processing time by 80%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loan eligibility criteria across different EMI scenarios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decision making framework for financial institutions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Scalable platform architecture supporting high-volume loan applications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rz5b6401sl3" w:id="39"/>
      <w:bookmarkEnd w:id="39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9jls178o1up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Performance Evaluation (70%):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completeness and quality assessment accuracy (15%)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model development: minimum 3 models each for classification and regression (25%)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selection process and performance justification (15%)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flow integration effectiveness: experiment tracking for all models and model registry usage (15%)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wv30nmag1tr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 Development and Deployment (30%):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application functionality using best selected models for real-time predictions (20%)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stability, performance optimization, and accessibility (10%)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8nslo58pby42" w:id="42"/>
      <w:bookmarkEnd w:id="42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Technical Tags</w:t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Python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Data Preprocessing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Feature Engineering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Machine Learning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Classification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Regression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MLflow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Streamlit Cloud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FinTech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Risk Assessment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XGBoost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Random Forest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Financial Analytics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Big Data Processing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Model Registry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color w:val="6aa84f"/>
          <w:rtl w:val="0"/>
        </w:rPr>
        <w:t xml:space="preserve">Experiment Tracking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sqxv7jty2g7b" w:id="43"/>
      <w:bookmarkEnd w:id="43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Deliverables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l6k8cakey1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uv67swt279m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Processing and Analysis Scripts: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and cleaning pipeline for the provided 400K dataset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and transformation modules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scripts and visualizations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gpy6sx2isua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Machine Learning Models and Analysis: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3 trained classification models for EMI eligibility prediction with performance comparison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3 trained regression models for maximum EMI amount calculation with evaluation metrics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selection process and justification based on performance metrics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evaluation and comparison reports across all trained models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MLflow experiment tracking and model registry implementation with all model variants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hjw2yb686ic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 Application and Deployment: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Multi-page Streamlit application with interactive user interface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prediction capabilities for both classification and regression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on Streamlit Cloud platform with public URL access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 with complete project codebase and documentation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z3rp5nfgrrv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 and Reports: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technical documentation covering methodology and architecture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report with business insights and visualizations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analysis and MLflow experiment comparison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impact assessment and recommendations for financial institutions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1c6re9ygg64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89nm8mv11l69" w:id="50"/>
      <w:bookmarkEnd w:id="50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Timeline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 Days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60" w:lineRule="auto"/>
        <w:rPr/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References: </w:t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4680"/>
        <w:tblGridChange w:id="0">
          <w:tblGrid>
            <w:gridCol w:w="462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Live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Session_EMIPredict AI _DS-C-WD-E-B77 &amp; AIML-C-WD-E-B20_(11:00 am to 12:00 pm) I - 2025/09/26 10:47 GMT+05:30 -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Session_EMI_Predict AI DS-C-WE-E-B74 &amp; DS-S-WD-T-B80(10:00 am to 11:00 am) IST - 2025/10/11 09:43 GMT+05:30 -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STREAMLIT RECORDING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ML FLOW Tutorial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ML FLOW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ML FLOW Tutorial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ML FLOW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MLflow DOCUMENTATION: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Getting Started with MLflow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Excellence Series [[Machine learning]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>
                <w:b w:val="1"/>
                <w:color w:val="0000ff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Excellence Series [[Machine learning]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rPr>
                <w:b w:val="1"/>
                <w:color w:val="0000ff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Excellence Series [Machine learning-Unsupervised learning]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rPr>
                <w:b w:val="1"/>
                <w:color w:val="0000ff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 USVL](English)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Excellence Series [Machine learning-Unsupervised learning]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rPr>
                <w:b w:val="1"/>
                <w:color w:val="0000ff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 USVL](TAMIL)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Excellence Series [EDA]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rPr>
                <w:b w:val="1"/>
                <w:color w:val="0000ff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Project Excellence Series [EDA]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rPr>
                <w:b w:val="1"/>
                <w:color w:val="0000ff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JBdCEW6kKcJaPkzDO-Oo_pq0-zfMTabAUfEoymC6I0g/edit?usp=sharing" TargetMode="External"/><Relationship Id="rId11" Type="http://schemas.openxmlformats.org/officeDocument/2006/relationships/hyperlink" Target="https://drive.google.com/file/d/1ZD2wVFIgV1o3-3n-hOpE8o8CF8U3NMFJ/view?usp=sharing" TargetMode="External"/><Relationship Id="rId22" Type="http://schemas.openxmlformats.org/officeDocument/2006/relationships/hyperlink" Target="https://docs.google.com/document/d/1kbAZAtGhABWK5S7IAWXs3qiQ8PZybqCpv67S0DwppJ0/edit?usp=sharing" TargetMode="External"/><Relationship Id="rId10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21" Type="http://schemas.openxmlformats.org/officeDocument/2006/relationships/hyperlink" Target="https://docs.google.com/document/d/1NDFagqNXyJ_twTdCcREKw-gkZdZyl4GZJ0R4DKA_8Ko/edit?usp=sharing" TargetMode="External"/><Relationship Id="rId13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rive.google.com/file/d/1F-QGIYUBGx9bIZ08Pq4XEKbPdXWlWTzz/view?usp=sharing" TargetMode="External"/><Relationship Id="rId23" Type="http://schemas.openxmlformats.org/officeDocument/2006/relationships/hyperlink" Target="https://docs.google.com/document/d/120-XJMD8ol-WBt3GaoSsdkdQD--i-TcS5t3N4Ur9Lh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bhLvJYY7J73lu1g9c6C9LRJvYemiDOdRDAEMe632w8/edit" TargetMode="External"/><Relationship Id="rId15" Type="http://schemas.openxmlformats.org/officeDocument/2006/relationships/hyperlink" Target="https://drive.google.com/file/d/1enmrcRi-fm4SlSa1gJceghNj-RyZJxXw/view?usp=sharing" TargetMode="External"/><Relationship Id="rId14" Type="http://schemas.openxmlformats.org/officeDocument/2006/relationships/hyperlink" Target="https://docs.streamlit.io/get-started/installation" TargetMode="External"/><Relationship Id="rId17" Type="http://schemas.openxmlformats.org/officeDocument/2006/relationships/hyperlink" Target="https://mlflow.org/docs/latest/getting-started/index.html" TargetMode="External"/><Relationship Id="rId16" Type="http://schemas.openxmlformats.org/officeDocument/2006/relationships/hyperlink" Target="https://drive.google.com/file/d/1wscO-Iyjirs9bDtb9qQDJOAui0OKmX5I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9ZB_YxixaGlYR--uEWmPpbUQGhJyIcUNh9IzGqn48_8/edit?usp=sharing" TargetMode="External"/><Relationship Id="rId6" Type="http://schemas.openxmlformats.org/officeDocument/2006/relationships/hyperlink" Target="https://drive.google.com/file/d/1C7tcEdnRIlxwIsFnsN6F0jkpU1FRlieS/view?usp=sharing" TargetMode="External"/><Relationship Id="rId18" Type="http://schemas.openxmlformats.org/officeDocument/2006/relationships/hyperlink" Target="https://docs.google.com/document/d/1-LEvCmnH6GRmU_ysHD7QwgdR1tCKvw5fLqAkJ-w3gQ8/edit?usp=sharing" TargetMode="External"/><Relationship Id="rId7" Type="http://schemas.openxmlformats.org/officeDocument/2006/relationships/hyperlink" Target="https://docs.google.com/document/u/0/d/1QisLD2kqDWFZJG2oDknKn2eMGi-Xq8oFPgA7UWSbcIQ/edit" TargetMode="External"/><Relationship Id="rId8" Type="http://schemas.openxmlformats.org/officeDocument/2006/relationships/hyperlink" Target="https://docs.google.com/document/d/1tHiTU1X9UwXSLySpJ-FVCohlf_8xpXwa75vlK9S6wl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