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85C2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Mall Customer Segmentation using K-Means Clustering</w:t>
      </w:r>
    </w:p>
    <w:p w14:paraId="36D6513F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Introduction</w:t>
      </w:r>
    </w:p>
    <w:p w14:paraId="56F7BBC5" w14:textId="77777777" w:rsidR="00123344" w:rsidRPr="00123344" w:rsidRDefault="00123344" w:rsidP="00123344">
      <w:r w:rsidRPr="00123344">
        <w:t xml:space="preserve">Customer segmentation is a key technique in business analytics that helps organizations understand different customer groups. This project uses the K-Means clustering algorithm to segment mall customers based on their annual income and spending </w:t>
      </w:r>
      <w:proofErr w:type="spellStart"/>
      <w:r w:rsidRPr="00123344">
        <w:t>behavior</w:t>
      </w:r>
      <w:proofErr w:type="spellEnd"/>
      <w:r w:rsidRPr="00123344">
        <w:t>. The goal is to identify meaningful patterns that can support targeted marketing and business decision-making.</w:t>
      </w:r>
    </w:p>
    <w:p w14:paraId="78EB6541" w14:textId="77777777" w:rsidR="00123344" w:rsidRPr="00123344" w:rsidRDefault="00123344" w:rsidP="00123344">
      <w:r w:rsidRPr="00123344">
        <w:pict w14:anchorId="3A6E8F75">
          <v:rect id="_x0000_i1061" style="width:0;height:1.5pt" o:hralign="center" o:hrstd="t" o:hr="t" fillcolor="#a0a0a0" stroked="f"/>
        </w:pict>
      </w:r>
    </w:p>
    <w:p w14:paraId="79987601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Dataset Description</w:t>
      </w:r>
    </w:p>
    <w:p w14:paraId="68F40D41" w14:textId="77777777" w:rsidR="00123344" w:rsidRPr="00123344" w:rsidRDefault="00123344" w:rsidP="00123344">
      <w:r w:rsidRPr="00123344">
        <w:t xml:space="preserve">The dataset used is the Mall Customers dataset, which contains approximately 200 customer records. Each record includes features such as </w:t>
      </w:r>
      <w:proofErr w:type="spellStart"/>
      <w:r w:rsidRPr="00123344">
        <w:t>CustomerID</w:t>
      </w:r>
      <w:proofErr w:type="spellEnd"/>
      <w:r w:rsidRPr="00123344">
        <w:t xml:space="preserve">, Annual Income, and Spending Score. For clustering purposes, only Annual Income and Spending Score were used, as they are the most relevant indicators of customer purchasing </w:t>
      </w:r>
      <w:proofErr w:type="spellStart"/>
      <w:r w:rsidRPr="00123344">
        <w:t>behavior</w:t>
      </w:r>
      <w:proofErr w:type="spellEnd"/>
      <w:r w:rsidRPr="00123344">
        <w:t>.</w:t>
      </w:r>
    </w:p>
    <w:p w14:paraId="75AD716B" w14:textId="77777777" w:rsidR="00123344" w:rsidRPr="00123344" w:rsidRDefault="00123344" w:rsidP="00123344">
      <w:r w:rsidRPr="00123344">
        <w:pict w14:anchorId="3E825EC9">
          <v:rect id="_x0000_i1062" style="width:0;height:1.5pt" o:hralign="center" o:hrstd="t" o:hr="t" fillcolor="#a0a0a0" stroked="f"/>
        </w:pict>
      </w:r>
    </w:p>
    <w:p w14:paraId="19E50AE9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Methodology</w:t>
      </w:r>
    </w:p>
    <w:p w14:paraId="02E05BFF" w14:textId="77777777" w:rsidR="00123344" w:rsidRPr="00123344" w:rsidRDefault="00123344" w:rsidP="00123344">
      <w:r w:rsidRPr="00123344">
        <w:t xml:space="preserve">The dataset was first loaded and explored to understand its structure. The </w:t>
      </w:r>
      <w:proofErr w:type="spellStart"/>
      <w:r w:rsidRPr="00123344">
        <w:t>CustomerID</w:t>
      </w:r>
      <w:proofErr w:type="spellEnd"/>
      <w:r w:rsidRPr="00123344">
        <w:t xml:space="preserve"> column was removed since it does not contribute to clustering. The selected features were then normalized using </w:t>
      </w:r>
      <w:proofErr w:type="spellStart"/>
      <w:r w:rsidRPr="00123344">
        <w:t>StandardScaler</w:t>
      </w:r>
      <w:proofErr w:type="spellEnd"/>
      <w:r w:rsidRPr="00123344">
        <w:t xml:space="preserve"> to ensure equal contribution during distance calculations.</w:t>
      </w:r>
    </w:p>
    <w:p w14:paraId="743606D2" w14:textId="77777777" w:rsidR="00123344" w:rsidRPr="00123344" w:rsidRDefault="00123344" w:rsidP="00123344">
      <w:r w:rsidRPr="00123344">
        <w:t>The K-Means clustering algorithm was applied for different values of K (number of clusters). The Elbow Method was used to determine the optimal number of clusters by plotting inertia against K values. Based on the elbow point, K was selected as 5.</w:t>
      </w:r>
    </w:p>
    <w:p w14:paraId="57B0A78B" w14:textId="77777777" w:rsidR="00123344" w:rsidRPr="00123344" w:rsidRDefault="00123344" w:rsidP="00123344">
      <w:r w:rsidRPr="00123344">
        <w:t>The model was then trained using K=5, and cluster labels were assigned to each customer. A scatter plot was created to visualize the clusters, showing clear separation between different customer groups.</w:t>
      </w:r>
    </w:p>
    <w:p w14:paraId="2F1856A4" w14:textId="77777777" w:rsidR="00123344" w:rsidRPr="00123344" w:rsidRDefault="00123344" w:rsidP="00123344">
      <w:r w:rsidRPr="00123344">
        <w:pict w14:anchorId="2A7B1259">
          <v:rect id="_x0000_i1063" style="width:0;height:1.5pt" o:hralign="center" o:hrstd="t" o:hr="t" fillcolor="#a0a0a0" stroked="f"/>
        </w:pict>
      </w:r>
    </w:p>
    <w:p w14:paraId="53C08E92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Results</w:t>
      </w:r>
    </w:p>
    <w:p w14:paraId="1D2A4B56" w14:textId="77777777" w:rsidR="00123344" w:rsidRPr="00123344" w:rsidRDefault="00123344" w:rsidP="00123344">
      <w:r w:rsidRPr="00123344">
        <w:t xml:space="preserve">The model successfully segmented customers into five distinct groups. These include high-income high-spending customers, low-income low-spending customers, and other mixed categories. The clustering results provide valuable insights into customer </w:t>
      </w:r>
      <w:proofErr w:type="spellStart"/>
      <w:r w:rsidRPr="00123344">
        <w:t>behavior</w:t>
      </w:r>
      <w:proofErr w:type="spellEnd"/>
      <w:r w:rsidRPr="00123344">
        <w:t xml:space="preserve"> and preferences.</w:t>
      </w:r>
    </w:p>
    <w:p w14:paraId="7A98E2FA" w14:textId="77777777" w:rsidR="00123344" w:rsidRPr="00123344" w:rsidRDefault="00123344" w:rsidP="00123344">
      <w:r w:rsidRPr="00123344">
        <w:pict w14:anchorId="4E7BA531">
          <v:rect id="_x0000_i1064" style="width:0;height:1.5pt" o:hralign="center" o:hrstd="t" o:hr="t" fillcolor="#a0a0a0" stroked="f"/>
        </w:pict>
      </w:r>
    </w:p>
    <w:p w14:paraId="56488EA0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Conclusion</w:t>
      </w:r>
    </w:p>
    <w:p w14:paraId="38946911" w14:textId="77777777" w:rsidR="00123344" w:rsidRPr="00123344" w:rsidRDefault="00123344" w:rsidP="00123344">
      <w:r w:rsidRPr="00123344">
        <w:t>K-Means clustering proved to be an effective method for customer segmentation. By grouping customers based on spending patterns, businesses can develop targeted strategies to improve engagement and profitability.</w:t>
      </w:r>
    </w:p>
    <w:p w14:paraId="308F7BF5" w14:textId="77777777" w:rsidR="00123344" w:rsidRPr="00123344" w:rsidRDefault="00123344" w:rsidP="00123344">
      <w:r w:rsidRPr="00123344">
        <w:pict w14:anchorId="787D1FDD">
          <v:rect id="_x0000_i1065" style="width:0;height:1.5pt" o:hralign="center" o:hrstd="t" o:hr="t" fillcolor="#a0a0a0" stroked="f"/>
        </w:pict>
      </w:r>
    </w:p>
    <w:p w14:paraId="0B93241F" w14:textId="77777777" w:rsidR="00123344" w:rsidRPr="00123344" w:rsidRDefault="00123344" w:rsidP="00123344">
      <w:pPr>
        <w:rPr>
          <w:b/>
          <w:bCs/>
        </w:rPr>
      </w:pPr>
      <w:r w:rsidRPr="00123344">
        <w:rPr>
          <w:b/>
          <w:bCs/>
        </w:rPr>
        <w:t>Future Work</w:t>
      </w:r>
    </w:p>
    <w:p w14:paraId="26DD82FE" w14:textId="77777777" w:rsidR="00123344" w:rsidRPr="00123344" w:rsidRDefault="00123344" w:rsidP="00123344">
      <w:r w:rsidRPr="00123344">
        <w:t>Future improvements include incorporating additional features such as age and gender, using advanced clustering techniques, and deploying the model as a real-time analytics dashboard.</w:t>
      </w:r>
    </w:p>
    <w:p w14:paraId="1AF719ED" w14:textId="77777777" w:rsidR="00123344" w:rsidRPr="00123344" w:rsidRDefault="00123344" w:rsidP="00123344">
      <w:r w:rsidRPr="00123344">
        <w:lastRenderedPageBreak/>
        <w:pict w14:anchorId="733C6408">
          <v:rect id="_x0000_i1066" style="width:0;height:1.5pt" o:hralign="center" o:hrstd="t" o:hr="t" fillcolor="#a0a0a0" stroked="f"/>
        </w:pict>
      </w:r>
    </w:p>
    <w:p w14:paraId="74E0C6F4" w14:textId="77777777" w:rsidR="00FE6D9D" w:rsidRPr="00123344" w:rsidRDefault="00FE6D9D" w:rsidP="00123344"/>
    <w:sectPr w:rsidR="00FE6D9D" w:rsidRPr="00123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44"/>
    <w:rsid w:val="00123344"/>
    <w:rsid w:val="003B44E2"/>
    <w:rsid w:val="00B748FF"/>
    <w:rsid w:val="00D16A93"/>
    <w:rsid w:val="00F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95AC"/>
  <w15:chartTrackingRefBased/>
  <w15:docId w15:val="{E9286C81-15B2-495C-B8C1-64EB0A8C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Mahamkali Navya</dc:creator>
  <cp:keywords/>
  <dc:description/>
  <cp:lastModifiedBy>Mahamkali Navya</cp:lastModifiedBy>
  <cp:revision>1</cp:revision>
  <dcterms:created xsi:type="dcterms:W3CDTF">2026-04-05T16:07:00Z</dcterms:created>
  <dcterms:modified xsi:type="dcterms:W3CDTF">2026-04-05T16:08:00Z</dcterms:modified>
</cp:coreProperties>
</file>