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773E4" w14:textId="2C7E1070" w:rsidR="00705AEC" w:rsidRPr="00705AEC" w:rsidRDefault="00705AEC" w:rsidP="00705AEC">
      <w:pPr>
        <w:rPr>
          <w:b/>
          <w:bCs/>
          <w:sz w:val="28"/>
          <w:szCs w:val="28"/>
        </w:rPr>
      </w:pPr>
      <w:r w:rsidRPr="00705AEC">
        <w:rPr>
          <w:b/>
          <w:bCs/>
          <w:sz w:val="28"/>
          <w:szCs w:val="28"/>
        </w:rPr>
        <w:t>Exploratory Data Analysis of Netflix Movies and TV Shows Dataset</w:t>
      </w:r>
    </w:p>
    <w:p w14:paraId="5A55C200" w14:textId="77777777" w:rsidR="00705AEC" w:rsidRPr="00705AEC" w:rsidRDefault="00705AEC" w:rsidP="00705AEC">
      <w:pPr>
        <w:rPr>
          <w:b/>
          <w:bCs/>
        </w:rPr>
      </w:pPr>
      <w:r w:rsidRPr="00705AEC">
        <w:rPr>
          <w:b/>
          <w:bCs/>
        </w:rPr>
        <w:t>Introduction</w:t>
      </w:r>
    </w:p>
    <w:p w14:paraId="2700617A" w14:textId="77777777" w:rsidR="00705AEC" w:rsidRPr="00705AEC" w:rsidRDefault="00705AEC" w:rsidP="00705AEC">
      <w:r w:rsidRPr="00705AEC">
        <w:t xml:space="preserve">The Netflix Movies and TV Shows dataset provides comprehensive information about the content available on the Netflix platform. The primary objective of this Exploratory Data Analysis (EDA) is to understand the structure of the dataset, </w:t>
      </w:r>
      <w:proofErr w:type="spellStart"/>
      <w:r w:rsidRPr="00705AEC">
        <w:t>analyze</w:t>
      </w:r>
      <w:proofErr w:type="spellEnd"/>
      <w:r w:rsidRPr="00705AEC">
        <w:t xml:space="preserve"> content distribution, identify trends over time, and determine important features that can be useful for prediction or recommendation systems.</w:t>
      </w:r>
    </w:p>
    <w:p w14:paraId="54A8593D" w14:textId="77777777" w:rsidR="00705AEC" w:rsidRPr="00705AEC" w:rsidRDefault="00705AEC" w:rsidP="00705AEC">
      <w:pPr>
        <w:rPr>
          <w:b/>
          <w:bCs/>
        </w:rPr>
      </w:pPr>
      <w:r w:rsidRPr="00705AEC">
        <w:rPr>
          <w:b/>
          <w:bCs/>
        </w:rPr>
        <w:t>Dataset Overview</w:t>
      </w:r>
    </w:p>
    <w:p w14:paraId="597463C8" w14:textId="77777777" w:rsidR="00705AEC" w:rsidRPr="00705AEC" w:rsidRDefault="00705AEC" w:rsidP="00705AEC">
      <w:r w:rsidRPr="00705AEC">
        <w:t>The dataset consists of both categorical and numerical attributes. Key attributes include type (Movie or TV Show), country, release year, rating, duration, and genre. Most of the features are categorical, making the dataset suitable for descriptive analysis and content categorization tasks.</w:t>
      </w:r>
    </w:p>
    <w:p w14:paraId="6124DBB3" w14:textId="77777777" w:rsidR="00705AEC" w:rsidRPr="00705AEC" w:rsidRDefault="00705AEC" w:rsidP="00705AEC">
      <w:pPr>
        <w:rPr>
          <w:b/>
          <w:bCs/>
        </w:rPr>
      </w:pPr>
      <w:r w:rsidRPr="00705AEC">
        <w:rPr>
          <w:b/>
          <w:bCs/>
        </w:rPr>
        <w:t>Exploratory Analysis</w:t>
      </w:r>
    </w:p>
    <w:p w14:paraId="5E0D5F62" w14:textId="77777777" w:rsidR="00705AEC" w:rsidRPr="00705AEC" w:rsidRDefault="00705AEC" w:rsidP="00705AEC">
      <w:r w:rsidRPr="00705AEC">
        <w:t xml:space="preserve">Histograms were used to </w:t>
      </w:r>
      <w:proofErr w:type="spellStart"/>
      <w:r w:rsidRPr="00705AEC">
        <w:t>analyze</w:t>
      </w:r>
      <w:proofErr w:type="spellEnd"/>
      <w:r w:rsidRPr="00705AEC">
        <w:t xml:space="preserve"> the distribution of numerical features, particularly the release year. The analysis shows a sharp increase in content production after 2010, indicating Netflix’s rapid expansion in recent years. Count plots were used to </w:t>
      </w:r>
      <w:proofErr w:type="spellStart"/>
      <w:r w:rsidRPr="00705AEC">
        <w:t>analyze</w:t>
      </w:r>
      <w:proofErr w:type="spellEnd"/>
      <w:r w:rsidRPr="00705AEC">
        <w:t xml:space="preserve"> categorical features such as content type and ratings. Movies significantly outnumber TV Shows, and TV-MA and TV-14 ratings dominate the platform.</w:t>
      </w:r>
    </w:p>
    <w:p w14:paraId="42110805" w14:textId="77777777" w:rsidR="00705AEC" w:rsidRPr="00705AEC" w:rsidRDefault="00705AEC" w:rsidP="00705AEC">
      <w:r w:rsidRPr="00705AEC">
        <w:t>Box plots were used to identify outliers in the release year across content types. TV Shows tend to have more recent release years compared to Movies. A correlation heatmap was generated for numerical features, but limited correlation was observed due to the small number of numerical variables.</w:t>
      </w:r>
    </w:p>
    <w:p w14:paraId="226D845B" w14:textId="77777777" w:rsidR="00705AEC" w:rsidRPr="00705AEC" w:rsidRDefault="00705AEC" w:rsidP="00705AEC">
      <w:pPr>
        <w:rPr>
          <w:b/>
          <w:bCs/>
        </w:rPr>
      </w:pPr>
      <w:r w:rsidRPr="00705AEC">
        <w:rPr>
          <w:b/>
          <w:bCs/>
        </w:rPr>
        <w:t>Key Insights</w:t>
      </w:r>
    </w:p>
    <w:p w14:paraId="5E7B570C" w14:textId="77777777" w:rsidR="00705AEC" w:rsidRPr="00705AEC" w:rsidRDefault="00705AEC" w:rsidP="00705AEC">
      <w:pPr>
        <w:numPr>
          <w:ilvl w:val="0"/>
          <w:numId w:val="1"/>
        </w:numPr>
      </w:pPr>
      <w:r w:rsidRPr="00705AEC">
        <w:t>Movies dominate the Netflix content library.</w:t>
      </w:r>
    </w:p>
    <w:p w14:paraId="3CC745D8" w14:textId="77777777" w:rsidR="00705AEC" w:rsidRPr="00705AEC" w:rsidRDefault="00705AEC" w:rsidP="00705AEC">
      <w:pPr>
        <w:numPr>
          <w:ilvl w:val="0"/>
          <w:numId w:val="1"/>
        </w:numPr>
      </w:pPr>
      <w:r w:rsidRPr="00705AEC">
        <w:t>Most content was released after 2010.</w:t>
      </w:r>
    </w:p>
    <w:p w14:paraId="43CF4B2E" w14:textId="77777777" w:rsidR="00705AEC" w:rsidRPr="00705AEC" w:rsidRDefault="00705AEC" w:rsidP="00705AEC">
      <w:pPr>
        <w:numPr>
          <w:ilvl w:val="0"/>
          <w:numId w:val="1"/>
        </w:numPr>
      </w:pPr>
      <w:r w:rsidRPr="00705AEC">
        <w:t>TV Shows are generally more recent than Movies.</w:t>
      </w:r>
    </w:p>
    <w:p w14:paraId="02840A24" w14:textId="77777777" w:rsidR="00705AEC" w:rsidRPr="00705AEC" w:rsidRDefault="00705AEC" w:rsidP="00705AEC">
      <w:pPr>
        <w:numPr>
          <w:ilvl w:val="0"/>
          <w:numId w:val="1"/>
        </w:numPr>
      </w:pPr>
      <w:r w:rsidRPr="00705AEC">
        <w:t>The dataset contains minimal numerical correlation.</w:t>
      </w:r>
    </w:p>
    <w:p w14:paraId="1E85C62C" w14:textId="77777777" w:rsidR="00705AEC" w:rsidRPr="00705AEC" w:rsidRDefault="00705AEC" w:rsidP="00705AEC">
      <w:pPr>
        <w:rPr>
          <w:b/>
          <w:bCs/>
        </w:rPr>
      </w:pPr>
      <w:r w:rsidRPr="00705AEC">
        <w:rPr>
          <w:b/>
          <w:bCs/>
        </w:rPr>
        <w:t>Important Features</w:t>
      </w:r>
    </w:p>
    <w:p w14:paraId="0D103738" w14:textId="77777777" w:rsidR="00705AEC" w:rsidRPr="00705AEC" w:rsidRDefault="00705AEC" w:rsidP="00705AEC">
      <w:r w:rsidRPr="00705AEC">
        <w:t>The most influential features for prediction and recommendation include type, rating, release year, country, and duration.</w:t>
      </w:r>
    </w:p>
    <w:p w14:paraId="4223106C" w14:textId="77777777" w:rsidR="00705AEC" w:rsidRPr="00705AEC" w:rsidRDefault="00705AEC" w:rsidP="00705AEC">
      <w:pPr>
        <w:rPr>
          <w:b/>
          <w:bCs/>
        </w:rPr>
      </w:pPr>
      <w:r w:rsidRPr="00705AEC">
        <w:rPr>
          <w:b/>
          <w:bCs/>
        </w:rPr>
        <w:t>Conclusion</w:t>
      </w:r>
    </w:p>
    <w:p w14:paraId="5639D819" w14:textId="77777777" w:rsidR="00705AEC" w:rsidRPr="00705AEC" w:rsidRDefault="00705AEC" w:rsidP="00705AEC">
      <w:r w:rsidRPr="00705AEC">
        <w:t>The Netflix dataset is well-suited for content analysis, trend analysis, and recommendation systems. EDA helps in understanding viewer preferences and content growth patterns.</w:t>
      </w:r>
    </w:p>
    <w:p w14:paraId="04242142" w14:textId="1F128671" w:rsidR="00705AEC" w:rsidRPr="00705AEC" w:rsidRDefault="00705AEC" w:rsidP="00705AEC"/>
    <w:p w14:paraId="1FA63E0F" w14:textId="77777777" w:rsidR="00705AEC" w:rsidRDefault="00705AEC" w:rsidP="00705AEC">
      <w:pPr>
        <w:rPr>
          <w:rFonts w:ascii="Segoe UI Emoji" w:hAnsi="Segoe UI Emoji" w:cs="Segoe UI Emoji"/>
          <w:b/>
          <w:bCs/>
        </w:rPr>
      </w:pPr>
    </w:p>
    <w:p w14:paraId="006C3B8A" w14:textId="77777777" w:rsidR="00705AEC" w:rsidRDefault="00705AEC" w:rsidP="00705AEC">
      <w:pPr>
        <w:rPr>
          <w:rFonts w:ascii="Segoe UI Emoji" w:hAnsi="Segoe UI Emoji" w:cs="Segoe UI Emoji"/>
          <w:b/>
          <w:bCs/>
        </w:rPr>
      </w:pPr>
    </w:p>
    <w:p w14:paraId="2B4AECD2" w14:textId="77777777" w:rsidR="00705AEC" w:rsidRDefault="00705AEC" w:rsidP="00705AEC">
      <w:pPr>
        <w:rPr>
          <w:rFonts w:ascii="Segoe UI Emoji" w:hAnsi="Segoe UI Emoji" w:cs="Segoe UI Emoji"/>
          <w:b/>
          <w:bCs/>
        </w:rPr>
      </w:pPr>
    </w:p>
    <w:p w14:paraId="70559A6F" w14:textId="77777777" w:rsidR="00705AEC" w:rsidRDefault="00705AEC" w:rsidP="00705AEC">
      <w:pPr>
        <w:rPr>
          <w:rFonts w:ascii="Segoe UI Emoji" w:hAnsi="Segoe UI Emoji" w:cs="Segoe UI Emoji"/>
          <w:b/>
          <w:bCs/>
        </w:rPr>
      </w:pPr>
    </w:p>
    <w:p w14:paraId="791CA336" w14:textId="746C0DAD" w:rsidR="00705AEC" w:rsidRPr="00705AEC" w:rsidRDefault="00705AEC" w:rsidP="00705AEC">
      <w:pPr>
        <w:rPr>
          <w:b/>
          <w:bCs/>
        </w:rPr>
      </w:pPr>
      <w:r w:rsidRPr="00705AEC">
        <w:rPr>
          <w:b/>
          <w:bCs/>
        </w:rPr>
        <w:lastRenderedPageBreak/>
        <w:t xml:space="preserve"> </w:t>
      </w:r>
      <w:r w:rsidRPr="00705AEC">
        <w:rPr>
          <w:b/>
          <w:bCs/>
          <w:sz w:val="28"/>
          <w:szCs w:val="28"/>
        </w:rPr>
        <w:t>Exploratory Data Analysis of Iris Dataset</w:t>
      </w:r>
    </w:p>
    <w:p w14:paraId="5AAE3E55" w14:textId="77777777" w:rsidR="00705AEC" w:rsidRPr="00705AEC" w:rsidRDefault="00705AEC" w:rsidP="00705AEC">
      <w:pPr>
        <w:rPr>
          <w:b/>
          <w:bCs/>
        </w:rPr>
      </w:pPr>
      <w:r w:rsidRPr="00705AEC">
        <w:rPr>
          <w:b/>
          <w:bCs/>
        </w:rPr>
        <w:t>Introduction</w:t>
      </w:r>
    </w:p>
    <w:p w14:paraId="699A3C7C" w14:textId="77777777" w:rsidR="00705AEC" w:rsidRPr="00705AEC" w:rsidRDefault="00705AEC" w:rsidP="00705AEC">
      <w:r w:rsidRPr="00705AEC">
        <w:t xml:space="preserve">The Iris dataset is a classic dataset widely used in machine learning for classification problems. It contains measurements of iris flowers belonging to three different species. The purpose of this EDA is to </w:t>
      </w:r>
      <w:proofErr w:type="spellStart"/>
      <w:r w:rsidRPr="00705AEC">
        <w:t>analyze</w:t>
      </w:r>
      <w:proofErr w:type="spellEnd"/>
      <w:r w:rsidRPr="00705AEC">
        <w:t xml:space="preserve"> feature distributions, detect outliers, and understand relationships between variables.</w:t>
      </w:r>
    </w:p>
    <w:p w14:paraId="5D0F59AE" w14:textId="77777777" w:rsidR="00705AEC" w:rsidRPr="00705AEC" w:rsidRDefault="00705AEC" w:rsidP="00705AEC">
      <w:pPr>
        <w:rPr>
          <w:b/>
          <w:bCs/>
        </w:rPr>
      </w:pPr>
      <w:r w:rsidRPr="00705AEC">
        <w:rPr>
          <w:b/>
          <w:bCs/>
        </w:rPr>
        <w:t>Dataset Overview</w:t>
      </w:r>
    </w:p>
    <w:p w14:paraId="30F052FC" w14:textId="77777777" w:rsidR="00705AEC" w:rsidRPr="00705AEC" w:rsidRDefault="00705AEC" w:rsidP="00705AEC">
      <w:r w:rsidRPr="00705AEC">
        <w:t>The dataset consists of four numerical features: sepal length, sepal width, petal length, and petal width, along with a categorical target variable representing species. The dataset is clean, balanced, and contains no missing values.</w:t>
      </w:r>
    </w:p>
    <w:p w14:paraId="0EAC612C" w14:textId="77777777" w:rsidR="00705AEC" w:rsidRPr="00705AEC" w:rsidRDefault="00705AEC" w:rsidP="00705AEC">
      <w:pPr>
        <w:rPr>
          <w:b/>
          <w:bCs/>
        </w:rPr>
      </w:pPr>
      <w:r w:rsidRPr="00705AEC">
        <w:rPr>
          <w:b/>
          <w:bCs/>
        </w:rPr>
        <w:t>Exploratory Analysis</w:t>
      </w:r>
    </w:p>
    <w:p w14:paraId="06187D60" w14:textId="77777777" w:rsidR="00705AEC" w:rsidRPr="00705AEC" w:rsidRDefault="00705AEC" w:rsidP="00705AEC">
      <w:r w:rsidRPr="00705AEC">
        <w:t>Histograms were plotted for all numerical features to understand their distributions. Petal measurements show clearer separation among species compared to sepal measurements. Count plots confirm that all three species are equally represented in the dataset.</w:t>
      </w:r>
    </w:p>
    <w:p w14:paraId="748E7BAD" w14:textId="77777777" w:rsidR="00705AEC" w:rsidRPr="00705AEC" w:rsidRDefault="00705AEC" w:rsidP="00705AEC">
      <w:r w:rsidRPr="00705AEC">
        <w:t xml:space="preserve">Box plots were used to detect outliers and understand data spread. Very few outliers were observed, indicating high data quality. A correlation heatmap revealed strong positive correlation between petal length and petal width, suggesting their importance in classification tasks. Pair plots further confirmed that the </w:t>
      </w:r>
      <w:proofErr w:type="spellStart"/>
      <w:r w:rsidRPr="00705AEC">
        <w:t>Setosa</w:t>
      </w:r>
      <w:proofErr w:type="spellEnd"/>
      <w:r w:rsidRPr="00705AEC">
        <w:t xml:space="preserve"> species is clearly separable, while Versicolor and Virginica show partial overlap.</w:t>
      </w:r>
    </w:p>
    <w:p w14:paraId="192B97B5" w14:textId="77777777" w:rsidR="00705AEC" w:rsidRPr="00705AEC" w:rsidRDefault="00705AEC" w:rsidP="00705AEC">
      <w:pPr>
        <w:rPr>
          <w:b/>
          <w:bCs/>
        </w:rPr>
      </w:pPr>
      <w:r w:rsidRPr="00705AEC">
        <w:rPr>
          <w:b/>
          <w:bCs/>
        </w:rPr>
        <w:t>Key Insights</w:t>
      </w:r>
    </w:p>
    <w:p w14:paraId="3867B7F9" w14:textId="77777777" w:rsidR="00705AEC" w:rsidRPr="00705AEC" w:rsidRDefault="00705AEC" w:rsidP="00705AEC">
      <w:pPr>
        <w:numPr>
          <w:ilvl w:val="0"/>
          <w:numId w:val="2"/>
        </w:numPr>
      </w:pPr>
      <w:r w:rsidRPr="00705AEC">
        <w:t>Petal length and petal width are highly correlated.</w:t>
      </w:r>
    </w:p>
    <w:p w14:paraId="7E098E4A" w14:textId="77777777" w:rsidR="00705AEC" w:rsidRPr="00705AEC" w:rsidRDefault="00705AEC" w:rsidP="00705AEC">
      <w:pPr>
        <w:numPr>
          <w:ilvl w:val="0"/>
          <w:numId w:val="2"/>
        </w:numPr>
      </w:pPr>
      <w:proofErr w:type="spellStart"/>
      <w:r w:rsidRPr="00705AEC">
        <w:t>Setosa</w:t>
      </w:r>
      <w:proofErr w:type="spellEnd"/>
      <w:r w:rsidRPr="00705AEC">
        <w:t xml:space="preserve"> species is easily distinguishable.</w:t>
      </w:r>
    </w:p>
    <w:p w14:paraId="4FA4ADFC" w14:textId="77777777" w:rsidR="00705AEC" w:rsidRPr="00705AEC" w:rsidRDefault="00705AEC" w:rsidP="00705AEC">
      <w:pPr>
        <w:numPr>
          <w:ilvl w:val="0"/>
          <w:numId w:val="2"/>
        </w:numPr>
      </w:pPr>
      <w:r w:rsidRPr="00705AEC">
        <w:t>Dataset is clean with no missing values.</w:t>
      </w:r>
    </w:p>
    <w:p w14:paraId="7BB3752F" w14:textId="77777777" w:rsidR="00705AEC" w:rsidRPr="00705AEC" w:rsidRDefault="00705AEC" w:rsidP="00705AEC">
      <w:pPr>
        <w:numPr>
          <w:ilvl w:val="0"/>
          <w:numId w:val="2"/>
        </w:numPr>
      </w:pPr>
      <w:r w:rsidRPr="00705AEC">
        <w:t>Minimal presence of outliers.</w:t>
      </w:r>
    </w:p>
    <w:p w14:paraId="2EA387B5" w14:textId="77777777" w:rsidR="00705AEC" w:rsidRPr="00705AEC" w:rsidRDefault="00705AEC" w:rsidP="00705AEC">
      <w:pPr>
        <w:rPr>
          <w:b/>
          <w:bCs/>
        </w:rPr>
      </w:pPr>
      <w:r w:rsidRPr="00705AEC">
        <w:rPr>
          <w:b/>
          <w:bCs/>
        </w:rPr>
        <w:t>Important Features</w:t>
      </w:r>
    </w:p>
    <w:p w14:paraId="5299F981" w14:textId="77777777" w:rsidR="00705AEC" w:rsidRPr="00705AEC" w:rsidRDefault="00705AEC" w:rsidP="00705AEC">
      <w:r w:rsidRPr="00705AEC">
        <w:t>Petal length, petal width, and sepal length are the most important features for species prediction.</w:t>
      </w:r>
    </w:p>
    <w:p w14:paraId="7805A007" w14:textId="77777777" w:rsidR="00705AEC" w:rsidRPr="00705AEC" w:rsidRDefault="00705AEC" w:rsidP="00705AEC">
      <w:pPr>
        <w:rPr>
          <w:b/>
          <w:bCs/>
        </w:rPr>
      </w:pPr>
      <w:r w:rsidRPr="00705AEC">
        <w:rPr>
          <w:b/>
          <w:bCs/>
        </w:rPr>
        <w:t>Conclusion</w:t>
      </w:r>
    </w:p>
    <w:p w14:paraId="0AD92867" w14:textId="77777777" w:rsidR="00705AEC" w:rsidRPr="00705AEC" w:rsidRDefault="00705AEC" w:rsidP="00705AEC">
      <w:r w:rsidRPr="00705AEC">
        <w:t>The Iris dataset is ideal for learning and evaluating classification algorithms. EDA provides strong evidence that petal-related features are critical for accurate prediction.</w:t>
      </w:r>
    </w:p>
    <w:p w14:paraId="2B8D8F4D" w14:textId="77777777" w:rsidR="00FE6D9D" w:rsidRDefault="00FE6D9D"/>
    <w:sectPr w:rsidR="00FE6D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716F"/>
    <w:multiLevelType w:val="multilevel"/>
    <w:tmpl w:val="17E0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F077F7"/>
    <w:multiLevelType w:val="multilevel"/>
    <w:tmpl w:val="1766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320939">
    <w:abstractNumId w:val="0"/>
  </w:num>
  <w:num w:numId="2" w16cid:durableId="981881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AEC"/>
    <w:rsid w:val="001C7895"/>
    <w:rsid w:val="003B44E2"/>
    <w:rsid w:val="00705AEC"/>
    <w:rsid w:val="00D16A93"/>
    <w:rsid w:val="00FE6D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E4BA3"/>
  <w15:chartTrackingRefBased/>
  <w15:docId w15:val="{3BD55CA9-B67F-4EEA-9F93-85D49CEFB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A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5A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5A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5A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5A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5A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A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A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A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A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5A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5A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5A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5A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5A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A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A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AEC"/>
    <w:rPr>
      <w:rFonts w:eastAsiaTheme="majorEastAsia" w:cstheme="majorBidi"/>
      <w:color w:val="272727" w:themeColor="text1" w:themeTint="D8"/>
    </w:rPr>
  </w:style>
  <w:style w:type="paragraph" w:styleId="Title">
    <w:name w:val="Title"/>
    <w:basedOn w:val="Normal"/>
    <w:next w:val="Normal"/>
    <w:link w:val="TitleChar"/>
    <w:uiPriority w:val="10"/>
    <w:qFormat/>
    <w:rsid w:val="00705A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A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A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A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AEC"/>
    <w:pPr>
      <w:spacing w:before="160"/>
      <w:jc w:val="center"/>
    </w:pPr>
    <w:rPr>
      <w:i/>
      <w:iCs/>
      <w:color w:val="404040" w:themeColor="text1" w:themeTint="BF"/>
    </w:rPr>
  </w:style>
  <w:style w:type="character" w:customStyle="1" w:styleId="QuoteChar">
    <w:name w:val="Quote Char"/>
    <w:basedOn w:val="DefaultParagraphFont"/>
    <w:link w:val="Quote"/>
    <w:uiPriority w:val="29"/>
    <w:rsid w:val="00705AEC"/>
    <w:rPr>
      <w:i/>
      <w:iCs/>
      <w:color w:val="404040" w:themeColor="text1" w:themeTint="BF"/>
    </w:rPr>
  </w:style>
  <w:style w:type="paragraph" w:styleId="ListParagraph">
    <w:name w:val="List Paragraph"/>
    <w:basedOn w:val="Normal"/>
    <w:uiPriority w:val="34"/>
    <w:qFormat/>
    <w:rsid w:val="00705AEC"/>
    <w:pPr>
      <w:ind w:left="720"/>
      <w:contextualSpacing/>
    </w:pPr>
  </w:style>
  <w:style w:type="character" w:styleId="IntenseEmphasis">
    <w:name w:val="Intense Emphasis"/>
    <w:basedOn w:val="DefaultParagraphFont"/>
    <w:uiPriority w:val="21"/>
    <w:qFormat/>
    <w:rsid w:val="00705AEC"/>
    <w:rPr>
      <w:i/>
      <w:iCs/>
      <w:color w:val="2F5496" w:themeColor="accent1" w:themeShade="BF"/>
    </w:rPr>
  </w:style>
  <w:style w:type="paragraph" w:styleId="IntenseQuote">
    <w:name w:val="Intense Quote"/>
    <w:basedOn w:val="Normal"/>
    <w:next w:val="Normal"/>
    <w:link w:val="IntenseQuoteChar"/>
    <w:uiPriority w:val="30"/>
    <w:qFormat/>
    <w:rsid w:val="00705A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5AEC"/>
    <w:rPr>
      <w:i/>
      <w:iCs/>
      <w:color w:val="2F5496" w:themeColor="accent1" w:themeShade="BF"/>
    </w:rPr>
  </w:style>
  <w:style w:type="character" w:styleId="IntenseReference">
    <w:name w:val="Intense Reference"/>
    <w:basedOn w:val="DefaultParagraphFont"/>
    <w:uiPriority w:val="32"/>
    <w:qFormat/>
    <w:rsid w:val="00705A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568</Words>
  <Characters>3244</Characters>
  <Application>Microsoft Office Word</Application>
  <DocSecurity>0</DocSecurity>
  <Lines>27</Lines>
  <Paragraphs>7</Paragraphs>
  <ScaleCrop>false</ScaleCrop>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Mahamkali Navya</dc:creator>
  <cp:keywords/>
  <dc:description/>
  <cp:lastModifiedBy>Mahamkali Navya</cp:lastModifiedBy>
  <cp:revision>1</cp:revision>
  <dcterms:created xsi:type="dcterms:W3CDTF">2026-01-29T12:21:00Z</dcterms:created>
  <dcterms:modified xsi:type="dcterms:W3CDTF">2026-01-29T12:23:00Z</dcterms:modified>
</cp:coreProperties>
</file>