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A9E0" w14:textId="3B61CC1B" w:rsidR="0081771C" w:rsidRPr="00873DE8" w:rsidRDefault="0081771C" w:rsidP="0081771C">
      <w:pPr>
        <w:rPr>
          <w:b/>
          <w:bCs/>
          <w:sz w:val="28"/>
          <w:szCs w:val="28"/>
          <w:u w:val="single"/>
        </w:rPr>
      </w:pPr>
      <w:proofErr w:type="spellStart"/>
      <w:r w:rsidRPr="00873DE8">
        <w:rPr>
          <w:b/>
          <w:bCs/>
          <w:sz w:val="28"/>
          <w:szCs w:val="28"/>
          <w:u w:val="single"/>
        </w:rPr>
        <w:t>MLOps</w:t>
      </w:r>
      <w:proofErr w:type="spellEnd"/>
      <w:r w:rsidRPr="00873DE8">
        <w:rPr>
          <w:b/>
          <w:bCs/>
          <w:sz w:val="28"/>
          <w:szCs w:val="28"/>
          <w:u w:val="single"/>
        </w:rPr>
        <w:t xml:space="preserve"> Assignment – End-to-End Machine Learning System</w:t>
      </w:r>
    </w:p>
    <w:p w14:paraId="6A387A3D" w14:textId="77777777" w:rsidR="0081771C" w:rsidRDefault="0081771C" w:rsidP="0081771C">
      <w:pPr>
        <w:spacing w:after="240"/>
      </w:pPr>
      <w:r>
        <w:t>Final Submission Report</w:t>
      </w:r>
    </w:p>
    <w:p w14:paraId="7A6ABE8C" w14:textId="5BC330EA" w:rsidR="00FF0B4F" w:rsidRPr="0081771C" w:rsidRDefault="00000000" w:rsidP="0081771C">
      <w:pPr>
        <w:spacing w:after="240"/>
        <w:rPr>
          <w:rFonts w:asciiTheme="majorHAnsi" w:eastAsiaTheme="majorEastAsia" w:hAnsiTheme="majorHAnsi" w:cstheme="majorBidi"/>
          <w:b/>
          <w:bCs/>
          <w:color w:val="365F91" w:themeColor="accent1" w:themeShade="BF"/>
          <w:sz w:val="28"/>
          <w:szCs w:val="28"/>
        </w:rPr>
      </w:pPr>
      <w:r w:rsidRPr="0081771C">
        <w:rPr>
          <w:rFonts w:asciiTheme="majorHAnsi" w:eastAsiaTheme="majorEastAsia" w:hAnsiTheme="majorHAnsi" w:cstheme="majorBidi"/>
          <w:b/>
          <w:bCs/>
          <w:color w:val="365F91" w:themeColor="accent1" w:themeShade="BF"/>
          <w:sz w:val="28"/>
          <w:szCs w:val="28"/>
        </w:rPr>
        <w:t>1. Introduction</w:t>
      </w:r>
    </w:p>
    <w:p w14:paraId="41F40564" w14:textId="77777777" w:rsidR="00873DE8" w:rsidRDefault="00873DE8" w:rsidP="00873DE8">
      <w:r>
        <w:t xml:space="preserve">This project demonstrates a complete end-to-end </w:t>
      </w:r>
      <w:proofErr w:type="spellStart"/>
      <w:r>
        <w:t>MLOps</w:t>
      </w:r>
      <w:proofErr w:type="spellEnd"/>
      <w:r>
        <w:t xml:space="preserve"> implementation for a Heart Disease Prediction system. The objective of the assignment is to apply modern </w:t>
      </w:r>
      <w:proofErr w:type="spellStart"/>
      <w:r>
        <w:t>MLOps</w:t>
      </w:r>
      <w:proofErr w:type="spellEnd"/>
      <w:r>
        <w:t xml:space="preserve"> principles to build a reliable, scalable, and production-ready machine learning solution. The system covers the entire lifecycle of a machine learning application, starting from data exploration and model development to deployment and monitoring in a production-like environment.</w:t>
      </w:r>
    </w:p>
    <w:p w14:paraId="497F9EED" w14:textId="77777777" w:rsidR="00873DE8" w:rsidRDefault="00873DE8" w:rsidP="00873DE8"/>
    <w:p w14:paraId="4000BC85" w14:textId="77777777" w:rsidR="00873DE8" w:rsidRDefault="00873DE8" w:rsidP="00873DE8">
      <w:r>
        <w:t xml:space="preserve">Traditional machine learning workflows often focus only on model accuracy, neglecting reproducibility, automation, and maintainability. In contrast, </w:t>
      </w:r>
      <w:proofErr w:type="spellStart"/>
      <w:r>
        <w:t>MLOps</w:t>
      </w:r>
      <w:proofErr w:type="spellEnd"/>
      <w:r>
        <w:t xml:space="preserve"> emphasizes disciplined engineering practices, including version control, automated testing, continuous integration, experiment tracking, and infrastructure automation. This project adopts these principles to ensure that the model can be reliably trained, deployed, and monitored over time.</w:t>
      </w:r>
    </w:p>
    <w:p w14:paraId="774D0CA9" w14:textId="77777777" w:rsidR="00873DE8" w:rsidRDefault="00873DE8" w:rsidP="00873DE8"/>
    <w:p w14:paraId="58699B5A" w14:textId="61EBA122" w:rsidR="00FF0B4F" w:rsidRDefault="00873DE8" w:rsidP="00873DE8">
      <w:r>
        <w:t xml:space="preserve">The implementation uses widely adopted open-source tools such as GitHub Actions for CI/CD, </w:t>
      </w:r>
      <w:proofErr w:type="spellStart"/>
      <w:r>
        <w:t>MLflow</w:t>
      </w:r>
      <w:proofErr w:type="spellEnd"/>
      <w:r>
        <w:t xml:space="preserve"> for experiment tracking, Docker for containerization, and Kubernetes for deployment. These tools collectively enable automation, consistency, and transparency throughout the ML lifecycle.</w:t>
      </w:r>
      <w:r>
        <w:br w:type="page"/>
      </w:r>
    </w:p>
    <w:p w14:paraId="6679C24E" w14:textId="77777777" w:rsidR="00FF0B4F" w:rsidRDefault="00000000">
      <w:pPr>
        <w:pStyle w:val="Heading1"/>
      </w:pPr>
      <w:r>
        <w:lastRenderedPageBreak/>
        <w:t>2. Dataset &amp; Problem Statement</w:t>
      </w:r>
    </w:p>
    <w:p w14:paraId="7DE5B1D9" w14:textId="77777777" w:rsidR="00873DE8" w:rsidRDefault="00873DE8" w:rsidP="00873DE8">
      <w:r>
        <w:t xml:space="preserve">The dataset used in this project is the </w:t>
      </w:r>
      <w:proofErr w:type="gramStart"/>
      <w:r>
        <w:t>Heart Disease</w:t>
      </w:r>
      <w:proofErr w:type="gramEnd"/>
      <w:r>
        <w:t xml:space="preserve"> dataset from the UCI Machine Learning Repository. It consists of multiple clinical attributes describing patient health conditions, including age, sex, chest pain type, resting blood pressure, cholesterol levels, fasting blood sugar, ECG results, maximum heart rate achieved, and other medically relevant features.</w:t>
      </w:r>
    </w:p>
    <w:p w14:paraId="6FE4DDDF" w14:textId="77777777" w:rsidR="00873DE8" w:rsidRDefault="00873DE8" w:rsidP="00873DE8"/>
    <w:p w14:paraId="3A20A095" w14:textId="77777777" w:rsidR="00873DE8" w:rsidRDefault="00873DE8" w:rsidP="00873DE8">
      <w:r>
        <w:t>The objective is to build a binary classification model that predicts whether a patient is at risk of heart disease. Accurate prediction can assist healthcare professionals in early diagnosis and preventive care. However, for such a system to be usable in practice, it must be reliable, interpretable, and deployable in a production environment.</w:t>
      </w:r>
    </w:p>
    <w:p w14:paraId="10BD559D" w14:textId="77777777" w:rsidR="00873DE8" w:rsidRDefault="00873DE8" w:rsidP="00873DE8"/>
    <w:p w14:paraId="4F80BE16" w14:textId="4A8A2793" w:rsidR="00FF0B4F" w:rsidRDefault="00873DE8" w:rsidP="00873DE8">
      <w:r>
        <w:t>Beyond model performance, this assignment emphasizes building a system that can be continuously improved, tested, and deployed. This aligns with real-world requirements where machine learning systems must evolve with new data and changing conditions.</w:t>
      </w:r>
      <w:r>
        <w:br w:type="page"/>
      </w:r>
    </w:p>
    <w:p w14:paraId="19092AEF" w14:textId="77777777" w:rsidR="00FF0B4F" w:rsidRDefault="00000000">
      <w:pPr>
        <w:pStyle w:val="Heading1"/>
      </w:pPr>
      <w:r>
        <w:lastRenderedPageBreak/>
        <w:t>3. Exploratory Data Analysis (EDA)</w:t>
      </w:r>
    </w:p>
    <w:p w14:paraId="36CB6CAC" w14:textId="77777777" w:rsidR="0081771C" w:rsidRDefault="0081771C" w:rsidP="0081771C">
      <w:r>
        <w:t>Exploratory Data Analysis (EDA) was conducted as an initial step to understand the structure and characteristics of the dataset. This included examining data types, checking for missing values, and identifying potential anomalies.</w:t>
      </w:r>
    </w:p>
    <w:p w14:paraId="3514D38F" w14:textId="77777777" w:rsidR="0081771C" w:rsidRDefault="0081771C" w:rsidP="0081771C"/>
    <w:p w14:paraId="7B04DCF4" w14:textId="77777777" w:rsidR="0081771C" w:rsidRDefault="0081771C" w:rsidP="0081771C">
      <w:r>
        <w:t>Statistical summaries were used to understand the range, mean, and variance of numerical features. Visualizations such as histograms and box plots helped identify skewness and outliers in the data.</w:t>
      </w:r>
    </w:p>
    <w:p w14:paraId="049D6BD7" w14:textId="77777777" w:rsidR="0081771C" w:rsidRDefault="0081771C" w:rsidP="0081771C"/>
    <w:p w14:paraId="263EB980" w14:textId="77777777" w:rsidR="0081771C" w:rsidRDefault="0081771C" w:rsidP="0081771C">
      <w:r>
        <w:t>Correlation analysis was performed to identify relationships between features and the target variable. This helped in understanding which attributes are most influential in predicting heart disease.</w:t>
      </w:r>
    </w:p>
    <w:p w14:paraId="4F5F2549" w14:textId="77777777" w:rsidR="0081771C" w:rsidRDefault="0081771C" w:rsidP="0081771C"/>
    <w:p w14:paraId="4E083E10" w14:textId="10264DCB" w:rsidR="00FF0B4F" w:rsidRDefault="0081771C" w:rsidP="0081771C">
      <w:r>
        <w:t>Insights gained from EDA guided preprocessing decisions, feature scaling strategies, and model selection.</w:t>
      </w:r>
      <w:r>
        <w:br w:type="page"/>
      </w:r>
    </w:p>
    <w:p w14:paraId="2D41CFB2" w14:textId="77777777" w:rsidR="00FF0B4F" w:rsidRDefault="00000000">
      <w:pPr>
        <w:pStyle w:val="Heading1"/>
      </w:pPr>
      <w:r>
        <w:lastRenderedPageBreak/>
        <w:t>4. Feature Engineering &amp; Model Development</w:t>
      </w:r>
    </w:p>
    <w:p w14:paraId="2C587BAD" w14:textId="77777777" w:rsidR="0081771C" w:rsidRDefault="0081771C" w:rsidP="0081771C">
      <w:r>
        <w:t>Feature engineering plays a critical role in machine learning performance. In this project, a Scikit-learn Pipeline was used to standardize preprocessing steps across training and inference.</w:t>
      </w:r>
    </w:p>
    <w:p w14:paraId="598D62BB" w14:textId="77777777" w:rsidR="0081771C" w:rsidRDefault="0081771C" w:rsidP="0081771C"/>
    <w:p w14:paraId="20117355" w14:textId="77777777" w:rsidR="0081771C" w:rsidRDefault="0081771C" w:rsidP="0081771C">
      <w:r>
        <w:t>Numerical features were scaled to normalize their distributions, ensuring that models are not biased towards features with larger numeric ranges.</w:t>
      </w:r>
    </w:p>
    <w:p w14:paraId="58823DB9" w14:textId="77777777" w:rsidR="0081771C" w:rsidRDefault="0081771C" w:rsidP="0081771C"/>
    <w:p w14:paraId="1786C4BE" w14:textId="77777777" w:rsidR="0081771C" w:rsidRDefault="0081771C" w:rsidP="0081771C">
      <w:r>
        <w:t>Multiple machine learning algorithms, including Logistic Regression and Random Forest, were trained and evaluated to identify the most suitable model for deployment.</w:t>
      </w:r>
    </w:p>
    <w:p w14:paraId="28365B08" w14:textId="77777777" w:rsidR="0081771C" w:rsidRDefault="0081771C" w:rsidP="0081771C"/>
    <w:p w14:paraId="38769A41" w14:textId="484F099D" w:rsidR="00FF0B4F" w:rsidRDefault="0081771C" w:rsidP="0081771C">
      <w:r>
        <w:t>Model evaluation was performed using metrics such as accuracy, precision, recall, and ROC-AUC to ensure balanced performance and robustness.</w:t>
      </w:r>
      <w:r>
        <w:br w:type="page"/>
      </w:r>
    </w:p>
    <w:p w14:paraId="390870CD" w14:textId="77777777" w:rsidR="00FF0B4F" w:rsidRDefault="00000000">
      <w:pPr>
        <w:pStyle w:val="Heading1"/>
      </w:pPr>
      <w:r>
        <w:lastRenderedPageBreak/>
        <w:t>5. CI/CD Pipeline, Automated Testing, and Artifacts Logging</w:t>
      </w:r>
    </w:p>
    <w:p w14:paraId="20035825" w14:textId="77777777" w:rsidR="0081771C" w:rsidRDefault="0081771C" w:rsidP="0081771C">
      <w:r>
        <w:t>To ensure code quality and automation, a Continuous Integration and Continuous Deployment (CI/CD) pipeline was implemented using GitHub Actions.</w:t>
      </w:r>
    </w:p>
    <w:p w14:paraId="3B594CCC" w14:textId="77777777" w:rsidR="0081771C" w:rsidRDefault="0081771C" w:rsidP="0081771C"/>
    <w:p w14:paraId="6BE40147" w14:textId="77777777" w:rsidR="0081771C" w:rsidRDefault="0081771C" w:rsidP="0081771C">
      <w:r>
        <w:t>The pipeline is triggered automatically on every push and pull request, ensuring that all code changes are validated before being merged into the main branch.</w:t>
      </w:r>
    </w:p>
    <w:p w14:paraId="2511F276" w14:textId="77777777" w:rsidR="0081771C" w:rsidRDefault="0081771C" w:rsidP="0081771C"/>
    <w:p w14:paraId="3C8F6179" w14:textId="77777777" w:rsidR="0081771C" w:rsidRDefault="0081771C" w:rsidP="0081771C">
      <w:r>
        <w:t xml:space="preserve">Static code analysis is performed using flake8 to detect syntax issues, unused imports, and formatting problems. Automated unit tests are executed using </w:t>
      </w:r>
      <w:proofErr w:type="spellStart"/>
      <w:r>
        <w:t>pytest</w:t>
      </w:r>
      <w:proofErr w:type="spellEnd"/>
      <w:r>
        <w:t xml:space="preserve"> to validate core functionality.</w:t>
      </w:r>
    </w:p>
    <w:p w14:paraId="639B392B" w14:textId="77777777" w:rsidR="0081771C" w:rsidRDefault="0081771C" w:rsidP="0081771C"/>
    <w:p w14:paraId="54ED1B22" w14:textId="77777777" w:rsidR="0081771C" w:rsidRDefault="0081771C" w:rsidP="0081771C">
      <w:r>
        <w:t>The pipeline follows a fail-fast approach, immediately stopping execution if any test or linting step fails.</w:t>
      </w:r>
    </w:p>
    <w:p w14:paraId="2736D280" w14:textId="77777777" w:rsidR="0081771C" w:rsidRDefault="0081771C" w:rsidP="0081771C"/>
    <w:p w14:paraId="58EFC1C2" w14:textId="7D364898" w:rsidR="00FF0B4F" w:rsidRDefault="0081771C" w:rsidP="0081771C">
      <w:r>
        <w:t>Artifacts such as test reports, trained model files, and Kubernetes manifests are uploaded for each</w:t>
      </w:r>
      <w:r>
        <w:br w:type="page"/>
      </w:r>
    </w:p>
    <w:p w14:paraId="00E9043A" w14:textId="77777777" w:rsidR="00FF0B4F" w:rsidRDefault="00000000">
      <w:pPr>
        <w:pStyle w:val="Heading1"/>
      </w:pPr>
      <w:r>
        <w:lastRenderedPageBreak/>
        <w:t>6. Experiment Tracking with MLflow</w:t>
      </w:r>
    </w:p>
    <w:p w14:paraId="0653C2E5" w14:textId="77777777" w:rsidR="00FF0B4F" w:rsidRDefault="00000000">
      <w:pPr>
        <w:spacing w:after="240"/>
      </w:pPr>
      <w:r>
        <w:t>Experiment tracking is a critical component of production-grade machine learning systems. In this project, MLflow was integrated to track experiments in a structured and reproducible manner.</w:t>
      </w:r>
    </w:p>
    <w:p w14:paraId="566889E8" w14:textId="77777777" w:rsidR="00FF0B4F" w:rsidRDefault="00000000">
      <w:pPr>
        <w:spacing w:after="240"/>
      </w:pPr>
      <w:r>
        <w:t>For every training run, MLflow logs hyperparameters, evaluation metrics, and trained model artifacts. This enables clear comparison between different model configurations.</w:t>
      </w:r>
    </w:p>
    <w:p w14:paraId="037F6FE5" w14:textId="77777777" w:rsidR="00FF0B4F" w:rsidRDefault="00000000">
      <w:pPr>
        <w:spacing w:after="240"/>
      </w:pPr>
      <w:r>
        <w:t>Metrics such as accuracy, precision, recall, and ROC-AUC are stored for each run. These metrics provide quantitative evidence for model selection.</w:t>
      </w:r>
    </w:p>
    <w:p w14:paraId="4AF459EA" w14:textId="77777777" w:rsidR="00FF0B4F" w:rsidRDefault="00000000">
      <w:pPr>
        <w:spacing w:after="240"/>
      </w:pPr>
      <w:r>
        <w:t>MLflow also stores serialized models and preprocessing pipelines as artifacts. This ensures that any model version can be restored and redeployed if required.</w:t>
      </w:r>
    </w:p>
    <w:p w14:paraId="1B2A48EA" w14:textId="77777777" w:rsidR="00FF0B4F" w:rsidRDefault="00000000">
      <w:pPr>
        <w:spacing w:after="240"/>
      </w:pPr>
      <w:r>
        <w:t>The MLflow UI provides a centralized dashboard for monitoring experiments. It improves collaboration and transparency during the model development lifecycle.</w:t>
      </w:r>
    </w:p>
    <w:p w14:paraId="403C09DB" w14:textId="77777777" w:rsidR="00FF0B4F" w:rsidRDefault="00000000">
      <w:pPr>
        <w:spacing w:after="240"/>
      </w:pPr>
      <w:r>
        <w:t>By integrating MLflow, the project ensures experiment reproducibility and auditability.</w:t>
      </w:r>
    </w:p>
    <w:p w14:paraId="5A52F006" w14:textId="77777777" w:rsidR="00FF0B4F" w:rsidRDefault="00000000">
      <w:pPr>
        <w:spacing w:after="240"/>
      </w:pPr>
      <w:r>
        <w:t>This aligns with industry best practices for managing machine learning experiments at scale.</w:t>
      </w:r>
    </w:p>
    <w:p w14:paraId="3ACEEB60" w14:textId="77777777" w:rsidR="00FF0B4F" w:rsidRDefault="00000000">
      <w:r>
        <w:br w:type="page"/>
      </w:r>
    </w:p>
    <w:p w14:paraId="2F288982" w14:textId="77777777" w:rsidR="00FF0B4F" w:rsidRDefault="00000000">
      <w:pPr>
        <w:pStyle w:val="Heading1"/>
      </w:pPr>
      <w:r>
        <w:lastRenderedPageBreak/>
        <w:t>7. Model Packaging &amp; Containerization</w:t>
      </w:r>
    </w:p>
    <w:p w14:paraId="41300C94" w14:textId="77777777" w:rsidR="00FF0B4F" w:rsidRDefault="00000000">
      <w:pPr>
        <w:spacing w:after="240"/>
      </w:pPr>
      <w:r>
        <w:t>After selecting the final model, it was packaged into a RESTful API using Flask.</w:t>
      </w:r>
    </w:p>
    <w:p w14:paraId="6B5F6720" w14:textId="77777777" w:rsidR="00FF0B4F" w:rsidRDefault="00000000">
      <w:pPr>
        <w:spacing w:after="240"/>
      </w:pPr>
      <w:r>
        <w:t>The API exposes a /predict endpoint that accepts JSON input and returns prediction results.</w:t>
      </w:r>
    </w:p>
    <w:p w14:paraId="46041CE7" w14:textId="77777777" w:rsidR="00FF0B4F" w:rsidRDefault="00000000">
      <w:pPr>
        <w:spacing w:after="240"/>
      </w:pPr>
      <w:r>
        <w:t>Docker was used to containerize the application along with all dependencies.</w:t>
      </w:r>
    </w:p>
    <w:p w14:paraId="26D5A183" w14:textId="77777777" w:rsidR="00FF0B4F" w:rsidRDefault="00000000">
      <w:pPr>
        <w:spacing w:after="240"/>
      </w:pPr>
      <w:r>
        <w:t>Containerization ensures that the application behaves consistently across environments.</w:t>
      </w:r>
    </w:p>
    <w:p w14:paraId="6CA1DF07" w14:textId="77777777" w:rsidR="00FF0B4F" w:rsidRDefault="00000000">
      <w:pPr>
        <w:spacing w:after="240"/>
      </w:pPr>
      <w:r>
        <w:t>A Dockerfile defines the runtime environment, dependency installation, and application startup.</w:t>
      </w:r>
    </w:p>
    <w:p w14:paraId="18F5F17A" w14:textId="77777777" w:rsidR="00FF0B4F" w:rsidRDefault="00000000">
      <w:pPr>
        <w:spacing w:after="240"/>
      </w:pPr>
      <w:r>
        <w:t>The container image was built and pushed to Docker Hub for reuse.</w:t>
      </w:r>
    </w:p>
    <w:p w14:paraId="2E3D9862" w14:textId="77777777" w:rsidR="00FF0B4F" w:rsidRDefault="00000000">
      <w:pPr>
        <w:spacing w:after="240"/>
      </w:pPr>
      <w:r>
        <w:t>This approach simplifies deployment and supports scalable production deployments.</w:t>
      </w:r>
    </w:p>
    <w:p w14:paraId="0C0BB0E3" w14:textId="77777777" w:rsidR="00FF0B4F" w:rsidRDefault="00000000">
      <w:r>
        <w:br w:type="page"/>
      </w:r>
    </w:p>
    <w:p w14:paraId="378D9A4E" w14:textId="77777777" w:rsidR="00FF0B4F" w:rsidRDefault="00000000">
      <w:pPr>
        <w:pStyle w:val="Heading1"/>
      </w:pPr>
      <w:r>
        <w:lastRenderedPageBreak/>
        <w:t>8. Production Deployment on Kubernetes</w:t>
      </w:r>
    </w:p>
    <w:p w14:paraId="20D6267F" w14:textId="77777777" w:rsidR="00873DE8" w:rsidRDefault="00873DE8" w:rsidP="00873DE8">
      <w:r>
        <w:t xml:space="preserve">To simulate a real-world production environment, the </w:t>
      </w:r>
      <w:proofErr w:type="spellStart"/>
      <w:r>
        <w:t>Dockerized</w:t>
      </w:r>
      <w:proofErr w:type="spellEnd"/>
      <w:r>
        <w:t xml:space="preserve"> API was deployed to a Kubernetes cluster using Docker Desktop. Kubernetes provides orchestration, scalability, and fault tolerance for containerized applications.</w:t>
      </w:r>
    </w:p>
    <w:p w14:paraId="528F8E68" w14:textId="77777777" w:rsidR="00873DE8" w:rsidRDefault="00873DE8" w:rsidP="00873DE8"/>
    <w:p w14:paraId="6857156E" w14:textId="77777777" w:rsidR="00873DE8" w:rsidRDefault="00873DE8" w:rsidP="00873DE8">
      <w:r>
        <w:t>Deployment, Service, and configuration YAML files were created to define the desired state of the application. The Deployment manages replica creation and rolling updates, while the Service exposes the application to external clients.</w:t>
      </w:r>
    </w:p>
    <w:p w14:paraId="6FDDFB25" w14:textId="77777777" w:rsidR="00873DE8" w:rsidRDefault="00873DE8" w:rsidP="00873DE8"/>
    <w:p w14:paraId="31F8A0A5" w14:textId="77777777" w:rsidR="00873DE8" w:rsidRDefault="00873DE8" w:rsidP="00873DE8">
      <w:r>
        <w:t xml:space="preserve">All Kubernetes manifests were applied using </w:t>
      </w:r>
      <w:proofErr w:type="spellStart"/>
      <w:r>
        <w:t>kubectl</w:t>
      </w:r>
      <w:proofErr w:type="spellEnd"/>
      <w:r>
        <w:t>, and deployment health was verified through status checks, pod inspection, and service validation.</w:t>
      </w:r>
    </w:p>
    <w:p w14:paraId="2A37AA7E" w14:textId="77777777" w:rsidR="00873DE8" w:rsidRDefault="00873DE8" w:rsidP="00873DE8"/>
    <w:p w14:paraId="26DEAC11" w14:textId="3494615E" w:rsidR="00FF0B4F" w:rsidRDefault="00873DE8" w:rsidP="00873DE8">
      <w:r>
        <w:t>This setup demonstrates production-ready deployment practices, aligning with industry standards for serving machine learning models at scale.</w:t>
      </w:r>
      <w:r>
        <w:br w:type="page"/>
      </w:r>
    </w:p>
    <w:p w14:paraId="477BC611" w14:textId="77777777" w:rsidR="00FF0B4F" w:rsidRDefault="00000000">
      <w:pPr>
        <w:pStyle w:val="Heading1"/>
      </w:pPr>
      <w:r>
        <w:lastRenderedPageBreak/>
        <w:t>9. Monitoring, Logging &amp; Batch Inference</w:t>
      </w:r>
    </w:p>
    <w:p w14:paraId="726A555C" w14:textId="77777777" w:rsidR="00FF0B4F" w:rsidRDefault="00000000">
      <w:pPr>
        <w:spacing w:after="240"/>
      </w:pPr>
      <w:r>
        <w:t>Monitoring and logging are essential for reliable ML system operation.</w:t>
      </w:r>
    </w:p>
    <w:p w14:paraId="7459ACCB" w14:textId="77777777" w:rsidR="00FF0B4F" w:rsidRDefault="00000000">
      <w:pPr>
        <w:spacing w:after="240"/>
      </w:pPr>
      <w:r>
        <w:t>Application logs capture inference requests and responses.</w:t>
      </w:r>
    </w:p>
    <w:p w14:paraId="2F46EA0C" w14:textId="77777777" w:rsidR="00FF0B4F" w:rsidRDefault="00000000">
      <w:pPr>
        <w:spacing w:after="240"/>
      </w:pPr>
      <w:r>
        <w:t>Logs provide visibility into system behavior and aid debugging.</w:t>
      </w:r>
    </w:p>
    <w:p w14:paraId="4E8DA367" w14:textId="77777777" w:rsidR="00FF0B4F" w:rsidRDefault="00000000">
      <w:pPr>
        <w:spacing w:after="240"/>
      </w:pPr>
      <w:r>
        <w:t>Batch inference was demonstrated using multiple input samples.</w:t>
      </w:r>
    </w:p>
    <w:p w14:paraId="2AC2867A" w14:textId="77777777" w:rsidR="00FF0B4F" w:rsidRDefault="00000000">
      <w:pPr>
        <w:spacing w:after="240"/>
      </w:pPr>
      <w:r>
        <w:t>This validated the system’s ability to handle repeated inference requests.</w:t>
      </w:r>
    </w:p>
    <w:p w14:paraId="03ADCAEB" w14:textId="77777777" w:rsidR="00FF0B4F" w:rsidRDefault="00000000">
      <w:pPr>
        <w:spacing w:after="240"/>
      </w:pPr>
      <w:r>
        <w:t>Inference outputs were verified for correctness and consistency.</w:t>
      </w:r>
    </w:p>
    <w:p w14:paraId="3D4E4F9F" w14:textId="77777777" w:rsidR="00FF0B4F" w:rsidRDefault="00000000">
      <w:pPr>
        <w:spacing w:after="240"/>
      </w:pPr>
      <w:r>
        <w:t>This step confirms production readiness of the deployed model.</w:t>
      </w:r>
    </w:p>
    <w:p w14:paraId="00514DB9" w14:textId="77777777" w:rsidR="00FF0B4F" w:rsidRDefault="00000000">
      <w:r>
        <w:br w:type="page"/>
      </w:r>
    </w:p>
    <w:p w14:paraId="4A1F6635" w14:textId="77777777" w:rsidR="00FF0B4F" w:rsidRDefault="00000000">
      <w:pPr>
        <w:pStyle w:val="Heading1"/>
      </w:pPr>
      <w:r>
        <w:lastRenderedPageBreak/>
        <w:t>10. Conclusion</w:t>
      </w:r>
    </w:p>
    <w:p w14:paraId="31A0DB58" w14:textId="77777777" w:rsidR="00FF0B4F" w:rsidRDefault="00000000">
      <w:pPr>
        <w:spacing w:after="240"/>
      </w:pPr>
      <w:r>
        <w:t>This assignment demonstrates a complete end-to-end MLOps implementation.</w:t>
      </w:r>
    </w:p>
    <w:p w14:paraId="030B89E7" w14:textId="77777777" w:rsidR="00FF0B4F" w:rsidRDefault="00000000">
      <w:pPr>
        <w:spacing w:after="240"/>
      </w:pPr>
      <w:r>
        <w:t>The project integrates CI/CD automation, experiment tracking, containerization, and orchestration.</w:t>
      </w:r>
    </w:p>
    <w:p w14:paraId="6CB6089B" w14:textId="77777777" w:rsidR="00FF0B4F" w:rsidRDefault="00000000">
      <w:pPr>
        <w:spacing w:after="240"/>
      </w:pPr>
      <w:r>
        <w:t>Each stage of the ML lifecycle is automated and reproducible.</w:t>
      </w:r>
    </w:p>
    <w:p w14:paraId="1E750A2A" w14:textId="77777777" w:rsidR="00FF0B4F" w:rsidRDefault="00000000">
      <w:pPr>
        <w:spacing w:after="240"/>
      </w:pPr>
      <w:r>
        <w:t>The solution closely mirrors real-world MLOps workflows.</w:t>
      </w:r>
    </w:p>
    <w:p w14:paraId="0B13AE60" w14:textId="77777777" w:rsidR="00FF0B4F" w:rsidRDefault="00000000">
      <w:pPr>
        <w:spacing w:after="240"/>
      </w:pPr>
      <w:r>
        <w:t>It provides a strong foundation for building scalable ML systems.</w:t>
      </w:r>
    </w:p>
    <w:p w14:paraId="0D15466F" w14:textId="77777777" w:rsidR="00FF0B4F" w:rsidRDefault="00000000">
      <w:pPr>
        <w:spacing w:after="240"/>
      </w:pPr>
      <w:r>
        <w:t>The project highlights the importance of MLOps in modern machine learning engineering.</w:t>
      </w:r>
    </w:p>
    <w:p w14:paraId="043BD496" w14:textId="77777777" w:rsidR="00FF0B4F" w:rsidRDefault="00000000">
      <w:pPr>
        <w:spacing w:after="240"/>
      </w:pPr>
      <w:r>
        <w:t>Overall, the system is production-ready and maintainable.</w:t>
      </w:r>
    </w:p>
    <w:p w14:paraId="0657442E" w14:textId="6CC6F228" w:rsidR="00FF0B4F" w:rsidRDefault="00FF0B4F"/>
    <w:p w14:paraId="538430DD" w14:textId="77777777" w:rsidR="00F046FE" w:rsidRDefault="00F046FE"/>
    <w:p w14:paraId="6DC4F79C" w14:textId="77777777" w:rsidR="00EE3D6C" w:rsidRPr="00EE3D6C" w:rsidRDefault="00EE3D6C" w:rsidP="00EE3D6C">
      <w:pPr>
        <w:pStyle w:val="BodyText"/>
        <w:spacing w:line="249" w:lineRule="auto"/>
        <w:rPr>
          <w:b/>
          <w:bCs/>
          <w:sz w:val="28"/>
          <w:szCs w:val="28"/>
        </w:rPr>
      </w:pPr>
      <w:r w:rsidRPr="00EE3D6C">
        <w:rPr>
          <w:b/>
          <w:bCs/>
          <w:sz w:val="28"/>
          <w:szCs w:val="28"/>
        </w:rPr>
        <w:t>Link for Short video containing an end-to-end pipeline</w:t>
      </w:r>
    </w:p>
    <w:p w14:paraId="385C16DB" w14:textId="77777777" w:rsidR="00EE3D6C" w:rsidRDefault="00EE3D6C" w:rsidP="00EE3D6C">
      <w:pPr>
        <w:pStyle w:val="BodyText"/>
        <w:spacing w:line="249" w:lineRule="auto"/>
      </w:pPr>
      <w:hyperlink r:id="rId8" w:history="1">
        <w:r w:rsidRPr="00511CA3">
          <w:rPr>
            <w:rStyle w:val="Hyperlink"/>
          </w:rPr>
          <w:t>https://1drv.ms/f/c/a55733f0894497fd/IgDaQLRHxyLMRKMhBgeYrbETAZfWIENyxyoxY111qN1OTRE?e=RllvnP</w:t>
        </w:r>
      </w:hyperlink>
    </w:p>
    <w:p w14:paraId="676F2F08" w14:textId="77777777" w:rsidR="00EE3D6C" w:rsidRDefault="00EE3D6C"/>
    <w:sectPr w:rsidR="00EE3D6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55F36" w14:textId="77777777" w:rsidR="005D2B1E" w:rsidRDefault="005D2B1E" w:rsidP="00873DE8">
      <w:pPr>
        <w:spacing w:after="0" w:line="240" w:lineRule="auto"/>
      </w:pPr>
      <w:r>
        <w:separator/>
      </w:r>
    </w:p>
  </w:endnote>
  <w:endnote w:type="continuationSeparator" w:id="0">
    <w:p w14:paraId="6EC8400A" w14:textId="77777777" w:rsidR="005D2B1E" w:rsidRDefault="005D2B1E" w:rsidP="00873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8E1DB" w14:textId="77777777" w:rsidR="005D2B1E" w:rsidRDefault="005D2B1E" w:rsidP="00873DE8">
      <w:pPr>
        <w:spacing w:after="0" w:line="240" w:lineRule="auto"/>
      </w:pPr>
      <w:r>
        <w:separator/>
      </w:r>
    </w:p>
  </w:footnote>
  <w:footnote w:type="continuationSeparator" w:id="0">
    <w:p w14:paraId="369D2B43" w14:textId="77777777" w:rsidR="005D2B1E" w:rsidRDefault="005D2B1E" w:rsidP="00873D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81394">
    <w:abstractNumId w:val="8"/>
  </w:num>
  <w:num w:numId="2" w16cid:durableId="1715230733">
    <w:abstractNumId w:val="6"/>
  </w:num>
  <w:num w:numId="3" w16cid:durableId="1065223914">
    <w:abstractNumId w:val="5"/>
  </w:num>
  <w:num w:numId="4" w16cid:durableId="1770924019">
    <w:abstractNumId w:val="4"/>
  </w:num>
  <w:num w:numId="5" w16cid:durableId="1714185485">
    <w:abstractNumId w:val="7"/>
  </w:num>
  <w:num w:numId="6" w16cid:durableId="1179084675">
    <w:abstractNumId w:val="3"/>
  </w:num>
  <w:num w:numId="7" w16cid:durableId="1719208129">
    <w:abstractNumId w:val="2"/>
  </w:num>
  <w:num w:numId="8" w16cid:durableId="1678650127">
    <w:abstractNumId w:val="1"/>
  </w:num>
  <w:num w:numId="9" w16cid:durableId="199521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BC4"/>
    <w:rsid w:val="0015074B"/>
    <w:rsid w:val="0029639D"/>
    <w:rsid w:val="00326F90"/>
    <w:rsid w:val="003C73BB"/>
    <w:rsid w:val="005D2B1E"/>
    <w:rsid w:val="006C6F4D"/>
    <w:rsid w:val="00745F14"/>
    <w:rsid w:val="0081771C"/>
    <w:rsid w:val="00873DE8"/>
    <w:rsid w:val="00A43D69"/>
    <w:rsid w:val="00AA1D8D"/>
    <w:rsid w:val="00B11B9E"/>
    <w:rsid w:val="00B47730"/>
    <w:rsid w:val="00CB0664"/>
    <w:rsid w:val="00EE3D6C"/>
    <w:rsid w:val="00F046FE"/>
    <w:rsid w:val="00FC693F"/>
    <w:rsid w:val="00FF0B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B50E9"/>
  <w14:defaultImageDpi w14:val="300"/>
  <w15:docId w15:val="{618C265E-D7DC-46D5-B905-EBD09AD7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3D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1drv.ms/f/c/a55733f0894497fd/IgDaQLRHxyLMRKMhBgeYrbETAZfWIENyxyoxY111qN1OTRE?e=Rllvn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Bhardwaj</cp:lastModifiedBy>
  <cp:revision>4</cp:revision>
  <dcterms:created xsi:type="dcterms:W3CDTF">2026-01-06T15:39:00Z</dcterms:created>
  <dcterms:modified xsi:type="dcterms:W3CDTF">2026-01-06T17:32:00Z</dcterms:modified>
  <cp:category/>
</cp:coreProperties>
</file>