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653B6" w14:textId="4A92F0E1" w:rsidR="00B6554F" w:rsidRDefault="00B6554F" w:rsidP="00B6554F">
      <w:pPr>
        <w:rPr>
          <w:rFonts w:ascii="Times New Roman" w:hAnsi="Times New Roman" w:cs="Times New Roman"/>
          <w:sz w:val="32"/>
          <w:szCs w:val="32"/>
        </w:rPr>
      </w:pPr>
      <w:r w:rsidRPr="00B6554F">
        <w:rPr>
          <w:rFonts w:ascii="Times New Roman" w:hAnsi="Times New Roman" w:cs="Times New Roman"/>
          <w:sz w:val="32"/>
          <w:szCs w:val="32"/>
        </w:rPr>
        <w:t>Chrome Extension for Detecting Phishing Websites:</w:t>
      </w:r>
    </w:p>
    <w:p w14:paraId="2AE6DE19" w14:textId="77777777" w:rsidR="00B6554F" w:rsidRPr="00B6554F" w:rsidRDefault="00B6554F" w:rsidP="00B6554F">
      <w:pPr>
        <w:rPr>
          <w:rFonts w:ascii="Times New Roman" w:hAnsi="Times New Roman" w:cs="Times New Roman"/>
          <w:sz w:val="32"/>
          <w:szCs w:val="32"/>
        </w:rPr>
      </w:pPr>
    </w:p>
    <w:p w14:paraId="6DDD4579" w14:textId="5A15AEF8" w:rsidR="00B6554F" w:rsidRPr="00B6554F" w:rsidRDefault="00B6554F" w:rsidP="00B6554F">
      <w:pPr>
        <w:rPr>
          <w:rFonts w:ascii="Times New Roman" w:hAnsi="Times New Roman" w:cs="Times New Roman"/>
          <w:sz w:val="24"/>
          <w:szCs w:val="24"/>
        </w:rPr>
      </w:pPr>
      <w:r w:rsidRPr="00B6554F">
        <w:rPr>
          <w:rFonts w:ascii="Times New Roman" w:hAnsi="Times New Roman" w:cs="Times New Roman"/>
          <w:sz w:val="24"/>
          <w:szCs w:val="24"/>
        </w:rPr>
        <w:t>Abstract:</w:t>
      </w:r>
    </w:p>
    <w:p w14:paraId="3C7A1CB1" w14:textId="77777777" w:rsidR="008D4FD6" w:rsidRDefault="008D4FD6" w:rsidP="008D4FD6">
      <w:pPr>
        <w:pStyle w:val="NoSpacing"/>
        <w:spacing w:before="240"/>
        <w:rPr>
          <w:color w:val="000000"/>
          <w:sz w:val="18"/>
          <w:szCs w:val="18"/>
        </w:rPr>
      </w:pPr>
      <w:r w:rsidRPr="001A0F08">
        <w:rPr>
          <w:color w:val="000000"/>
          <w:sz w:val="18"/>
          <w:szCs w:val="18"/>
        </w:rPr>
        <w:t>The "Phishing Site Detector Plugin" is a lightweight Chrome extension designed to identify and warn users about potential phishing websites without compromising their browsing privacy. Unlike traditional methods that rely on server-side analysis, this plugin operates entirely on the client side, ensuring user data remains confidential. The core functionality utilizes a pre-trained Random Forest Classifier model, downloaded once during installation, to classify websites in real-time.</w:t>
      </w:r>
    </w:p>
    <w:p w14:paraId="63631752" w14:textId="77777777" w:rsidR="004936E4" w:rsidRDefault="004936E4" w:rsidP="008D4FD6">
      <w:pPr>
        <w:pStyle w:val="NoSpacing"/>
        <w:spacing w:before="240"/>
        <w:rPr>
          <w:color w:val="000000"/>
          <w:sz w:val="18"/>
          <w:szCs w:val="18"/>
        </w:rPr>
      </w:pPr>
    </w:p>
    <w:p w14:paraId="4400EDBD" w14:textId="09FE4FF5" w:rsidR="004936E4" w:rsidRPr="004936E4" w:rsidRDefault="004936E4" w:rsidP="004936E4">
      <w:pPr>
        <w:rPr>
          <w:sz w:val="18"/>
          <w:szCs w:val="18"/>
        </w:rPr>
      </w:pPr>
      <w:r w:rsidRPr="004936E4">
        <w:rPr>
          <w:sz w:val="18"/>
          <w:szCs w:val="18"/>
        </w:rPr>
        <w:t xml:space="preserve">This project is mainly of implementing </w:t>
      </w:r>
      <w:proofErr w:type="gramStart"/>
      <w:r w:rsidRPr="004936E4">
        <w:rPr>
          <w:sz w:val="18"/>
          <w:szCs w:val="18"/>
        </w:rPr>
        <w:t>the  in</w:t>
      </w:r>
      <w:proofErr w:type="gramEnd"/>
      <w:r w:rsidRPr="004936E4">
        <w:rPr>
          <w:sz w:val="18"/>
          <w:szCs w:val="18"/>
        </w:rPr>
        <w:t xml:space="preserve"> Javascript for it to run as a browser plugin. Since javascript doesn’t have much ML libraries support and considering the processing power the client machines, the approach needs to be made lightweight.</w:t>
      </w:r>
    </w:p>
    <w:p w14:paraId="33AB91E9" w14:textId="77777777" w:rsidR="008D4FD6" w:rsidRPr="001A0F08" w:rsidRDefault="008D4FD6" w:rsidP="008D4FD6">
      <w:pPr>
        <w:pStyle w:val="NormalWeb"/>
        <w:jc w:val="both"/>
        <w:rPr>
          <w:b/>
          <w:bCs/>
          <w:color w:val="000000"/>
          <w:sz w:val="18"/>
          <w:szCs w:val="18"/>
        </w:rPr>
      </w:pPr>
      <w:proofErr w:type="gramStart"/>
      <w:r w:rsidRPr="001A0F08">
        <w:rPr>
          <w:b/>
          <w:bCs/>
          <w:color w:val="000000"/>
          <w:sz w:val="18"/>
          <w:szCs w:val="18"/>
        </w:rPr>
        <w:t>Introduction</w:t>
      </w:r>
      <w:r>
        <w:rPr>
          <w:b/>
          <w:bCs/>
          <w:color w:val="000000"/>
          <w:sz w:val="18"/>
          <w:szCs w:val="18"/>
        </w:rPr>
        <w:t xml:space="preserve"> :</w:t>
      </w:r>
      <w:proofErr w:type="gramEnd"/>
      <w:r>
        <w:rPr>
          <w:b/>
          <w:bCs/>
          <w:color w:val="000000"/>
          <w:sz w:val="18"/>
          <w:szCs w:val="18"/>
        </w:rPr>
        <w:t xml:space="preserve">  </w:t>
      </w:r>
      <w:r w:rsidRPr="001A0F08">
        <w:rPr>
          <w:color w:val="000000"/>
          <w:sz w:val="18"/>
          <w:szCs w:val="18"/>
        </w:rPr>
        <w:t>Phishing attacks pose a significant threat to online security, targeting users through deceptive websites that mimic legitimate ones. Detecting such fraudulent websites promptly is critical to prevent data theft and financial loss.</w:t>
      </w:r>
    </w:p>
    <w:p w14:paraId="580968CA" w14:textId="77777777" w:rsidR="008D4FD6" w:rsidRPr="001A0F08" w:rsidRDefault="008D4FD6" w:rsidP="008D4FD6">
      <w:pPr>
        <w:pStyle w:val="NormalWeb"/>
        <w:jc w:val="both"/>
        <w:rPr>
          <w:sz w:val="18"/>
          <w:szCs w:val="18"/>
        </w:rPr>
      </w:pPr>
      <w:r w:rsidRPr="001A0F08">
        <w:rPr>
          <w:b/>
          <w:bCs/>
          <w:color w:val="000000"/>
          <w:sz w:val="18"/>
          <w:szCs w:val="18"/>
        </w:rPr>
        <w:t xml:space="preserve">Problem Statement and </w:t>
      </w:r>
      <w:proofErr w:type="gramStart"/>
      <w:r w:rsidRPr="001A0F08">
        <w:rPr>
          <w:b/>
          <w:bCs/>
          <w:color w:val="000000"/>
          <w:sz w:val="18"/>
          <w:szCs w:val="18"/>
        </w:rPr>
        <w:t>Overview</w:t>
      </w:r>
      <w:r w:rsidRPr="001A0F08">
        <w:rPr>
          <w:b/>
          <w:bCs/>
          <w:sz w:val="18"/>
          <w:szCs w:val="18"/>
        </w:rPr>
        <w:t xml:space="preserve"> :</w:t>
      </w:r>
      <w:proofErr w:type="gramEnd"/>
      <w:r>
        <w:rPr>
          <w:sz w:val="18"/>
          <w:szCs w:val="18"/>
        </w:rPr>
        <w:t xml:space="preserve">  </w:t>
      </w:r>
      <w:r w:rsidRPr="001A0F08">
        <w:rPr>
          <w:color w:val="000000"/>
          <w:sz w:val="18"/>
          <w:szCs w:val="18"/>
        </w:rPr>
        <w:t>Existing phishing detection solutions often involve server-side processing, potentially compromising user privacy by requiring access to browsing data. The challenge lies in developing a robust client-side solution that can effectively identify phishing websites without invasive data collection.</w:t>
      </w:r>
    </w:p>
    <w:p w14:paraId="7C0602B8" w14:textId="77777777" w:rsidR="008D4FD6" w:rsidRPr="001A0F08" w:rsidRDefault="008D4FD6" w:rsidP="008D4FD6">
      <w:pPr>
        <w:pStyle w:val="NormalWeb"/>
        <w:spacing w:before="0" w:beforeAutospacing="0"/>
        <w:jc w:val="both"/>
        <w:rPr>
          <w:sz w:val="18"/>
          <w:szCs w:val="18"/>
        </w:rPr>
      </w:pPr>
      <w:r w:rsidRPr="001A0F08">
        <w:rPr>
          <w:b/>
          <w:bCs/>
          <w:color w:val="000000"/>
          <w:sz w:val="18"/>
          <w:szCs w:val="18"/>
        </w:rPr>
        <w:t xml:space="preserve">Tools and </w:t>
      </w:r>
      <w:proofErr w:type="gramStart"/>
      <w:r w:rsidRPr="001A0F08">
        <w:rPr>
          <w:b/>
          <w:bCs/>
          <w:color w:val="000000"/>
          <w:sz w:val="18"/>
          <w:szCs w:val="18"/>
        </w:rPr>
        <w:t>Applications</w:t>
      </w:r>
      <w:r>
        <w:rPr>
          <w:sz w:val="18"/>
          <w:szCs w:val="18"/>
        </w:rPr>
        <w:t xml:space="preserve">  </w:t>
      </w:r>
      <w:r w:rsidRPr="001A0F08">
        <w:rPr>
          <w:b/>
          <w:bCs/>
          <w:sz w:val="18"/>
          <w:szCs w:val="18"/>
        </w:rPr>
        <w:t>:</w:t>
      </w:r>
      <w:proofErr w:type="gramEnd"/>
      <w:r w:rsidRPr="001A0F08">
        <w:rPr>
          <w:b/>
          <w:bCs/>
          <w:sz w:val="18"/>
          <w:szCs w:val="18"/>
        </w:rPr>
        <w:t xml:space="preserve"> </w:t>
      </w:r>
      <w:r>
        <w:rPr>
          <w:sz w:val="18"/>
          <w:szCs w:val="18"/>
        </w:rPr>
        <w:t xml:space="preserve"> </w:t>
      </w:r>
      <w:r w:rsidRPr="001A0F08">
        <w:rPr>
          <w:color w:val="000000"/>
          <w:sz w:val="18"/>
          <w:szCs w:val="18"/>
        </w:rPr>
        <w:t>The plugin leverages Python 3.7 ,&amp; the scikit-learn library (specifically sklearn==0.19.2) for implementing a Random Forest Classifier. This classifier is trained using a dataset sourced from the UCI Repository, ensuring a diverse range of phishing patterns are captured.</w:t>
      </w:r>
    </w:p>
    <w:p w14:paraId="0DA337EB" w14:textId="77777777" w:rsidR="008D4FD6" w:rsidRPr="001A0F08" w:rsidRDefault="008D4FD6" w:rsidP="008D4FD6">
      <w:pPr>
        <w:pStyle w:val="NormalWeb"/>
        <w:spacing w:before="0" w:beforeAutospacing="0" w:after="0" w:afterAutospacing="0"/>
        <w:jc w:val="both"/>
        <w:rPr>
          <w:sz w:val="18"/>
          <w:szCs w:val="18"/>
        </w:rPr>
      </w:pPr>
    </w:p>
    <w:tbl>
      <w:tblPr>
        <w:tblW w:w="0" w:type="auto"/>
        <w:tblInd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tblGrid>
      <w:tr w:rsidR="008D4FD6" w14:paraId="74451BA3" w14:textId="77777777" w:rsidTr="005C353D">
        <w:trPr>
          <w:trHeight w:val="732"/>
        </w:trPr>
        <w:tc>
          <w:tcPr>
            <w:tcW w:w="2917" w:type="dxa"/>
          </w:tcPr>
          <w:p w14:paraId="49A4FB93" w14:textId="77777777" w:rsidR="008D4FD6" w:rsidRPr="001A0F08" w:rsidRDefault="008D4FD6" w:rsidP="005C353D">
            <w:pPr>
              <w:pStyle w:val="NormalWeb"/>
              <w:spacing w:before="0" w:beforeAutospacing="0" w:after="0" w:afterAutospacing="0"/>
              <w:jc w:val="center"/>
              <w:rPr>
                <w:sz w:val="18"/>
                <w:szCs w:val="18"/>
              </w:rPr>
            </w:pPr>
            <w:r w:rsidRPr="001A0F08">
              <w:rPr>
                <w:color w:val="000000"/>
                <w:sz w:val="18"/>
                <w:szCs w:val="18"/>
              </w:rPr>
              <w:t>Install scikit-learn version 0.19.2,</w:t>
            </w:r>
          </w:p>
          <w:p w14:paraId="59542200" w14:textId="77777777" w:rsidR="008D4FD6" w:rsidRDefault="008D4FD6" w:rsidP="005C353D">
            <w:pPr>
              <w:pStyle w:val="NormalWeb"/>
              <w:spacing w:before="0" w:beforeAutospacing="0" w:after="0" w:afterAutospacing="0"/>
              <w:jc w:val="center"/>
              <w:rPr>
                <w:color w:val="000000"/>
                <w:sz w:val="18"/>
                <w:szCs w:val="18"/>
              </w:rPr>
            </w:pPr>
            <w:r w:rsidRPr="001A0F08">
              <w:rPr>
                <w:color w:val="000000"/>
                <w:sz w:val="18"/>
                <w:szCs w:val="18"/>
              </w:rPr>
              <w:t xml:space="preserve">Install numpy version </w:t>
            </w:r>
            <w:proofErr w:type="gramStart"/>
            <w:r w:rsidRPr="001A0F08">
              <w:rPr>
                <w:color w:val="000000"/>
                <w:sz w:val="18"/>
                <w:szCs w:val="18"/>
              </w:rPr>
              <w:t>1.15.0 ,</w:t>
            </w:r>
            <w:proofErr w:type="gramEnd"/>
          </w:p>
          <w:p w14:paraId="0BA92D8C" w14:textId="77777777" w:rsidR="008D4FD6" w:rsidRPr="001A0F08" w:rsidRDefault="008D4FD6" w:rsidP="005C353D">
            <w:pPr>
              <w:pStyle w:val="NormalWeb"/>
              <w:spacing w:before="0" w:beforeAutospacing="0" w:after="0" w:afterAutospacing="0"/>
              <w:jc w:val="center"/>
              <w:rPr>
                <w:sz w:val="18"/>
                <w:szCs w:val="18"/>
              </w:rPr>
            </w:pPr>
            <w:r w:rsidRPr="001A0F08">
              <w:rPr>
                <w:color w:val="000000"/>
                <w:sz w:val="18"/>
                <w:szCs w:val="18"/>
              </w:rPr>
              <w:t>Install liac-arff version 2.2.2</w:t>
            </w:r>
          </w:p>
        </w:tc>
      </w:tr>
    </w:tbl>
    <w:p w14:paraId="7D97C99F" w14:textId="440AD18B" w:rsidR="00915168" w:rsidRPr="005D1BAA" w:rsidRDefault="00915168" w:rsidP="00915168">
      <w:pPr>
        <w:rPr>
          <w:rFonts w:ascii="Times New Roman" w:hAnsi="Times New Roman" w:cs="Times New Roman"/>
          <w:sz w:val="20"/>
          <w:szCs w:val="20"/>
        </w:rPr>
      </w:pPr>
      <w:r w:rsidRPr="005D1BAA">
        <w:rPr>
          <w:rFonts w:ascii="Times New Roman" w:hAnsi="Times New Roman" w:cs="Times New Roman"/>
          <w:b/>
          <w:bCs/>
          <w:sz w:val="20"/>
          <w:szCs w:val="20"/>
        </w:rPr>
        <w:t>Dataset:</w:t>
      </w:r>
      <w:r w:rsidRPr="005D1BAA">
        <w:rPr>
          <w:rFonts w:ascii="Times New Roman" w:hAnsi="Times New Roman" w:cs="Times New Roman"/>
          <w:sz w:val="20"/>
          <w:szCs w:val="20"/>
        </w:rPr>
        <w:t> </w:t>
      </w:r>
      <w:hyperlink r:id="rId6" w:history="1">
        <w:r w:rsidRPr="005D1BAA">
          <w:rPr>
            <w:rStyle w:val="Hyperlink"/>
            <w:rFonts w:ascii="Times New Roman" w:hAnsi="Times New Roman" w:cs="Times New Roman"/>
            <w:sz w:val="20"/>
            <w:szCs w:val="20"/>
          </w:rPr>
          <w:t>UCI Repository</w:t>
        </w:r>
      </w:hyperlink>
    </w:p>
    <w:p w14:paraId="1A423CDF" w14:textId="33206A39" w:rsidR="008D4FD6" w:rsidRPr="001A0F08" w:rsidRDefault="008D4FD6" w:rsidP="008D4FD6">
      <w:pPr>
        <w:pStyle w:val="NormalWeb"/>
        <w:jc w:val="both"/>
        <w:rPr>
          <w:b/>
          <w:bCs/>
          <w:color w:val="000000"/>
          <w:sz w:val="18"/>
          <w:szCs w:val="18"/>
        </w:rPr>
      </w:pPr>
      <w:proofErr w:type="gramStart"/>
      <w:r w:rsidRPr="001A0F08">
        <w:rPr>
          <w:b/>
          <w:bCs/>
          <w:color w:val="000000"/>
          <w:sz w:val="18"/>
          <w:szCs w:val="18"/>
        </w:rPr>
        <w:t>Technique</w:t>
      </w:r>
      <w:r>
        <w:rPr>
          <w:b/>
          <w:bCs/>
          <w:color w:val="000000"/>
          <w:sz w:val="18"/>
          <w:szCs w:val="18"/>
        </w:rPr>
        <w:t xml:space="preserve"> :</w:t>
      </w:r>
      <w:proofErr w:type="gramEnd"/>
      <w:r>
        <w:rPr>
          <w:b/>
          <w:bCs/>
          <w:color w:val="000000"/>
          <w:sz w:val="18"/>
          <w:szCs w:val="18"/>
        </w:rPr>
        <w:t xml:space="preserve">   [</w:t>
      </w:r>
      <w:r w:rsidRPr="001A0F08">
        <w:rPr>
          <w:b/>
          <w:bCs/>
          <w:color w:val="000000"/>
          <w:sz w:val="18"/>
          <w:szCs w:val="18"/>
        </w:rPr>
        <w:t xml:space="preserve"> Random Forest Classifier</w:t>
      </w:r>
      <w:r>
        <w:rPr>
          <w:b/>
          <w:bCs/>
          <w:color w:val="000000"/>
          <w:sz w:val="18"/>
          <w:szCs w:val="18"/>
        </w:rPr>
        <w:t xml:space="preserve"> ]  </w:t>
      </w:r>
      <w:r w:rsidRPr="001A0F08">
        <w:rPr>
          <w:color w:val="000000"/>
          <w:sz w:val="18"/>
          <w:szCs w:val="18"/>
        </w:rPr>
        <w:t>The Random Forest Classifier is chosen for its ability to handle high-dimensional data, robustness against overfitting, and efficiency in real-time classification tasks. It provides a reliable method for distinguishing between legitimate and phishing websites based on a variety of features extracted from website characteristics.</w:t>
      </w:r>
    </w:p>
    <w:p w14:paraId="7A25E5D7" w14:textId="77777777" w:rsidR="008D4FD6" w:rsidRPr="001A0F08" w:rsidRDefault="008D4FD6" w:rsidP="008D4FD6">
      <w:pPr>
        <w:pStyle w:val="NormalWeb"/>
        <w:jc w:val="both"/>
        <w:rPr>
          <w:sz w:val="18"/>
          <w:szCs w:val="18"/>
        </w:rPr>
      </w:pPr>
      <w:r w:rsidRPr="001A0F08">
        <w:rPr>
          <w:b/>
          <w:bCs/>
          <w:color w:val="000000"/>
          <w:sz w:val="18"/>
          <w:szCs w:val="18"/>
        </w:rPr>
        <w:t xml:space="preserve">Design and </w:t>
      </w:r>
      <w:proofErr w:type="gramStart"/>
      <w:r w:rsidRPr="001A0F08">
        <w:rPr>
          <w:b/>
          <w:bCs/>
          <w:color w:val="000000"/>
          <w:sz w:val="18"/>
          <w:szCs w:val="18"/>
        </w:rPr>
        <w:t>Flow</w:t>
      </w:r>
      <w:r>
        <w:rPr>
          <w:sz w:val="18"/>
          <w:szCs w:val="18"/>
        </w:rPr>
        <w:t xml:space="preserve"> </w:t>
      </w:r>
      <w:r w:rsidRPr="001A0F08">
        <w:rPr>
          <w:b/>
          <w:bCs/>
          <w:sz w:val="18"/>
          <w:szCs w:val="18"/>
        </w:rPr>
        <w:t>:</w:t>
      </w:r>
      <w:proofErr w:type="gramEnd"/>
      <w:r w:rsidRPr="001A0F08">
        <w:rPr>
          <w:b/>
          <w:bCs/>
          <w:sz w:val="18"/>
          <w:szCs w:val="18"/>
        </w:rPr>
        <w:t xml:space="preserve"> </w:t>
      </w:r>
      <w:r>
        <w:rPr>
          <w:sz w:val="18"/>
          <w:szCs w:val="18"/>
        </w:rPr>
        <w:t xml:space="preserve">  </w:t>
      </w:r>
      <w:r w:rsidRPr="001A0F08">
        <w:rPr>
          <w:color w:val="000000"/>
          <w:sz w:val="18"/>
          <w:szCs w:val="18"/>
        </w:rPr>
        <w:t>The plugin's architecture begins with dataset preparation and model training using Python. The trained classifier is exported and integrated into the Chrome extension, allowing it to analyze URLs on-the-fly as users navigate the web. Upon detection of a potential phishing site, the plugin promptly alerts the user, empowering them to make informed browsing decisions.</w:t>
      </w:r>
    </w:p>
    <w:tbl>
      <w:tblPr>
        <w:tblW w:w="0" w:type="auto"/>
        <w:tblInd w:w="2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3"/>
      </w:tblGrid>
      <w:tr w:rsidR="008D4FD6" w14:paraId="5017FE32" w14:textId="77777777" w:rsidTr="005C353D">
        <w:trPr>
          <w:trHeight w:val="3905"/>
        </w:trPr>
        <w:tc>
          <w:tcPr>
            <w:tcW w:w="2843" w:type="dxa"/>
          </w:tcPr>
          <w:p w14:paraId="1AEF571A"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project/</w:t>
            </w:r>
          </w:p>
          <w:p w14:paraId="6AED4CCC"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artifacts/</w:t>
            </w:r>
          </w:p>
          <w:p w14:paraId="2CA80B79"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backend/</w:t>
            </w:r>
          </w:p>
          <w:p w14:paraId="45CCE105"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 classifier/</w:t>
            </w:r>
          </w:p>
          <w:p w14:paraId="5FE16245"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 README.md</w:t>
            </w:r>
          </w:p>
          <w:p w14:paraId="6483C8A8"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xml:space="preserve">│ │ ├── </w:t>
            </w:r>
            <w:proofErr w:type="gramStart"/>
            <w:r w:rsidRPr="001A0F08">
              <w:rPr>
                <w:color w:val="000000"/>
                <w:sz w:val="18"/>
                <w:szCs w:val="18"/>
              </w:rPr>
              <w:t>dump.ipynb</w:t>
            </w:r>
            <w:proofErr w:type="gramEnd"/>
          </w:p>
          <w:p w14:paraId="2EB5BBD6"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 dump.py</w:t>
            </w:r>
          </w:p>
          <w:p w14:paraId="0CF3BC50"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xml:space="preserve">│ │ ├── </w:t>
            </w:r>
            <w:proofErr w:type="gramStart"/>
            <w:r w:rsidRPr="001A0F08">
              <w:rPr>
                <w:color w:val="000000"/>
                <w:sz w:val="18"/>
                <w:szCs w:val="18"/>
              </w:rPr>
              <w:t>training.ipynb</w:t>
            </w:r>
            <w:proofErr w:type="gramEnd"/>
          </w:p>
          <w:p w14:paraId="7D8C0C0C"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 training.py</w:t>
            </w:r>
          </w:p>
          <w:p w14:paraId="00B7110A"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w:t>
            </w:r>
          </w:p>
          <w:p w14:paraId="0A1556AC"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dataset/</w:t>
            </w:r>
          </w:p>
          <w:p w14:paraId="6FAAB423"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 README.md</w:t>
            </w:r>
          </w:p>
          <w:p w14:paraId="02CD9C24"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xml:space="preserve">│ │ ├── </w:t>
            </w:r>
            <w:proofErr w:type="gramStart"/>
            <w:r w:rsidRPr="001A0F08">
              <w:rPr>
                <w:color w:val="000000"/>
                <w:sz w:val="18"/>
                <w:szCs w:val="18"/>
              </w:rPr>
              <w:t>dataset.arff</w:t>
            </w:r>
            <w:proofErr w:type="gramEnd"/>
          </w:p>
          <w:p w14:paraId="24EBBEDC"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xml:space="preserve">│ │ ├── </w:t>
            </w:r>
            <w:proofErr w:type="gramStart"/>
            <w:r w:rsidRPr="001A0F08">
              <w:rPr>
                <w:color w:val="000000"/>
                <w:sz w:val="18"/>
                <w:szCs w:val="18"/>
              </w:rPr>
              <w:t>preprocess.ipynb</w:t>
            </w:r>
            <w:proofErr w:type="gramEnd"/>
          </w:p>
          <w:p w14:paraId="0305D718"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 └── preprocess.py</w:t>
            </w:r>
          </w:p>
          <w:p w14:paraId="12195DAF"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w:t>
            </w:r>
          </w:p>
          <w:p w14:paraId="722BAB43" w14:textId="77777777" w:rsidR="008D4FD6" w:rsidRDefault="008D4FD6" w:rsidP="005C353D">
            <w:pPr>
              <w:pStyle w:val="NormalWeb"/>
              <w:spacing w:before="0" w:beforeAutospacing="0" w:after="0" w:afterAutospacing="0"/>
              <w:ind w:left="159"/>
              <w:jc w:val="both"/>
              <w:rPr>
                <w:color w:val="000000"/>
                <w:sz w:val="18"/>
                <w:szCs w:val="18"/>
              </w:rPr>
            </w:pPr>
            <w:r w:rsidRPr="001A0F08">
              <w:rPr>
                <w:color w:val="000000"/>
                <w:sz w:val="18"/>
                <w:szCs w:val="18"/>
              </w:rPr>
              <w:t>│ └── frontend/</w:t>
            </w:r>
          </w:p>
          <w:p w14:paraId="10560C06" w14:textId="77777777" w:rsidR="008D4FD6" w:rsidRPr="001A0F08" w:rsidRDefault="008D4FD6" w:rsidP="005C353D">
            <w:pPr>
              <w:pStyle w:val="NormalWeb"/>
              <w:spacing w:before="0" w:beforeAutospacing="0" w:after="0" w:afterAutospacing="0"/>
              <w:ind w:left="159"/>
              <w:jc w:val="both"/>
              <w:rPr>
                <w:sz w:val="18"/>
                <w:szCs w:val="18"/>
              </w:rPr>
            </w:pPr>
            <w:r w:rsidRPr="001A0F08">
              <w:rPr>
                <w:color w:val="000000"/>
                <w:sz w:val="18"/>
                <w:szCs w:val="18"/>
              </w:rPr>
              <w:t>│└── static/</w:t>
            </w:r>
          </w:p>
        </w:tc>
      </w:tr>
    </w:tbl>
    <w:p w14:paraId="4C5A3A44" w14:textId="77777777" w:rsidR="008D4FD6" w:rsidRPr="00B6554F" w:rsidRDefault="008D4FD6" w:rsidP="00B6554F">
      <w:pPr>
        <w:rPr>
          <w:sz w:val="20"/>
          <w:szCs w:val="20"/>
        </w:rPr>
      </w:pPr>
    </w:p>
    <w:p w14:paraId="0744FFED" w14:textId="215C7488" w:rsidR="00B6554F" w:rsidRDefault="00B6554F" w:rsidP="00B6554F">
      <w:pPr>
        <w:rPr>
          <w:rFonts w:ascii="Times New Roman" w:hAnsi="Times New Roman" w:cs="Times New Roman"/>
          <w:sz w:val="24"/>
          <w:szCs w:val="24"/>
        </w:rPr>
      </w:pPr>
      <w:r w:rsidRPr="00B6554F">
        <w:rPr>
          <w:rFonts w:ascii="Times New Roman" w:hAnsi="Times New Roman" w:cs="Times New Roman"/>
          <w:sz w:val="24"/>
          <w:szCs w:val="24"/>
        </w:rPr>
        <w:t xml:space="preserve">Preprocess </w:t>
      </w:r>
      <w:proofErr w:type="gramStart"/>
      <w:r w:rsidRPr="00B6554F">
        <w:rPr>
          <w:rFonts w:ascii="Times New Roman" w:hAnsi="Times New Roman" w:cs="Times New Roman"/>
          <w:sz w:val="24"/>
          <w:szCs w:val="24"/>
        </w:rPr>
        <w:t>Dataset :</w:t>
      </w:r>
      <w:proofErr w:type="gramEnd"/>
    </w:p>
    <w:p w14:paraId="375F6B89" w14:textId="77777777" w:rsidR="00B6554F" w:rsidRPr="00B6554F" w:rsidRDefault="00B6554F" w:rsidP="00B6554F">
      <w:pPr>
        <w:pStyle w:val="ListParagraph"/>
        <w:numPr>
          <w:ilvl w:val="0"/>
          <w:numId w:val="3"/>
        </w:numPr>
        <w:rPr>
          <w:sz w:val="20"/>
          <w:szCs w:val="20"/>
        </w:rPr>
      </w:pPr>
      <w:r w:rsidRPr="00B6554F">
        <w:rPr>
          <w:sz w:val="20"/>
          <w:szCs w:val="20"/>
        </w:rPr>
        <w:t>This a public phishing site dataset taken from </w:t>
      </w:r>
      <w:hyperlink r:id="rId7" w:history="1">
        <w:r w:rsidRPr="00B6554F">
          <w:rPr>
            <w:rStyle w:val="Hyperlink"/>
            <w:sz w:val="20"/>
            <w:szCs w:val="20"/>
          </w:rPr>
          <w:t>UCI repository</w:t>
        </w:r>
      </w:hyperlink>
      <w:r w:rsidRPr="00B6554F">
        <w:rPr>
          <w:sz w:val="20"/>
          <w:szCs w:val="20"/>
        </w:rPr>
        <w:t>.</w:t>
      </w:r>
    </w:p>
    <w:p w14:paraId="62AD44BA" w14:textId="77777777" w:rsidR="00B6554F" w:rsidRPr="00B6554F" w:rsidRDefault="00B6554F" w:rsidP="00B6554F">
      <w:pPr>
        <w:pStyle w:val="ListParagraph"/>
        <w:numPr>
          <w:ilvl w:val="0"/>
          <w:numId w:val="3"/>
        </w:numPr>
        <w:rPr>
          <w:sz w:val="20"/>
          <w:szCs w:val="20"/>
        </w:rPr>
      </w:pPr>
      <w:r w:rsidRPr="00B6554F">
        <w:rPr>
          <w:sz w:val="20"/>
          <w:szCs w:val="20"/>
        </w:rPr>
        <w:t>Download the dataset and save as </w:t>
      </w:r>
      <w:proofErr w:type="gramStart"/>
      <w:r w:rsidRPr="00B6554F">
        <w:rPr>
          <w:sz w:val="20"/>
          <w:szCs w:val="20"/>
        </w:rPr>
        <w:t>dataset.arff</w:t>
      </w:r>
      <w:proofErr w:type="gramEnd"/>
      <w:r w:rsidRPr="00B6554F">
        <w:rPr>
          <w:sz w:val="20"/>
          <w:szCs w:val="20"/>
        </w:rPr>
        <w:t>. The preprocess.py loads the arff file and converts it to numpy array. Then dataset metadata is printed and then dataset is splited into training and testing set with </w:t>
      </w:r>
      <w:r w:rsidRPr="00B6554F">
        <w:rPr>
          <w:b/>
          <w:bCs/>
          <w:sz w:val="20"/>
          <w:szCs w:val="20"/>
        </w:rPr>
        <w:t>30%</w:t>
      </w:r>
      <w:r w:rsidRPr="00B6554F">
        <w:rPr>
          <w:sz w:val="20"/>
          <w:szCs w:val="20"/>
        </w:rPr>
        <w:t> for testing.</w:t>
      </w:r>
      <w:r w:rsidRPr="00B6554F">
        <w:rPr>
          <w:sz w:val="20"/>
          <w:szCs w:val="20"/>
        </w:rPr>
        <w:br/>
        <w:t xml:space="preserve">Change working directory to /backend/dataset and </w:t>
      </w:r>
      <w:proofErr w:type="gramStart"/>
      <w:r w:rsidRPr="00B6554F">
        <w:rPr>
          <w:sz w:val="20"/>
          <w:szCs w:val="20"/>
        </w:rPr>
        <w:t>Run</w:t>
      </w:r>
      <w:proofErr w:type="gramEnd"/>
      <w:r w:rsidRPr="00B6554F">
        <w:rPr>
          <w:sz w:val="20"/>
          <w:szCs w:val="20"/>
        </w:rPr>
        <w:t xml:space="preserve"> the preprocessor with</w:t>
      </w:r>
    </w:p>
    <w:p w14:paraId="2C328B3B" w14:textId="77777777" w:rsidR="00B6554F" w:rsidRPr="00B6554F" w:rsidRDefault="00B6554F" w:rsidP="00B6554F">
      <w:pPr>
        <w:pStyle w:val="ListParagraph"/>
        <w:numPr>
          <w:ilvl w:val="0"/>
          <w:numId w:val="3"/>
        </w:numPr>
        <w:rPr>
          <w:sz w:val="20"/>
          <w:szCs w:val="20"/>
        </w:rPr>
      </w:pPr>
      <w:r w:rsidRPr="00B6554F">
        <w:rPr>
          <w:sz w:val="20"/>
          <w:szCs w:val="20"/>
        </w:rPr>
        <w:t>python3 preprocess.py</w:t>
      </w:r>
    </w:p>
    <w:p w14:paraId="2A143359" w14:textId="77777777" w:rsidR="00B6554F" w:rsidRPr="00B6554F" w:rsidRDefault="00B6554F" w:rsidP="00B6554F">
      <w:pPr>
        <w:pStyle w:val="ListParagraph"/>
        <w:numPr>
          <w:ilvl w:val="0"/>
          <w:numId w:val="3"/>
        </w:numPr>
        <w:rPr>
          <w:sz w:val="20"/>
          <w:szCs w:val="20"/>
        </w:rPr>
      </w:pPr>
      <w:r w:rsidRPr="00B6554F">
        <w:rPr>
          <w:sz w:val="20"/>
          <w:szCs w:val="20"/>
        </w:rPr>
        <w:t>Training and testing data *.npy files are created in the working directory.</w:t>
      </w:r>
    </w:p>
    <w:p w14:paraId="2C9C2EEB" w14:textId="77777777" w:rsidR="00B6554F" w:rsidRDefault="00B6554F" w:rsidP="00B6554F"/>
    <w:p w14:paraId="0C384D4F" w14:textId="0C43C5D2" w:rsidR="00B6554F" w:rsidRPr="00B6554F" w:rsidRDefault="00B6554F" w:rsidP="00B6554F">
      <w:pPr>
        <w:rPr>
          <w:rFonts w:ascii="Times New Roman" w:hAnsi="Times New Roman" w:cs="Times New Roman"/>
          <w:b/>
          <w:bCs/>
          <w:sz w:val="24"/>
          <w:szCs w:val="24"/>
        </w:rPr>
      </w:pPr>
      <w:r w:rsidRPr="00B6554F">
        <w:rPr>
          <w:rFonts w:ascii="Times New Roman" w:hAnsi="Times New Roman" w:cs="Times New Roman"/>
          <w:b/>
          <w:bCs/>
          <w:sz w:val="24"/>
          <w:szCs w:val="24"/>
        </w:rPr>
        <w:t xml:space="preserve">Train and Export </w:t>
      </w:r>
      <w:proofErr w:type="gramStart"/>
      <w:r w:rsidRPr="00B6554F">
        <w:rPr>
          <w:rFonts w:ascii="Times New Roman" w:hAnsi="Times New Roman" w:cs="Times New Roman"/>
          <w:b/>
          <w:bCs/>
          <w:sz w:val="24"/>
          <w:szCs w:val="24"/>
        </w:rPr>
        <w:t>RandomForestClassifier :</w:t>
      </w:r>
      <w:proofErr w:type="gramEnd"/>
    </w:p>
    <w:p w14:paraId="2F769EF2" w14:textId="0F876A41" w:rsidR="00B6554F" w:rsidRPr="00B6554F" w:rsidRDefault="00B6554F" w:rsidP="00B6554F">
      <w:pPr>
        <w:pStyle w:val="ListParagraph"/>
        <w:numPr>
          <w:ilvl w:val="0"/>
          <w:numId w:val="4"/>
        </w:numPr>
        <w:rPr>
          <w:sz w:val="20"/>
          <w:szCs w:val="20"/>
        </w:rPr>
      </w:pPr>
      <w:r w:rsidRPr="00B6554F">
        <w:rPr>
          <w:sz w:val="20"/>
          <w:szCs w:val="20"/>
        </w:rPr>
        <w:t>Before getting to this part, the dataset preprocessing has to be done and the /backend/dataset/ directory should contain test and train .npy files.</w:t>
      </w:r>
      <w:r w:rsidRPr="00B6554F">
        <w:rPr>
          <w:sz w:val="20"/>
          <w:szCs w:val="20"/>
        </w:rPr>
        <w:br/>
      </w:r>
    </w:p>
    <w:p w14:paraId="74BC664E" w14:textId="77777777" w:rsidR="00B6554F" w:rsidRPr="00B6554F" w:rsidRDefault="00B6554F" w:rsidP="00B6554F">
      <w:pPr>
        <w:pStyle w:val="ListParagraph"/>
        <w:numPr>
          <w:ilvl w:val="0"/>
          <w:numId w:val="4"/>
        </w:numPr>
        <w:rPr>
          <w:sz w:val="20"/>
          <w:szCs w:val="20"/>
        </w:rPr>
      </w:pPr>
      <w:r w:rsidRPr="00B6554F">
        <w:rPr>
          <w:sz w:val="20"/>
          <w:szCs w:val="20"/>
        </w:rPr>
        <w:t>The RandomForestClassifier </w:t>
      </w:r>
      <w:r w:rsidRPr="00B6554F">
        <w:rPr>
          <w:i/>
          <w:iCs/>
          <w:sz w:val="20"/>
          <w:szCs w:val="20"/>
        </w:rPr>
        <w:t>(ensemble learner)</w:t>
      </w:r>
      <w:r w:rsidRPr="00B6554F">
        <w:rPr>
          <w:sz w:val="20"/>
          <w:szCs w:val="20"/>
        </w:rPr>
        <w:t> is fitted with the training set and then the accuracy and cross validation scores are printed.</w:t>
      </w:r>
      <w:r w:rsidRPr="00B6554F">
        <w:rPr>
          <w:sz w:val="20"/>
          <w:szCs w:val="20"/>
        </w:rPr>
        <w:br/>
        <w:t>The parameters of the learned model, such as number of estimators, tree parameters such as thresholds for each estimators are dumped on to a file named </w:t>
      </w:r>
      <w:proofErr w:type="gramStart"/>
      <w:r w:rsidRPr="00B6554F">
        <w:rPr>
          <w:sz w:val="20"/>
          <w:szCs w:val="20"/>
        </w:rPr>
        <w:t>classifier.json</w:t>
      </w:r>
      <w:proofErr w:type="gramEnd"/>
      <w:r w:rsidRPr="00B6554F">
        <w:rPr>
          <w:sz w:val="20"/>
          <w:szCs w:val="20"/>
        </w:rPr>
        <w:t>.</w:t>
      </w:r>
    </w:p>
    <w:p w14:paraId="7AADA79B" w14:textId="77777777" w:rsidR="00B6554F" w:rsidRPr="00B6554F" w:rsidRDefault="00B6554F" w:rsidP="00B6554F">
      <w:pPr>
        <w:pStyle w:val="ListParagraph"/>
        <w:numPr>
          <w:ilvl w:val="0"/>
          <w:numId w:val="4"/>
        </w:numPr>
        <w:rPr>
          <w:sz w:val="20"/>
          <w:szCs w:val="20"/>
        </w:rPr>
      </w:pPr>
      <w:r w:rsidRPr="00B6554F">
        <w:rPr>
          <w:sz w:val="20"/>
          <w:szCs w:val="20"/>
        </w:rPr>
        <w:t>Change working directory to /backend/classifier and Run</w:t>
      </w:r>
    </w:p>
    <w:p w14:paraId="7303ED73" w14:textId="77777777" w:rsidR="00B6554F" w:rsidRPr="00B6554F" w:rsidRDefault="00B6554F" w:rsidP="00B6554F">
      <w:pPr>
        <w:pStyle w:val="ListParagraph"/>
        <w:numPr>
          <w:ilvl w:val="0"/>
          <w:numId w:val="4"/>
        </w:numPr>
        <w:rPr>
          <w:sz w:val="20"/>
          <w:szCs w:val="20"/>
        </w:rPr>
      </w:pPr>
      <w:r w:rsidRPr="00B6554F">
        <w:rPr>
          <w:sz w:val="20"/>
          <w:szCs w:val="20"/>
        </w:rPr>
        <w:t>python3 training.py</w:t>
      </w:r>
    </w:p>
    <w:p w14:paraId="258AC267" w14:textId="22638112" w:rsidR="007A3779" w:rsidRPr="005D1BAA" w:rsidRDefault="00B6554F" w:rsidP="007A3779">
      <w:pPr>
        <w:pStyle w:val="ListParagraph"/>
        <w:numPr>
          <w:ilvl w:val="0"/>
          <w:numId w:val="4"/>
        </w:numPr>
        <w:rPr>
          <w:sz w:val="20"/>
          <w:szCs w:val="20"/>
        </w:rPr>
      </w:pPr>
      <w:r w:rsidRPr="00B6554F">
        <w:rPr>
          <w:sz w:val="20"/>
          <w:szCs w:val="20"/>
        </w:rPr>
        <w:t>classifier.py is created in the /static directory.</w:t>
      </w:r>
      <w:r w:rsidRPr="00B6554F">
        <w:rPr>
          <w:sz w:val="20"/>
          <w:szCs w:val="20"/>
        </w:rPr>
        <w:br/>
        <w:t>Serve this classifier.py over HTTP and update URL in the plugin settings.</w:t>
      </w:r>
      <w:r w:rsidRPr="00B6554F">
        <w:rPr>
          <w:sz w:val="20"/>
          <w:szCs w:val="20"/>
        </w:rPr>
        <w:br/>
        <w:t>The same file is also hosted </w:t>
      </w:r>
      <w:hyperlink r:id="rId8" w:history="1">
        <w:r w:rsidRPr="00B6554F">
          <w:rPr>
            <w:rStyle w:val="Hyperlink"/>
            <w:sz w:val="20"/>
            <w:szCs w:val="20"/>
          </w:rPr>
          <w:t>here</w:t>
        </w:r>
      </w:hyperlink>
      <w:r w:rsidRPr="00B6554F">
        <w:rPr>
          <w:sz w:val="20"/>
          <w:szCs w:val="20"/>
        </w:rPr>
        <w:t>.</w:t>
      </w:r>
    </w:p>
    <w:p w14:paraId="7EB9817B" w14:textId="28C16C24" w:rsidR="00B6554F" w:rsidRPr="00B6554F" w:rsidRDefault="00B6554F" w:rsidP="00B6554F">
      <w:pPr>
        <w:rPr>
          <w:rFonts w:ascii="Times New Roman" w:hAnsi="Times New Roman" w:cs="Times New Roman"/>
          <w:sz w:val="24"/>
          <w:szCs w:val="24"/>
        </w:rPr>
      </w:pPr>
      <w:r w:rsidRPr="00B6554F">
        <w:rPr>
          <w:rFonts w:ascii="Times New Roman" w:hAnsi="Times New Roman" w:cs="Times New Roman"/>
          <w:sz w:val="24"/>
          <w:szCs w:val="24"/>
        </w:rPr>
        <w:t xml:space="preserve">Install </w:t>
      </w:r>
      <w:proofErr w:type="gramStart"/>
      <w:r w:rsidRPr="00B6554F">
        <w:rPr>
          <w:rFonts w:ascii="Times New Roman" w:hAnsi="Times New Roman" w:cs="Times New Roman"/>
          <w:sz w:val="24"/>
          <w:szCs w:val="24"/>
        </w:rPr>
        <w:t>Plugin :</w:t>
      </w:r>
      <w:proofErr w:type="gramEnd"/>
    </w:p>
    <w:p w14:paraId="60CA5BF2" w14:textId="65A1795B" w:rsidR="00B6554F" w:rsidRPr="00B6554F" w:rsidRDefault="00B6554F" w:rsidP="00B6554F">
      <w:pPr>
        <w:rPr>
          <w:sz w:val="20"/>
          <w:szCs w:val="20"/>
        </w:rPr>
      </w:pPr>
      <w:r w:rsidRPr="00B6554F">
        <w:rPr>
          <w:sz w:val="20"/>
          <w:szCs w:val="20"/>
        </w:rPr>
        <w:t>This requires you to turn on developer mode in chrome extensions. Navigate to chrome://extensions/ and turn on developer mode.</w:t>
      </w:r>
    </w:p>
    <w:p w14:paraId="4E36445B" w14:textId="77777777" w:rsidR="00B6554F" w:rsidRPr="00B6554F" w:rsidRDefault="00B6554F" w:rsidP="00B6554F">
      <w:pPr>
        <w:numPr>
          <w:ilvl w:val="0"/>
          <w:numId w:val="1"/>
        </w:numPr>
        <w:rPr>
          <w:sz w:val="20"/>
          <w:szCs w:val="20"/>
        </w:rPr>
      </w:pPr>
      <w:r w:rsidRPr="00B6554F">
        <w:rPr>
          <w:sz w:val="20"/>
          <w:szCs w:val="20"/>
        </w:rPr>
        <w:t>You may consider using packed release version of this plugin. Download latest release from </w:t>
      </w:r>
      <w:hyperlink r:id="rId9" w:history="1">
        <w:r w:rsidRPr="00B6554F">
          <w:rPr>
            <w:rStyle w:val="Hyperlink"/>
            <w:sz w:val="20"/>
            <w:szCs w:val="20"/>
          </w:rPr>
          <w:t>here</w:t>
        </w:r>
      </w:hyperlink>
      <w:r w:rsidRPr="00B6554F">
        <w:rPr>
          <w:sz w:val="20"/>
          <w:szCs w:val="20"/>
        </w:rPr>
        <w:t> and ignore any warnings. Drag the downloaded .crx file into the chrome://extensions/ page.</w:t>
      </w:r>
    </w:p>
    <w:p w14:paraId="12E9310D" w14:textId="77777777" w:rsidR="00B6554F" w:rsidRDefault="00B6554F" w:rsidP="00B6554F">
      <w:pPr>
        <w:numPr>
          <w:ilvl w:val="0"/>
          <w:numId w:val="1"/>
        </w:numPr>
        <w:rPr>
          <w:sz w:val="20"/>
          <w:szCs w:val="20"/>
        </w:rPr>
      </w:pPr>
      <w:r w:rsidRPr="00B6554F">
        <w:rPr>
          <w:sz w:val="20"/>
          <w:szCs w:val="20"/>
        </w:rPr>
        <w:t>For unpacked versions, select </w:t>
      </w:r>
      <w:r w:rsidRPr="00B6554F">
        <w:rPr>
          <w:b/>
          <w:bCs/>
          <w:sz w:val="20"/>
          <w:szCs w:val="20"/>
        </w:rPr>
        <w:t>load unpacked</w:t>
      </w:r>
      <w:r w:rsidRPr="00B6554F">
        <w:rPr>
          <w:sz w:val="20"/>
          <w:szCs w:val="20"/>
        </w:rPr>
        <w:t> and choose the frontend directory of this repository.</w:t>
      </w:r>
    </w:p>
    <w:p w14:paraId="1BA9C070" w14:textId="510D104E" w:rsidR="007A3779" w:rsidRDefault="007A3779" w:rsidP="007A3779">
      <w:pPr>
        <w:rPr>
          <w:rFonts w:ascii="Times New Roman" w:hAnsi="Times New Roman" w:cs="Times New Roman"/>
          <w:sz w:val="24"/>
          <w:szCs w:val="24"/>
        </w:rPr>
      </w:pPr>
      <w:proofErr w:type="gramStart"/>
      <w:r w:rsidRPr="007A3779">
        <w:rPr>
          <w:rFonts w:ascii="Times New Roman" w:hAnsi="Times New Roman" w:cs="Times New Roman"/>
          <w:sz w:val="24"/>
          <w:szCs w:val="24"/>
        </w:rPr>
        <w:t>Results :</w:t>
      </w:r>
      <w:proofErr w:type="gramEnd"/>
      <w:r w:rsidR="00A70B26" w:rsidRPr="00A70B26">
        <w:rPr>
          <w:rFonts w:ascii="Times New Roman" w:hAnsi="Times New Roman" w:cs="Times New Roman"/>
          <w:noProof/>
          <w:sz w:val="24"/>
          <w:szCs w:val="24"/>
        </w:rPr>
        <w:t xml:space="preserve"> </w:t>
      </w:r>
    </w:p>
    <w:p w14:paraId="62695FC8" w14:textId="62D095B4" w:rsidR="007A3779" w:rsidRDefault="00A70B26" w:rsidP="001E63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BFFEA" wp14:editId="0CC98AB7">
            <wp:extent cx="1123545" cy="2019856"/>
            <wp:effectExtent l="0" t="0" r="635" b="0"/>
            <wp:docPr id="152457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9014" name="Picture 1524579014"/>
                    <pic:cNvPicPr/>
                  </pic:nvPicPr>
                  <pic:blipFill>
                    <a:blip r:embed="rId10">
                      <a:extLst>
                        <a:ext uri="{28A0092B-C50C-407E-A947-70E740481C1C}">
                          <a14:useLocalDpi xmlns:a14="http://schemas.microsoft.com/office/drawing/2010/main" val="0"/>
                        </a:ext>
                      </a:extLst>
                    </a:blip>
                    <a:stretch>
                      <a:fillRect/>
                    </a:stretch>
                  </pic:blipFill>
                  <pic:spPr>
                    <a:xfrm>
                      <a:off x="0" y="0"/>
                      <a:ext cx="1179776" cy="2120946"/>
                    </a:xfrm>
                    <a:prstGeom prst="rect">
                      <a:avLst/>
                    </a:prstGeom>
                  </pic:spPr>
                </pic:pic>
              </a:graphicData>
            </a:graphic>
          </wp:inline>
        </w:drawing>
      </w:r>
    </w:p>
    <w:p w14:paraId="3147D49D" w14:textId="77777777" w:rsidR="007A3779" w:rsidRPr="007A3779" w:rsidRDefault="007A3779" w:rsidP="001E6340">
      <w:pPr>
        <w:jc w:val="center"/>
        <w:rPr>
          <w:rFonts w:ascii="Times New Roman" w:hAnsi="Times New Roman" w:cs="Times New Roman"/>
          <w:sz w:val="24"/>
          <w:szCs w:val="24"/>
        </w:rPr>
      </w:pPr>
      <w:r w:rsidRPr="007A3779">
        <w:rPr>
          <w:rFonts w:ascii="Times New Roman" w:hAnsi="Times New Roman" w:cs="Times New Roman"/>
          <w:b/>
          <w:bCs/>
          <w:sz w:val="24"/>
          <w:szCs w:val="24"/>
        </w:rPr>
        <w:t>F1 score:</w:t>
      </w:r>
      <w:r w:rsidRPr="007A3779">
        <w:rPr>
          <w:rFonts w:ascii="Times New Roman" w:hAnsi="Times New Roman" w:cs="Times New Roman"/>
          <w:sz w:val="24"/>
          <w:szCs w:val="24"/>
        </w:rPr>
        <w:t> 0.905</w:t>
      </w:r>
    </w:p>
    <w:p w14:paraId="2BB44E3F" w14:textId="77777777" w:rsidR="007A3779" w:rsidRPr="007A3779" w:rsidRDefault="007A3779" w:rsidP="001E6340">
      <w:pPr>
        <w:jc w:val="center"/>
        <w:rPr>
          <w:rFonts w:ascii="Times New Roman" w:hAnsi="Times New Roman" w:cs="Times New Roman"/>
          <w:sz w:val="24"/>
          <w:szCs w:val="24"/>
        </w:rPr>
      </w:pPr>
      <w:r w:rsidRPr="007A3779">
        <w:rPr>
          <w:rFonts w:ascii="Times New Roman" w:hAnsi="Times New Roman" w:cs="Times New Roman"/>
          <w:sz w:val="24"/>
          <w:szCs w:val="24"/>
        </w:rPr>
        <w:t>Links to few phishing sites: </w:t>
      </w:r>
      <w:hyperlink r:id="rId11" w:history="1">
        <w:r w:rsidRPr="007A3779">
          <w:rPr>
            <w:rStyle w:val="Hyperlink"/>
            <w:rFonts w:ascii="Times New Roman" w:hAnsi="Times New Roman" w:cs="Times New Roman"/>
            <w:sz w:val="24"/>
            <w:szCs w:val="24"/>
          </w:rPr>
          <w:t>PDF</w:t>
        </w:r>
      </w:hyperlink>
      <w:r w:rsidRPr="007A3779">
        <w:rPr>
          <w:rFonts w:ascii="Times New Roman" w:hAnsi="Times New Roman" w:cs="Times New Roman"/>
          <w:sz w:val="24"/>
          <w:szCs w:val="24"/>
        </w:rPr>
        <w:t>, </w:t>
      </w:r>
      <w:hyperlink r:id="rId12" w:history="1">
        <w:r w:rsidRPr="007A3779">
          <w:rPr>
            <w:rStyle w:val="Hyperlink"/>
            <w:rFonts w:ascii="Times New Roman" w:hAnsi="Times New Roman" w:cs="Times New Roman"/>
            <w:sz w:val="24"/>
            <w:szCs w:val="24"/>
          </w:rPr>
          <w:t>PhishTank</w:t>
        </w:r>
      </w:hyperlink>
    </w:p>
    <w:p w14:paraId="6C13CDCA" w14:textId="77777777" w:rsidR="00D55349" w:rsidRPr="001A7CE0" w:rsidRDefault="00D55349" w:rsidP="00D55349">
      <w:pPr>
        <w:pStyle w:val="NormalWeb"/>
        <w:jc w:val="both"/>
        <w:rPr>
          <w:sz w:val="22"/>
          <w:szCs w:val="22"/>
        </w:rPr>
      </w:pPr>
      <w:proofErr w:type="gramStart"/>
      <w:r w:rsidRPr="001A7CE0">
        <w:rPr>
          <w:b/>
          <w:bCs/>
          <w:color w:val="000000"/>
          <w:sz w:val="22"/>
          <w:szCs w:val="22"/>
        </w:rPr>
        <w:lastRenderedPageBreak/>
        <w:t>Conclusion</w:t>
      </w:r>
      <w:r>
        <w:rPr>
          <w:b/>
          <w:bCs/>
          <w:color w:val="000000"/>
          <w:sz w:val="22"/>
          <w:szCs w:val="22"/>
        </w:rPr>
        <w:t xml:space="preserve"> :</w:t>
      </w:r>
      <w:proofErr w:type="gramEnd"/>
    </w:p>
    <w:p w14:paraId="4ECAB5F8" w14:textId="77777777" w:rsidR="00D55349" w:rsidRPr="001A0F08" w:rsidRDefault="00D55349" w:rsidP="00D55349">
      <w:pPr>
        <w:pStyle w:val="NormalWeb"/>
        <w:jc w:val="both"/>
        <w:rPr>
          <w:sz w:val="18"/>
          <w:szCs w:val="18"/>
        </w:rPr>
      </w:pPr>
      <w:r w:rsidRPr="001A0F08">
        <w:rPr>
          <w:color w:val="000000"/>
          <w:sz w:val="18"/>
          <w:szCs w:val="18"/>
        </w:rPr>
        <w:t>This project demonstrates the feasibility of client-side phishing detection through the "Phishing Site Detector Plugin." By combining machine learning techniques with a commitment to user privacy, the plugin offers an effective solution for enhancing online security. The achieved F1 score of 0.905 validates its accuracy in distinguishing phishing websites, as evaluated against known datasets and references.</w:t>
      </w:r>
    </w:p>
    <w:p w14:paraId="51B3C109" w14:textId="77777777" w:rsidR="00D55349" w:rsidRPr="001A0F08" w:rsidRDefault="00D55349" w:rsidP="00D55349">
      <w:pPr>
        <w:jc w:val="both"/>
        <w:rPr>
          <w:sz w:val="18"/>
          <w:szCs w:val="18"/>
        </w:rPr>
      </w:pPr>
    </w:p>
    <w:p w14:paraId="47A598FD" w14:textId="77777777" w:rsidR="00562662" w:rsidRDefault="00562662"/>
    <w:sectPr w:rsidR="00562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06435"/>
    <w:multiLevelType w:val="hybridMultilevel"/>
    <w:tmpl w:val="07A81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80169B"/>
    <w:multiLevelType w:val="hybridMultilevel"/>
    <w:tmpl w:val="AA702D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4A5E40"/>
    <w:multiLevelType w:val="multilevel"/>
    <w:tmpl w:val="0ACA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31D38"/>
    <w:multiLevelType w:val="hybridMultilevel"/>
    <w:tmpl w:val="2BC8F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0644442">
    <w:abstractNumId w:val="2"/>
  </w:num>
  <w:num w:numId="2" w16cid:durableId="240261051">
    <w:abstractNumId w:val="0"/>
  </w:num>
  <w:num w:numId="3" w16cid:durableId="1657419868">
    <w:abstractNumId w:val="1"/>
  </w:num>
  <w:num w:numId="4" w16cid:durableId="766006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4F"/>
    <w:rsid w:val="000872FC"/>
    <w:rsid w:val="001D1DAD"/>
    <w:rsid w:val="001E6340"/>
    <w:rsid w:val="004936E4"/>
    <w:rsid w:val="00562662"/>
    <w:rsid w:val="005D1BAA"/>
    <w:rsid w:val="007A3779"/>
    <w:rsid w:val="008D4FD6"/>
    <w:rsid w:val="00915168"/>
    <w:rsid w:val="00A70B26"/>
    <w:rsid w:val="00B6554F"/>
    <w:rsid w:val="00B87223"/>
    <w:rsid w:val="00D5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4486"/>
  <w15:chartTrackingRefBased/>
  <w15:docId w15:val="{184EF022-E367-47CA-909C-1256BAAF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54F"/>
    <w:rPr>
      <w:color w:val="0563C1" w:themeColor="hyperlink"/>
      <w:u w:val="single"/>
    </w:rPr>
  </w:style>
  <w:style w:type="character" w:styleId="UnresolvedMention">
    <w:name w:val="Unresolved Mention"/>
    <w:basedOn w:val="DefaultParagraphFont"/>
    <w:uiPriority w:val="99"/>
    <w:semiHidden/>
    <w:unhideWhenUsed/>
    <w:rsid w:val="00B6554F"/>
    <w:rPr>
      <w:color w:val="605E5C"/>
      <w:shd w:val="clear" w:color="auto" w:fill="E1DFDD"/>
    </w:rPr>
  </w:style>
  <w:style w:type="paragraph" w:styleId="ListParagraph">
    <w:name w:val="List Paragraph"/>
    <w:basedOn w:val="Normal"/>
    <w:uiPriority w:val="34"/>
    <w:qFormat/>
    <w:rsid w:val="00B6554F"/>
    <w:pPr>
      <w:ind w:left="720"/>
      <w:contextualSpacing/>
    </w:pPr>
  </w:style>
  <w:style w:type="paragraph" w:styleId="NormalWeb">
    <w:name w:val="Normal (Web)"/>
    <w:basedOn w:val="Normal"/>
    <w:uiPriority w:val="99"/>
    <w:semiHidden/>
    <w:unhideWhenUsed/>
    <w:rsid w:val="00D553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55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7376">
      <w:bodyDiv w:val="1"/>
      <w:marLeft w:val="0"/>
      <w:marRight w:val="0"/>
      <w:marTop w:val="0"/>
      <w:marBottom w:val="0"/>
      <w:divBdr>
        <w:top w:val="none" w:sz="0" w:space="0" w:color="auto"/>
        <w:left w:val="none" w:sz="0" w:space="0" w:color="auto"/>
        <w:bottom w:val="none" w:sz="0" w:space="0" w:color="auto"/>
        <w:right w:val="none" w:sz="0" w:space="0" w:color="auto"/>
      </w:divBdr>
    </w:div>
    <w:div w:id="437797879">
      <w:bodyDiv w:val="1"/>
      <w:marLeft w:val="0"/>
      <w:marRight w:val="0"/>
      <w:marTop w:val="0"/>
      <w:marBottom w:val="0"/>
      <w:divBdr>
        <w:top w:val="none" w:sz="0" w:space="0" w:color="auto"/>
        <w:left w:val="none" w:sz="0" w:space="0" w:color="auto"/>
        <w:bottom w:val="none" w:sz="0" w:space="0" w:color="auto"/>
        <w:right w:val="none" w:sz="0" w:space="0" w:color="auto"/>
      </w:divBdr>
    </w:div>
    <w:div w:id="558978439">
      <w:bodyDiv w:val="1"/>
      <w:marLeft w:val="0"/>
      <w:marRight w:val="0"/>
      <w:marTop w:val="0"/>
      <w:marBottom w:val="0"/>
      <w:divBdr>
        <w:top w:val="none" w:sz="0" w:space="0" w:color="auto"/>
        <w:left w:val="none" w:sz="0" w:space="0" w:color="auto"/>
        <w:bottom w:val="none" w:sz="0" w:space="0" w:color="auto"/>
        <w:right w:val="none" w:sz="0" w:space="0" w:color="auto"/>
      </w:divBdr>
    </w:div>
    <w:div w:id="587691848">
      <w:bodyDiv w:val="1"/>
      <w:marLeft w:val="0"/>
      <w:marRight w:val="0"/>
      <w:marTop w:val="0"/>
      <w:marBottom w:val="0"/>
      <w:divBdr>
        <w:top w:val="none" w:sz="0" w:space="0" w:color="auto"/>
        <w:left w:val="none" w:sz="0" w:space="0" w:color="auto"/>
        <w:bottom w:val="none" w:sz="0" w:space="0" w:color="auto"/>
        <w:right w:val="none" w:sz="0" w:space="0" w:color="auto"/>
      </w:divBdr>
    </w:div>
    <w:div w:id="594483646">
      <w:bodyDiv w:val="1"/>
      <w:marLeft w:val="0"/>
      <w:marRight w:val="0"/>
      <w:marTop w:val="0"/>
      <w:marBottom w:val="0"/>
      <w:divBdr>
        <w:top w:val="none" w:sz="0" w:space="0" w:color="auto"/>
        <w:left w:val="none" w:sz="0" w:space="0" w:color="auto"/>
        <w:bottom w:val="none" w:sz="0" w:space="0" w:color="auto"/>
        <w:right w:val="none" w:sz="0" w:space="0" w:color="auto"/>
      </w:divBdr>
    </w:div>
    <w:div w:id="821963563">
      <w:bodyDiv w:val="1"/>
      <w:marLeft w:val="0"/>
      <w:marRight w:val="0"/>
      <w:marTop w:val="0"/>
      <w:marBottom w:val="0"/>
      <w:divBdr>
        <w:top w:val="none" w:sz="0" w:space="0" w:color="auto"/>
        <w:left w:val="none" w:sz="0" w:space="0" w:color="auto"/>
        <w:bottom w:val="none" w:sz="0" w:space="0" w:color="auto"/>
        <w:right w:val="none" w:sz="0" w:space="0" w:color="auto"/>
      </w:divBdr>
    </w:div>
    <w:div w:id="871652921">
      <w:bodyDiv w:val="1"/>
      <w:marLeft w:val="0"/>
      <w:marRight w:val="0"/>
      <w:marTop w:val="0"/>
      <w:marBottom w:val="0"/>
      <w:divBdr>
        <w:top w:val="none" w:sz="0" w:space="0" w:color="auto"/>
        <w:left w:val="none" w:sz="0" w:space="0" w:color="auto"/>
        <w:bottom w:val="none" w:sz="0" w:space="0" w:color="auto"/>
        <w:right w:val="none" w:sz="0" w:space="0" w:color="auto"/>
      </w:divBdr>
    </w:div>
    <w:div w:id="1244727373">
      <w:bodyDiv w:val="1"/>
      <w:marLeft w:val="0"/>
      <w:marRight w:val="0"/>
      <w:marTop w:val="0"/>
      <w:marBottom w:val="0"/>
      <w:divBdr>
        <w:top w:val="none" w:sz="0" w:space="0" w:color="auto"/>
        <w:left w:val="none" w:sz="0" w:space="0" w:color="auto"/>
        <w:bottom w:val="none" w:sz="0" w:space="0" w:color="auto"/>
        <w:right w:val="none" w:sz="0" w:space="0" w:color="auto"/>
      </w:divBdr>
      <w:divsChild>
        <w:div w:id="163834015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39991051">
      <w:bodyDiv w:val="1"/>
      <w:marLeft w:val="0"/>
      <w:marRight w:val="0"/>
      <w:marTop w:val="0"/>
      <w:marBottom w:val="0"/>
      <w:divBdr>
        <w:top w:val="none" w:sz="0" w:space="0" w:color="auto"/>
        <w:left w:val="none" w:sz="0" w:space="0" w:color="auto"/>
        <w:bottom w:val="none" w:sz="0" w:space="0" w:color="auto"/>
        <w:right w:val="none" w:sz="0" w:space="0" w:color="auto"/>
      </w:divBdr>
      <w:divsChild>
        <w:div w:id="96157027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26220742">
      <w:bodyDiv w:val="1"/>
      <w:marLeft w:val="0"/>
      <w:marRight w:val="0"/>
      <w:marTop w:val="0"/>
      <w:marBottom w:val="0"/>
      <w:divBdr>
        <w:top w:val="none" w:sz="0" w:space="0" w:color="auto"/>
        <w:left w:val="none" w:sz="0" w:space="0" w:color="auto"/>
        <w:bottom w:val="none" w:sz="0" w:space="0" w:color="auto"/>
        <w:right w:val="none" w:sz="0" w:space="0" w:color="auto"/>
      </w:divBdr>
    </w:div>
    <w:div w:id="1774864312">
      <w:bodyDiv w:val="1"/>
      <w:marLeft w:val="0"/>
      <w:marRight w:val="0"/>
      <w:marTop w:val="0"/>
      <w:marBottom w:val="0"/>
      <w:divBdr>
        <w:top w:val="none" w:sz="0" w:space="0" w:color="auto"/>
        <w:left w:val="none" w:sz="0" w:space="0" w:color="auto"/>
        <w:bottom w:val="none" w:sz="0" w:space="0" w:color="auto"/>
        <w:right w:val="none" w:sz="0" w:space="0" w:color="auto"/>
      </w:divBdr>
      <w:divsChild>
        <w:div w:id="2996113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17527093">
      <w:bodyDiv w:val="1"/>
      <w:marLeft w:val="0"/>
      <w:marRight w:val="0"/>
      <w:marTop w:val="0"/>
      <w:marBottom w:val="0"/>
      <w:divBdr>
        <w:top w:val="none" w:sz="0" w:space="0" w:color="auto"/>
        <w:left w:val="none" w:sz="0" w:space="0" w:color="auto"/>
        <w:bottom w:val="none" w:sz="0" w:space="0" w:color="auto"/>
        <w:right w:val="none" w:sz="0" w:space="0" w:color="auto"/>
      </w:divBdr>
      <w:divsChild>
        <w:div w:id="211767421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picopalette/phishing-detection-plugin/master/static/classifier.j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phishing+websites" TargetMode="External"/><Relationship Id="rId12" Type="http://schemas.openxmlformats.org/officeDocument/2006/relationships/hyperlink" Target="https://www.phishtan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phishing+websites" TargetMode="External"/><Relationship Id="rId11" Type="http://schemas.openxmlformats.org/officeDocument/2006/relationships/hyperlink" Target="https://github.com/picopalette/phishing-detection-plugin/blob/master/artifacts/url_list.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picopalette/phishing-detection-plugin/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1104-07D0-4B6B-82BE-726AEE84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10</cp:revision>
  <dcterms:created xsi:type="dcterms:W3CDTF">2024-08-27T01:51:00Z</dcterms:created>
  <dcterms:modified xsi:type="dcterms:W3CDTF">2024-08-27T08:27:00Z</dcterms:modified>
</cp:coreProperties>
</file>