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B3AA" w14:textId="4CC9580D" w:rsidR="00D536B9" w:rsidRPr="00C727AF" w:rsidRDefault="00C727AF" w:rsidP="00C727AF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727AF">
        <w:rPr>
          <w:rFonts w:ascii="Times New Roman" w:hAnsi="Times New Roman" w:cs="Times New Roman"/>
          <w:b/>
          <w:bCs/>
          <w:sz w:val="56"/>
          <w:szCs w:val="56"/>
        </w:rPr>
        <w:t>Insights and Recommendation</w:t>
      </w:r>
    </w:p>
    <w:p w14:paraId="3CE676CF" w14:textId="7B786E79" w:rsidR="00C727AF" w:rsidRPr="00C727AF" w:rsidRDefault="00C727AF" w:rsidP="00C727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27AF">
        <w:rPr>
          <w:rFonts w:ascii="Times New Roman" w:hAnsi="Times New Roman" w:cs="Times New Roman"/>
          <w:b/>
          <w:bCs/>
          <w:sz w:val="36"/>
          <w:szCs w:val="36"/>
        </w:rPr>
        <w:t>Insights:</w:t>
      </w:r>
    </w:p>
    <w:p w14:paraId="1AE7A1F9" w14:textId="0281A0B3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Global population has grown steadily from 1960 to 2016, with the fastest growth in Asia and Africa.</w:t>
      </w:r>
    </w:p>
    <w:p w14:paraId="433D8547" w14:textId="66F19C29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Economic growth has not kept pace with population growth in many regions, leading to inequality.</w:t>
      </w:r>
    </w:p>
    <w:p w14:paraId="2A2EDAFF" w14:textId="599504AE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Most of the world’s GDP is concentrated in East Asia &amp; Pacific, Europe, and North America.</w:t>
      </w:r>
    </w:p>
    <w:p w14:paraId="6294392F" w14:textId="6769C2F8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Regions with large populations do not necessarily generate high economic output.</w:t>
      </w:r>
    </w:p>
    <w:p w14:paraId="6B62A407" w14:textId="31849CF3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GDP per capita varies significantly by country, highlighting strong global income disparities.</w:t>
      </w:r>
    </w:p>
    <w:p w14:paraId="423B8639" w14:textId="40D4154A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A small number of countries have very high GDP per capita, while many remain far below the global average.</w:t>
      </w:r>
    </w:p>
    <w:p w14:paraId="0098FEEB" w14:textId="54C53F58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High population density does not guarantee economic prosperity.</w:t>
      </w:r>
    </w:p>
    <w:p w14:paraId="0878386B" w14:textId="02747974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Literacy rates remain relatively low globally, limiting workforce productivity in developing regions.</w:t>
      </w:r>
    </w:p>
    <w:p w14:paraId="07191972" w14:textId="3752684D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Africa shows strong population growth but low GDP contribution, indicating development challenges.</w:t>
      </w:r>
    </w:p>
    <w:p w14:paraId="4B87123D" w14:textId="40F34DC0" w:rsidR="00C727AF" w:rsidRPr="00C727AF" w:rsidRDefault="00C727AF" w:rsidP="00C727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Long-term global GDP growth exists, but sustainability depends on education, infrastructure, and productivity improvements.</w:t>
      </w:r>
    </w:p>
    <w:p w14:paraId="393E04B5" w14:textId="77777777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FC253D" w14:textId="748A0FA1" w:rsidR="00C727AF" w:rsidRPr="00C727AF" w:rsidRDefault="00C727AF" w:rsidP="00C727A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727AF">
        <w:rPr>
          <w:rFonts w:ascii="Times New Roman" w:hAnsi="Times New Roman" w:cs="Times New Roman"/>
          <w:b/>
          <w:bCs/>
          <w:sz w:val="36"/>
          <w:szCs w:val="36"/>
        </w:rPr>
        <w:t>Recommendations:</w:t>
      </w:r>
    </w:p>
    <w:p w14:paraId="103229E3" w14:textId="4AD35323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b/>
          <w:bCs/>
          <w:sz w:val="28"/>
          <w:szCs w:val="28"/>
        </w:rPr>
        <w:t>Invest in education and literacy</w:t>
      </w:r>
    </w:p>
    <w:p w14:paraId="6F7D98AB" w14:textId="77777777" w:rsidR="00C727AF" w:rsidRPr="00C727AF" w:rsidRDefault="00C727AF" w:rsidP="00C727A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Improve access to primary and secondary education, especially in high-population regions.</w:t>
      </w:r>
    </w:p>
    <w:p w14:paraId="4056C298" w14:textId="77777777" w:rsidR="00C727AF" w:rsidRPr="00C727AF" w:rsidRDefault="00C727AF" w:rsidP="00C727A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Higher literacy directly increases workforce productivity and GDP per capita.</w:t>
      </w:r>
    </w:p>
    <w:p w14:paraId="5B741F67" w14:textId="79357DB9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b/>
          <w:bCs/>
          <w:sz w:val="28"/>
          <w:szCs w:val="28"/>
        </w:rPr>
        <w:t>Focus on quality of growth, not just population growth</w:t>
      </w:r>
    </w:p>
    <w:p w14:paraId="10E598A0" w14:textId="77777777" w:rsidR="00C727AF" w:rsidRPr="00C727AF" w:rsidRDefault="00C727AF" w:rsidP="00C727A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Policies should aim to convert population growth into a demographic dividend through skills and employment.</w:t>
      </w:r>
    </w:p>
    <w:p w14:paraId="531CDC4F" w14:textId="77777777" w:rsidR="00C727AF" w:rsidRPr="00C727AF" w:rsidRDefault="00C727AF" w:rsidP="00C727A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Uncontrolled population growth without jobs increases poverty and inequality.</w:t>
      </w:r>
    </w:p>
    <w:p w14:paraId="153CA6A8" w14:textId="54BCDEEF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Promote region-specific economic strategies</w:t>
      </w:r>
    </w:p>
    <w:p w14:paraId="52D23A58" w14:textId="77777777" w:rsidR="00C727AF" w:rsidRPr="00C727AF" w:rsidRDefault="00C727AF" w:rsidP="00C727A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Developing regions should focus on agriculture modernization, manufacturing, and digital services.</w:t>
      </w:r>
    </w:p>
    <w:p w14:paraId="66152E77" w14:textId="77777777" w:rsidR="00C727AF" w:rsidRPr="00C727AF" w:rsidRDefault="00C727AF" w:rsidP="00C727A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Developed regions should invest in innovation and high-value industries.</w:t>
      </w:r>
    </w:p>
    <w:p w14:paraId="55A465AB" w14:textId="1898AF00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b/>
          <w:bCs/>
          <w:sz w:val="28"/>
          <w:szCs w:val="28"/>
        </w:rPr>
        <w:t>Strengthen infrastructure in fast-growing regions</w:t>
      </w:r>
    </w:p>
    <w:p w14:paraId="1EDD342E" w14:textId="77777777" w:rsidR="00C727AF" w:rsidRPr="00C727AF" w:rsidRDefault="00C727AF" w:rsidP="00C727A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Expand healthcare, transport, housing, and digital infrastructure in Africa and parts of Asia.</w:t>
      </w:r>
    </w:p>
    <w:p w14:paraId="27278122" w14:textId="77777777" w:rsidR="00C727AF" w:rsidRPr="00C727AF" w:rsidRDefault="00C727AF" w:rsidP="00C727A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Infrastructure development supports sustainable economic growth.</w:t>
      </w:r>
    </w:p>
    <w:p w14:paraId="3191C693" w14:textId="615C03C6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b/>
          <w:bCs/>
          <w:sz w:val="28"/>
          <w:szCs w:val="28"/>
        </w:rPr>
        <w:t>Encourage inclusive economic policies</w:t>
      </w:r>
    </w:p>
    <w:p w14:paraId="407BCB58" w14:textId="77777777" w:rsidR="00C727AF" w:rsidRPr="00C727AF" w:rsidRDefault="00C727AF" w:rsidP="00C727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Reduce income inequality by supporting small businesses and improving access to finance.</w:t>
      </w:r>
    </w:p>
    <w:p w14:paraId="6834D5EB" w14:textId="77777777" w:rsidR="00C727AF" w:rsidRPr="00C727AF" w:rsidRDefault="00C727AF" w:rsidP="00C727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Ensure economic growth benefits wider populations, not just a few countries.</w:t>
      </w:r>
    </w:p>
    <w:p w14:paraId="4DFF883D" w14:textId="641B430E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b/>
          <w:bCs/>
          <w:sz w:val="28"/>
          <w:szCs w:val="28"/>
        </w:rPr>
        <w:t>Improve productivity through technology adoption</w:t>
      </w:r>
    </w:p>
    <w:p w14:paraId="5F1A6D44" w14:textId="77777777" w:rsidR="00C727AF" w:rsidRPr="00C727AF" w:rsidRDefault="00C727AF" w:rsidP="00C727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Encourage digital transformation and technology transfer to developing economies.</w:t>
      </w:r>
    </w:p>
    <w:p w14:paraId="13DEB321" w14:textId="77777777" w:rsidR="00C727AF" w:rsidRPr="00C727AF" w:rsidRDefault="00C727AF" w:rsidP="00C727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Productivity gains can offset the negative impact of high population density.</w:t>
      </w:r>
    </w:p>
    <w:p w14:paraId="618AC244" w14:textId="4232946A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b/>
          <w:bCs/>
          <w:sz w:val="28"/>
          <w:szCs w:val="28"/>
        </w:rPr>
        <w:t>Support data-driven policy making</w:t>
      </w:r>
    </w:p>
    <w:p w14:paraId="234B9D45" w14:textId="77777777" w:rsidR="00C727AF" w:rsidRPr="00C727AF" w:rsidRDefault="00C727AF" w:rsidP="00C727A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Use dashboards like this for continuous monitoring and decision-making.</w:t>
      </w:r>
    </w:p>
    <w:p w14:paraId="26DD2F7E" w14:textId="77777777" w:rsidR="00C727AF" w:rsidRPr="00C727AF" w:rsidRDefault="00C727AF" w:rsidP="00C727A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Regular analysis helps governments respond early to economic and demographic risks.</w:t>
      </w:r>
    </w:p>
    <w:p w14:paraId="0E73BCEF" w14:textId="07E933FA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b/>
          <w:bCs/>
          <w:sz w:val="28"/>
          <w:szCs w:val="28"/>
        </w:rPr>
        <w:t>Promote global cooperation</w:t>
      </w:r>
    </w:p>
    <w:p w14:paraId="0923CD3B" w14:textId="77777777" w:rsidR="00C727AF" w:rsidRPr="00C727AF" w:rsidRDefault="00C727AF" w:rsidP="00C727A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International partnerships can support education, health, and economic development in low-income regions.</w:t>
      </w:r>
    </w:p>
    <w:p w14:paraId="3D8510F3" w14:textId="77777777" w:rsidR="00C727AF" w:rsidRPr="00C727AF" w:rsidRDefault="00C727AF" w:rsidP="00C727A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27AF">
        <w:rPr>
          <w:rFonts w:ascii="Times New Roman" w:hAnsi="Times New Roman" w:cs="Times New Roman"/>
          <w:sz w:val="28"/>
          <w:szCs w:val="28"/>
        </w:rPr>
        <w:t>Shared growth improves global economic stability.</w:t>
      </w:r>
    </w:p>
    <w:p w14:paraId="0063B7F5" w14:textId="77777777" w:rsidR="00C727AF" w:rsidRPr="00C727AF" w:rsidRDefault="00C727AF" w:rsidP="00C727A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727AF" w:rsidRPr="00C72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282"/>
    <w:multiLevelType w:val="multilevel"/>
    <w:tmpl w:val="69A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25E10"/>
    <w:multiLevelType w:val="multilevel"/>
    <w:tmpl w:val="A2E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35C00"/>
    <w:multiLevelType w:val="multilevel"/>
    <w:tmpl w:val="614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14F99"/>
    <w:multiLevelType w:val="multilevel"/>
    <w:tmpl w:val="E2F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29A9"/>
    <w:multiLevelType w:val="multilevel"/>
    <w:tmpl w:val="DA4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11ABC"/>
    <w:multiLevelType w:val="multilevel"/>
    <w:tmpl w:val="B73E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43F8E"/>
    <w:multiLevelType w:val="hybridMultilevel"/>
    <w:tmpl w:val="D0366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D58B8"/>
    <w:multiLevelType w:val="multilevel"/>
    <w:tmpl w:val="B66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C741B"/>
    <w:multiLevelType w:val="multilevel"/>
    <w:tmpl w:val="0C3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742046">
    <w:abstractNumId w:val="6"/>
  </w:num>
  <w:num w:numId="2" w16cid:durableId="72511544">
    <w:abstractNumId w:val="8"/>
  </w:num>
  <w:num w:numId="3" w16cid:durableId="1153523221">
    <w:abstractNumId w:val="4"/>
  </w:num>
  <w:num w:numId="4" w16cid:durableId="106699965">
    <w:abstractNumId w:val="0"/>
  </w:num>
  <w:num w:numId="5" w16cid:durableId="463041509">
    <w:abstractNumId w:val="1"/>
  </w:num>
  <w:num w:numId="6" w16cid:durableId="58868477">
    <w:abstractNumId w:val="3"/>
  </w:num>
  <w:num w:numId="7" w16cid:durableId="1154562447">
    <w:abstractNumId w:val="2"/>
  </w:num>
  <w:num w:numId="8" w16cid:durableId="620379182">
    <w:abstractNumId w:val="7"/>
  </w:num>
  <w:num w:numId="9" w16cid:durableId="456027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F"/>
    <w:rsid w:val="003217F6"/>
    <w:rsid w:val="00C727AF"/>
    <w:rsid w:val="00D536B9"/>
    <w:rsid w:val="00E0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E7AA"/>
  <w15:chartTrackingRefBased/>
  <w15:docId w15:val="{67CE0FCB-543D-4F83-8D94-E08B7193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Sudheshna M</dc:creator>
  <cp:keywords/>
  <dc:description/>
  <cp:lastModifiedBy>Sudheshna M</cp:lastModifiedBy>
  <cp:revision>1</cp:revision>
  <dcterms:created xsi:type="dcterms:W3CDTF">2025-12-30T09:56:00Z</dcterms:created>
  <dcterms:modified xsi:type="dcterms:W3CDTF">2025-12-30T10:02:00Z</dcterms:modified>
</cp:coreProperties>
</file>