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7C6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CDACL-003-Supply Chain Analysis </w:t>
      </w:r>
    </w:p>
    <w:p w14:paraId="00000002" w14:textId="77777777" w:rsidR="00E87C6D" w:rsidRDefault="00E87C6D">
      <w:pPr>
        <w:widowControl w:val="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000003" w14:textId="77777777" w:rsidR="00E87C6D" w:rsidRDefault="00E87C6D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00000004" w14:textId="77777777" w:rsidR="00E87C6D" w:rsidRDefault="00000000">
      <w:pPr>
        <w:widowContro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the available Supply chain data of a company, come up with the following analyses for a company of your choice:</w:t>
      </w:r>
    </w:p>
    <w:p w14:paraId="00000005" w14:textId="77777777" w:rsidR="00E87C6D" w:rsidRDefault="00000000">
      <w:pPr>
        <w:widowContro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Complete diagnostic report</w:t>
      </w:r>
    </w:p>
    <w:p w14:paraId="00000006" w14:textId="77777777" w:rsidR="00E87C6D" w:rsidRDefault="00000000">
      <w:pPr>
        <w:widowContro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Also, prepare a dashboard with a comparison report of the supply chain for different products.</w:t>
      </w:r>
    </w:p>
    <w:p w14:paraId="00000007" w14:textId="77777777" w:rsidR="00E87C6D" w:rsidRDefault="00E87C6D">
      <w:pPr>
        <w:widowControl w:val="0"/>
        <w:rPr>
          <w:rFonts w:ascii="Times New Roman" w:eastAsia="Times New Roman" w:hAnsi="Times New Roman" w:cs="Times New Roman"/>
          <w:sz w:val="26"/>
          <w:szCs w:val="26"/>
        </w:rPr>
      </w:pPr>
    </w:p>
    <w:p w14:paraId="00000008" w14:textId="77777777" w:rsidR="00E87C6D" w:rsidRDefault="00E87C6D">
      <w:pPr>
        <w:widowControl w:val="0"/>
        <w:rPr>
          <w:rFonts w:ascii="Times New Roman" w:eastAsia="Times New Roman" w:hAnsi="Times New Roman" w:cs="Times New Roman"/>
        </w:rPr>
      </w:pPr>
    </w:p>
    <w:p w14:paraId="00000009" w14:textId="77777777" w:rsidR="00E87C6D" w:rsidRDefault="0000000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About Dataset:</w:t>
      </w:r>
    </w:p>
    <w:p w14:paraId="00000016" w14:textId="30A5EF2D" w:rsidR="00E87C6D" w:rsidRDefault="00000000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This dataset encompasses various features related to supply chain of a company like Product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type,SKU</w:t>
      </w:r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,Price</w:t>
      </w:r>
      <w:proofErr w:type="spell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Availability,Number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of products </w:t>
      </w:r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sold ,Revenue</w:t>
      </w:r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generated,Customer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demographics,Stock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levels,Lead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times,Order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quantities,Shipping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times,Shipping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carriers,Shipping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costs,Supplier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name,Location</w:t>
      </w:r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,Lead</w:t>
      </w:r>
      <w:proofErr w:type="spell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time,Production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volumes,Manufacturing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lead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time,Manufacturing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costs,Inspection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results,Defect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rates,Transportation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modes,Routes</w:t>
      </w:r>
      <w:proofErr w:type="spellEnd"/>
      <w:proofErr w:type="gram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and costs.</w:t>
      </w:r>
    </w:p>
    <w:p w14:paraId="0000001A" w14:textId="77777777" w:rsidR="00E87C6D" w:rsidRDefault="00E87C6D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</w:p>
    <w:p w14:paraId="0000001B" w14:textId="77777777" w:rsidR="00E87C6D" w:rsidRDefault="00000000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  <w:t>Attributes Information:</w:t>
      </w:r>
    </w:p>
    <w:p w14:paraId="0000001C" w14:textId="77777777" w:rsidR="00E87C6D" w:rsidRDefault="00E87C6D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</w:pPr>
    </w:p>
    <w:p w14:paraId="0000001D" w14:textId="77777777" w:rsidR="00E87C6D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Product type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type or category of the product being sold, which could include classifications such as electronics, clothing, household goods, etc.</w:t>
      </w:r>
    </w:p>
    <w:p w14:paraId="0000001E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SKU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Stock Keeping Unit, a unique code assigned to each distinct product or item for inventory tracking and management.</w:t>
      </w:r>
    </w:p>
    <w:p w14:paraId="0000001F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Price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price of the product, typically in the currency of the country where the purchase is made (e.g., USD for United States).</w:t>
      </w:r>
    </w:p>
    <w:p w14:paraId="00000020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Availability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Indicates whether the product is currently available for purchase or out of stock.</w:t>
      </w:r>
    </w:p>
    <w:p w14:paraId="00000021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 w:rsidRPr="00AE05B5"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</w:rPr>
        <w:t xml:space="preserve">Number </w:t>
      </w: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of products sold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quantity of the product sold in a specific period, such as daily, monthly, or yearly.</w:t>
      </w:r>
    </w:p>
    <w:p w14:paraId="00000022" w14:textId="77777777" w:rsidR="00E87C6D" w:rsidRPr="00AE05B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</w:rPr>
      </w:pPr>
      <w:r w:rsidRPr="00AE05B5"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</w:rPr>
        <w:t>Revenue generated</w:t>
      </w:r>
      <w:r w:rsidRPr="00AE05B5">
        <w:rPr>
          <w:rFonts w:ascii="Times New Roman" w:eastAsia="Times New Roman" w:hAnsi="Times New Roman" w:cs="Times New Roman"/>
          <w:color w:val="3C4043"/>
          <w:sz w:val="27"/>
          <w:szCs w:val="27"/>
        </w:rPr>
        <w:t>: The total amount of revenue generated from selling the product, calculated by multiplying the price by the number of products sold.</w:t>
      </w:r>
    </w:p>
    <w:p w14:paraId="00000023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Customer demographics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Information about the customers' characteristics and attributes, such as age, gender, income level, etc.</w:t>
      </w:r>
    </w:p>
    <w:p w14:paraId="00000024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Stock levels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quantity of the product available in inventory at a given time.</w:t>
      </w:r>
    </w:p>
    <w:p w14:paraId="00000025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Lead times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time it takes from placing an order until the product is delivered to the customer.</w:t>
      </w:r>
    </w:p>
    <w:p w14:paraId="00000026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Order quantities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number of units of the product ordered by customers in each transaction.</w:t>
      </w:r>
    </w:p>
    <w:p w14:paraId="00000027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Shipping times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time it takes for the product to be shipped from the seller to the customer's location.</w:t>
      </w:r>
    </w:p>
    <w:p w14:paraId="00000028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Shipping carriers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companies or services responsible for transporting the product from the seller to the customer.</w:t>
      </w:r>
    </w:p>
    <w:p w14:paraId="00000029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Shipping costs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expenses associated with shipping the product to the customer, including packaging, handling, and transportation fees.</w:t>
      </w:r>
    </w:p>
    <w:p w14:paraId="0000002A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Supplier name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name of the company or entity that supplies the product to the seller.</w:t>
      </w:r>
    </w:p>
    <w:p w14:paraId="0000002B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Location (Supplier)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: The geographical location of the supplier's facilities or distribution </w:t>
      </w:r>
      <w:proofErr w:type="spell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centers</w:t>
      </w:r>
      <w:proofErr w:type="spell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.</w:t>
      </w:r>
    </w:p>
    <w:p w14:paraId="0000002C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Manufacturing lead time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time it takes to manufacture the product from the time the order is placed until it is ready for shipment.</w:t>
      </w:r>
    </w:p>
    <w:p w14:paraId="0000002D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Production volumes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quantity of products produced by the manufacturer within a specific timeframe.</w:t>
      </w:r>
    </w:p>
    <w:p w14:paraId="0000002E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Manufacturing costs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: The expenses incurred in the process of manufacturing the product, including materials, </w:t>
      </w:r>
      <w:proofErr w:type="spell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labor</w:t>
      </w:r>
      <w:proofErr w:type="spell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, and overhead costs.</w:t>
      </w:r>
    </w:p>
    <w:p w14:paraId="0000002F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Inspection results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outcomes of quality control inspections performed on the product during or after manufacturing.</w:t>
      </w:r>
    </w:p>
    <w:p w14:paraId="00000030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Defect rates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percentage of defective or non-conforming products identified during quality control inspections.</w:t>
      </w:r>
    </w:p>
    <w:p w14:paraId="00000031" w14:textId="77777777" w:rsidR="00E87C6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Transportation modes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methods or modes of transportation used to move the product between locations, such as air, sea, road, or rail.</w:t>
      </w:r>
    </w:p>
    <w:p w14:paraId="00000032" w14:textId="77777777" w:rsidR="00E87C6D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Routes and costs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specific routes taken by the product during transportation and associated costs, including fees for tolls, customs, etc.</w:t>
      </w:r>
    </w:p>
    <w:p w14:paraId="00000033" w14:textId="77777777" w:rsidR="00E87C6D" w:rsidRDefault="00E87C6D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</w:pPr>
    </w:p>
    <w:p w14:paraId="00000034" w14:textId="77777777" w:rsidR="00E87C6D" w:rsidRDefault="00000000">
      <w:pPr>
        <w:shd w:val="clear" w:color="auto" w:fill="FFFFFF"/>
        <w:spacing w:before="280" w:after="160" w:line="259" w:lineRule="auto"/>
        <w:jc w:val="both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proofErr w:type="spellStart"/>
      <w:r>
        <w:rPr>
          <w:rFonts w:ascii="Book Antiqua" w:eastAsia="Book Antiqua" w:hAnsi="Book Antiqua" w:cs="Book Antiqua"/>
          <w:color w:val="222222"/>
          <w:sz w:val="29"/>
          <w:szCs w:val="29"/>
          <w:highlight w:val="white"/>
        </w:rPr>
        <w:t>Analyze</w:t>
      </w:r>
      <w:proofErr w:type="spellEnd"/>
      <w:r>
        <w:rPr>
          <w:rFonts w:ascii="Book Antiqua" w:eastAsia="Book Antiqua" w:hAnsi="Book Antiqua" w:cs="Book Antiqua"/>
          <w:color w:val="222222"/>
          <w:sz w:val="29"/>
          <w:szCs w:val="29"/>
          <w:highlight w:val="white"/>
        </w:rPr>
        <w:t xml:space="preserve"> the data using Tableau or Power BI and write an analysis report. 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 xml:space="preserve">You can provide your inputs/solution as a PPT presentation and you can explain your project, record it, and send it with the PPT file. </w:t>
      </w:r>
    </w:p>
    <w:p w14:paraId="00000035" w14:textId="77777777" w:rsidR="00E87C6D" w:rsidRDefault="00E87C6D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</w:p>
    <w:p w14:paraId="00000036" w14:textId="77777777" w:rsidR="00E87C6D" w:rsidRDefault="00E87C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sectPr w:rsidR="00E87C6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A035B5-1873-4EAA-8AA7-89D53ABBB9BD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2" w:fontKey="{E535CAD0-EA1A-452D-82E9-168CBBCA85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FA87F22-D298-4C31-A6E0-C3E9665F38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9766D54-1D2E-4A7F-90B2-0F2C4E8A6E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64FE"/>
    <w:multiLevelType w:val="multilevel"/>
    <w:tmpl w:val="75BC1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4706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C6D"/>
    <w:rsid w:val="000B35A9"/>
    <w:rsid w:val="00132314"/>
    <w:rsid w:val="00765CBD"/>
    <w:rsid w:val="00AE05B5"/>
    <w:rsid w:val="00E4472F"/>
    <w:rsid w:val="00E8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448D"/>
  <w15:docId w15:val="{FAC1AA4B-13AA-486E-B3D5-DFFB3B5B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navya varanasi</dc:creator>
  <cp:lastModifiedBy>navya varanasi</cp:lastModifiedBy>
  <cp:revision>2</cp:revision>
  <dcterms:created xsi:type="dcterms:W3CDTF">2025-12-11T12:17:00Z</dcterms:created>
  <dcterms:modified xsi:type="dcterms:W3CDTF">2025-12-11T12:17:00Z</dcterms:modified>
</cp:coreProperties>
</file>