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02CE" w:rsidRDefault="00A80D04" w:rsidP="00A80D04">
      <w:pPr>
        <w:jc w:val="center"/>
        <w:rPr>
          <w:b/>
          <w:sz w:val="44"/>
          <w:szCs w:val="44"/>
        </w:rPr>
      </w:pPr>
      <w:r>
        <w:rPr>
          <w:b/>
          <w:sz w:val="44"/>
          <w:szCs w:val="44"/>
        </w:rPr>
        <w:t>Presentazione DPAP</w:t>
      </w:r>
    </w:p>
    <w:p w:rsidR="00A80D04" w:rsidRDefault="00A80D04" w:rsidP="00A80D04">
      <w:pPr>
        <w:rPr>
          <w:sz w:val="24"/>
          <w:szCs w:val="24"/>
        </w:rPr>
      </w:pPr>
      <w:r>
        <w:rPr>
          <w:sz w:val="24"/>
          <w:szCs w:val="24"/>
        </w:rPr>
        <w:t xml:space="preserve">L’algoritmo esamina le casistiche di anonimizzazione dei grafi tramite due tecniche due differenti approcci relativi sia alla costruzione del grafo anonimizzato che </w:t>
      </w:r>
      <w:proofErr w:type="gramStart"/>
      <w:r>
        <w:rPr>
          <w:sz w:val="24"/>
          <w:szCs w:val="24"/>
        </w:rPr>
        <w:t>al costruzione</w:t>
      </w:r>
      <w:proofErr w:type="gramEnd"/>
      <w:r>
        <w:rPr>
          <w:sz w:val="24"/>
          <w:szCs w:val="24"/>
        </w:rPr>
        <w:t xml:space="preserve"> dei gradi del grafo stesso.</w:t>
      </w:r>
    </w:p>
    <w:p w:rsidR="00A80D04" w:rsidRDefault="00A80D04" w:rsidP="00A80D04">
      <w:pPr>
        <w:rPr>
          <w:sz w:val="24"/>
          <w:szCs w:val="24"/>
        </w:rPr>
      </w:pPr>
      <w:r>
        <w:rPr>
          <w:sz w:val="24"/>
          <w:szCs w:val="24"/>
        </w:rPr>
        <w:t xml:space="preserve">In particolare l’implementazione si è concentrata sulle versioni </w:t>
      </w:r>
      <w:proofErr w:type="spellStart"/>
      <w:r>
        <w:rPr>
          <w:sz w:val="24"/>
          <w:szCs w:val="24"/>
        </w:rPr>
        <w:t>greedy</w:t>
      </w:r>
      <w:proofErr w:type="spellEnd"/>
      <w:r>
        <w:rPr>
          <w:sz w:val="24"/>
          <w:szCs w:val="24"/>
        </w:rPr>
        <w:t xml:space="preserve"> e </w:t>
      </w:r>
      <w:proofErr w:type="spellStart"/>
      <w:r>
        <w:rPr>
          <w:sz w:val="24"/>
          <w:szCs w:val="24"/>
        </w:rPr>
        <w:t>dynamic</w:t>
      </w:r>
      <w:proofErr w:type="spellEnd"/>
      <w:r>
        <w:rPr>
          <w:sz w:val="24"/>
          <w:szCs w:val="24"/>
        </w:rPr>
        <w:t xml:space="preserve"> dell’algoritmo di anonimizzazione, per poi rigenerare il grafo a partire dall’output delle due componenti sopra citate.</w:t>
      </w:r>
    </w:p>
    <w:p w:rsidR="005451D4" w:rsidRPr="005451D4" w:rsidRDefault="005451D4" w:rsidP="005451D4">
      <w:pPr>
        <w:jc w:val="center"/>
        <w:rPr>
          <w:b/>
          <w:sz w:val="24"/>
          <w:szCs w:val="24"/>
        </w:rPr>
      </w:pPr>
      <w:r>
        <w:rPr>
          <w:b/>
          <w:sz w:val="24"/>
          <w:szCs w:val="24"/>
        </w:rPr>
        <w:t>TECNICHE DI ANONIMIZZAZIONE</w:t>
      </w:r>
    </w:p>
    <w:p w:rsidR="00A80D04" w:rsidRDefault="00A80D04" w:rsidP="00A80D04">
      <w:pPr>
        <w:rPr>
          <w:b/>
          <w:sz w:val="24"/>
          <w:szCs w:val="24"/>
        </w:rPr>
      </w:pPr>
      <w:r>
        <w:rPr>
          <w:b/>
          <w:sz w:val="24"/>
          <w:szCs w:val="24"/>
        </w:rPr>
        <w:t>DP</w:t>
      </w:r>
    </w:p>
    <w:p w:rsidR="00A80D04" w:rsidRDefault="00A80D04" w:rsidP="00A80D04">
      <w:pPr>
        <w:rPr>
          <w:sz w:val="24"/>
          <w:szCs w:val="24"/>
        </w:rPr>
      </w:pPr>
      <w:r>
        <w:rPr>
          <w:sz w:val="24"/>
          <w:szCs w:val="24"/>
        </w:rPr>
        <w:t>Questa variante utilizza la tecnica della programmazione dinamica per generare il grafo con costo di anonimizzazione ottimo, cioè minore. Per ottenere ciò l’algoritmo valuta ad ogni passo se sia conveniente creare un nuovo cluster o unire il nodo considerato a questo passo al cluster precedente. Quest’operazione viene eseguita per ogni nodo e per ogni combinazione di sotto cluster che si è generata finora, tenendo in memoria man mano che si procede nella computazione dei migliori cluster ottenuti in base al costo totale di anonimizzazione che ciascuno di loro (seppur parziale) comporta.</w:t>
      </w:r>
    </w:p>
    <w:p w:rsidR="00A80D04" w:rsidRDefault="00A80D04" w:rsidP="00A80D04">
      <w:pPr>
        <w:rPr>
          <w:b/>
          <w:sz w:val="24"/>
          <w:szCs w:val="24"/>
        </w:rPr>
      </w:pPr>
      <w:r>
        <w:rPr>
          <w:b/>
          <w:sz w:val="24"/>
          <w:szCs w:val="24"/>
        </w:rPr>
        <w:t>GREEDY</w:t>
      </w:r>
    </w:p>
    <w:p w:rsidR="00A80D04" w:rsidRDefault="00A80D04" w:rsidP="00A80D04">
      <w:pPr>
        <w:rPr>
          <w:sz w:val="24"/>
          <w:szCs w:val="24"/>
        </w:rPr>
      </w:pPr>
      <w:r>
        <w:rPr>
          <w:sz w:val="24"/>
          <w:szCs w:val="24"/>
        </w:rPr>
        <w:t xml:space="preserve">Questa variante </w:t>
      </w:r>
      <w:r w:rsidR="005451D4">
        <w:rPr>
          <w:sz w:val="24"/>
          <w:szCs w:val="24"/>
        </w:rPr>
        <w:t>utilizza</w:t>
      </w:r>
      <w:r>
        <w:rPr>
          <w:sz w:val="24"/>
          <w:szCs w:val="24"/>
        </w:rPr>
        <w:t xml:space="preserve"> un approccio più semplice andando a considerare per ogni nodo da </w:t>
      </w:r>
      <w:r w:rsidR="005451D4">
        <w:rPr>
          <w:sz w:val="24"/>
          <w:szCs w:val="24"/>
        </w:rPr>
        <w:t>inserire</w:t>
      </w:r>
      <w:r>
        <w:rPr>
          <w:sz w:val="24"/>
          <w:szCs w:val="24"/>
        </w:rPr>
        <w:t xml:space="preserve"> nel grafo </w:t>
      </w:r>
      <w:r w:rsidR="005451D4">
        <w:rPr>
          <w:sz w:val="24"/>
          <w:szCs w:val="24"/>
        </w:rPr>
        <w:t>anonimizzato</w:t>
      </w:r>
      <w:r>
        <w:rPr>
          <w:sz w:val="24"/>
          <w:szCs w:val="24"/>
        </w:rPr>
        <w:t xml:space="preserve"> il singolo costo di unione all’ultimo cluster confrontandolo con quello di creazione di un nuovo cluster. Questa variante ovviamente non esplora tutte le combinazioni possibili e non tenendo memoria degli ottimi locali per i </w:t>
      </w:r>
      <w:r w:rsidR="005451D4">
        <w:rPr>
          <w:sz w:val="24"/>
          <w:szCs w:val="24"/>
        </w:rPr>
        <w:t>singoli</w:t>
      </w:r>
      <w:r>
        <w:rPr>
          <w:sz w:val="24"/>
          <w:szCs w:val="24"/>
        </w:rPr>
        <w:t xml:space="preserve"> cluster trovati, </w:t>
      </w:r>
      <w:r w:rsidR="005451D4">
        <w:rPr>
          <w:sz w:val="24"/>
          <w:szCs w:val="24"/>
        </w:rPr>
        <w:t>e genera quindi soluzioni sub ottime rispetto al DP per quanto riguarda i costi di anonimizzazione.</w:t>
      </w:r>
    </w:p>
    <w:p w:rsidR="005451D4" w:rsidRDefault="005451D4" w:rsidP="005451D4">
      <w:pPr>
        <w:jc w:val="center"/>
        <w:rPr>
          <w:b/>
          <w:sz w:val="24"/>
          <w:szCs w:val="24"/>
        </w:rPr>
      </w:pPr>
      <w:r>
        <w:rPr>
          <w:b/>
          <w:sz w:val="24"/>
          <w:szCs w:val="24"/>
        </w:rPr>
        <w:t>TECNICHE DI COSTRUZIONE</w:t>
      </w:r>
    </w:p>
    <w:p w:rsidR="005451D4" w:rsidRPr="005451D4" w:rsidRDefault="005451D4" w:rsidP="005451D4">
      <w:pPr>
        <w:rPr>
          <w:sz w:val="24"/>
          <w:szCs w:val="24"/>
        </w:rPr>
      </w:pPr>
      <w:r>
        <w:rPr>
          <w:sz w:val="24"/>
          <w:szCs w:val="24"/>
        </w:rPr>
        <w:t>Entrambe le tecniche proposte utilizzano il vettore dei gradi generato da una delle due tecniche di anonimizzazione viste precedentemente per ricreare una versione del grafo che rispetti il vincolo di anonimizzazione K.</w:t>
      </w:r>
    </w:p>
    <w:p w:rsidR="005451D4" w:rsidRDefault="005451D4" w:rsidP="005451D4">
      <w:pPr>
        <w:rPr>
          <w:b/>
          <w:sz w:val="24"/>
          <w:szCs w:val="24"/>
        </w:rPr>
      </w:pPr>
      <w:r>
        <w:rPr>
          <w:b/>
          <w:sz w:val="24"/>
          <w:szCs w:val="24"/>
        </w:rPr>
        <w:t>CONSTRUCT</w:t>
      </w:r>
    </w:p>
    <w:p w:rsidR="005451D4" w:rsidRDefault="005451D4" w:rsidP="005451D4">
      <w:pPr>
        <w:rPr>
          <w:sz w:val="24"/>
          <w:szCs w:val="24"/>
        </w:rPr>
      </w:pPr>
      <w:r>
        <w:rPr>
          <w:sz w:val="24"/>
          <w:szCs w:val="24"/>
        </w:rPr>
        <w:t>Questa tecnica di costruzione del grafo riassembla i vari nodi in maniera randomica: ciò comporta che ad ogni persona venga attribuito un numero di archi pari al numero indicato dal grado di anonimizzazione presente nel vettore sopra citato, tuttavia gli archi così generati non avranno alcun riferimento con quelli presenti nel grafo originale non anonimizzato.</w:t>
      </w:r>
    </w:p>
    <w:p w:rsidR="005451D4" w:rsidRDefault="005451D4" w:rsidP="005451D4">
      <w:pPr>
        <w:rPr>
          <w:b/>
          <w:sz w:val="24"/>
          <w:szCs w:val="24"/>
        </w:rPr>
      </w:pPr>
      <w:r>
        <w:rPr>
          <w:b/>
          <w:sz w:val="24"/>
          <w:szCs w:val="24"/>
        </w:rPr>
        <w:t>PRIORITY</w:t>
      </w:r>
    </w:p>
    <w:p w:rsidR="008D2573" w:rsidRPr="008D2573" w:rsidRDefault="005451D4" w:rsidP="005451D4">
      <w:pPr>
        <w:rPr>
          <w:sz w:val="24"/>
          <w:szCs w:val="24"/>
        </w:rPr>
      </w:pPr>
      <w:r>
        <w:rPr>
          <w:sz w:val="24"/>
          <w:szCs w:val="24"/>
        </w:rPr>
        <w:t>Questa tecnica di costruzione del grafo</w:t>
      </w:r>
      <w:r>
        <w:rPr>
          <w:b/>
          <w:sz w:val="24"/>
          <w:szCs w:val="24"/>
        </w:rPr>
        <w:t xml:space="preserve">, </w:t>
      </w:r>
      <w:r>
        <w:rPr>
          <w:sz w:val="24"/>
          <w:szCs w:val="24"/>
        </w:rPr>
        <w:t>viceversa, parte dal grafo originale e aggiunge solamente ad ogni nodo un numero di archi necessario a portarlo al nuovo grado di anonimizzazione precedentemente calcolato, mantenendo una coerenza col grafo originale.</w:t>
      </w:r>
      <w:r w:rsidR="008D2573">
        <w:rPr>
          <w:sz w:val="24"/>
          <w:szCs w:val="24"/>
        </w:rPr>
        <w:t xml:space="preserve"> Dato che questa versione dell’algoritmo di costr</w:t>
      </w:r>
      <w:r w:rsidR="00D83F20">
        <w:rPr>
          <w:sz w:val="24"/>
          <w:szCs w:val="24"/>
        </w:rPr>
        <w:t xml:space="preserve">uzione del grafo deve valutare per ogni nodo l’introduzione di ogni </w:t>
      </w:r>
      <w:r w:rsidR="00D83F20">
        <w:rPr>
          <w:sz w:val="24"/>
          <w:szCs w:val="24"/>
        </w:rPr>
        <w:lastRenderedPageBreak/>
        <w:t>possibile arco fino al raggiungimento del grado richiesto per l’anonimizzazione, è atteso che la complessità</w:t>
      </w:r>
      <w:bookmarkStart w:id="0" w:name="_GoBack"/>
      <w:bookmarkEnd w:id="0"/>
      <w:r w:rsidR="00D83F20">
        <w:rPr>
          <w:sz w:val="24"/>
          <w:szCs w:val="24"/>
        </w:rPr>
        <w:t xml:space="preserve"> sia più elevata.</w:t>
      </w:r>
    </w:p>
    <w:p w:rsidR="005451D4" w:rsidRPr="00A80D04" w:rsidRDefault="005451D4" w:rsidP="00A80D04">
      <w:pPr>
        <w:rPr>
          <w:sz w:val="24"/>
          <w:szCs w:val="24"/>
        </w:rPr>
      </w:pPr>
    </w:p>
    <w:p w:rsidR="00A80D04" w:rsidRPr="00A80D04" w:rsidRDefault="00A80D04" w:rsidP="00A80D04">
      <w:pPr>
        <w:rPr>
          <w:sz w:val="24"/>
          <w:szCs w:val="24"/>
        </w:rPr>
      </w:pPr>
    </w:p>
    <w:p w:rsidR="00A80D04" w:rsidRPr="00A80D04" w:rsidRDefault="00A80D04" w:rsidP="00A80D04">
      <w:pPr>
        <w:rPr>
          <w:sz w:val="24"/>
          <w:szCs w:val="24"/>
        </w:rPr>
      </w:pPr>
      <w:r>
        <w:rPr>
          <w:sz w:val="24"/>
          <w:szCs w:val="24"/>
        </w:rPr>
        <w:t xml:space="preserve"> </w:t>
      </w:r>
    </w:p>
    <w:sectPr w:rsidR="00A80D04" w:rsidRPr="00A80D0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0D04"/>
    <w:rsid w:val="005451D4"/>
    <w:rsid w:val="008D2573"/>
    <w:rsid w:val="009A02CE"/>
    <w:rsid w:val="00A80D04"/>
    <w:rsid w:val="00D83F2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6CEE9"/>
  <w15:chartTrackingRefBased/>
  <w15:docId w15:val="{E78CAD6F-E325-4D1F-A7A4-5707D01CE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397</Words>
  <Characters>2267</Characters>
  <Application>Microsoft Office Word</Application>
  <DocSecurity>0</DocSecurity>
  <Lines>18</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paolo ghigo</dc:creator>
  <cp:keywords/>
  <dc:description/>
  <cp:lastModifiedBy>paolo ghigo</cp:lastModifiedBy>
  <cp:revision>2</cp:revision>
  <dcterms:created xsi:type="dcterms:W3CDTF">2019-03-04T13:19:00Z</dcterms:created>
  <dcterms:modified xsi:type="dcterms:W3CDTF">2019-03-04T13:42:00Z</dcterms:modified>
</cp:coreProperties>
</file>