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136B" w14:textId="77777777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關於育</w:t>
      </w:r>
      <w:proofErr w:type="gramStart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稔</w:t>
      </w:r>
      <w:proofErr w:type="gramEnd"/>
    </w:p>
    <w:p w14:paraId="7302C6DA" w14:textId="77777777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服務項目</w:t>
      </w:r>
    </w:p>
    <w:p w14:paraId="4AC947F4" w14:textId="77777777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專業團隊</w:t>
      </w:r>
    </w:p>
    <w:p w14:paraId="54C8B241" w14:textId="4F3D61CE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聯絡我們</w:t>
      </w:r>
    </w:p>
    <w:p w14:paraId="0345F462" w14:textId="2785D853" w:rsidR="00EC1D97" w:rsidRPr="001E0A41" w:rsidRDefault="00EC1D97">
      <w:pPr>
        <w:rPr>
          <w:rFonts w:eastAsia="SimHei" w:cstheme="minorHAnsi"/>
          <w:sz w:val="22"/>
        </w:rPr>
      </w:pPr>
      <w:r w:rsidRPr="001E0A41">
        <w:rPr>
          <w:rFonts w:eastAsia="SimHei" w:cstheme="minorHAnsi"/>
          <w:sz w:val="22"/>
        </w:rPr>
        <w:t>-</w:t>
      </w:r>
    </w:p>
    <w:p w14:paraId="2DBD13E4" w14:textId="77777777" w:rsidR="00F841F3" w:rsidRPr="001E0A41" w:rsidRDefault="00EC1D97">
      <w:pPr>
        <w:rPr>
          <w:rFonts w:eastAsia="SimHei" w:cstheme="minorHAnsi"/>
          <w:sz w:val="22"/>
        </w:rPr>
      </w:pPr>
      <w:proofErr w:type="gramStart"/>
      <w:r w:rsidRPr="001E0A41">
        <w:rPr>
          <w:rFonts w:ascii="微軟正黑體" w:eastAsia="微軟正黑體" w:hAnsi="微軟正黑體" w:cs="微軟正黑體" w:hint="eastAsia"/>
          <w:sz w:val="22"/>
        </w:rPr>
        <w:t>果行育</w:t>
      </w:r>
      <w:proofErr w:type="gramEnd"/>
      <w:r w:rsidRPr="001E0A41">
        <w:rPr>
          <w:rFonts w:ascii="微軟正黑體" w:eastAsia="微軟正黑體" w:hAnsi="微軟正黑體" w:cs="微軟正黑體" w:hint="eastAsia"/>
          <w:sz w:val="22"/>
        </w:rPr>
        <w:t>德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謙如穗稔</w:t>
      </w:r>
    </w:p>
    <w:p w14:paraId="49B0E5D3" w14:textId="77777777" w:rsidR="00EC1D97" w:rsidRPr="001E0A41" w:rsidRDefault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國際法律事務所</w:t>
      </w:r>
      <w:r w:rsidRPr="001E0A41">
        <w:rPr>
          <w:rFonts w:eastAsia="SimHei" w:cstheme="minorHAnsi"/>
          <w:sz w:val="22"/>
        </w:rPr>
        <w:t xml:space="preserve"> </w:t>
      </w:r>
      <w:proofErr w:type="gramStart"/>
      <w:r w:rsidRPr="001E0A41">
        <w:rPr>
          <w:rFonts w:eastAsia="SimHei" w:cstheme="minorHAnsi"/>
          <w:sz w:val="22"/>
        </w:rPr>
        <w:t>｜</w:t>
      </w:r>
      <w:proofErr w:type="gramEnd"/>
      <w:r w:rsidRPr="001E0A41">
        <w:rPr>
          <w:rFonts w:eastAsia="SimHei" w:cstheme="minorHAnsi"/>
          <w:sz w:val="22"/>
        </w:rPr>
        <w:t xml:space="preserve"> </w:t>
      </w:r>
      <w:r w:rsidRPr="001E0A41">
        <w:rPr>
          <w:rFonts w:ascii="微軟正黑體" w:eastAsia="微軟正黑體" w:hAnsi="微軟正黑體" w:cs="微軟正黑體" w:hint="eastAsia"/>
          <w:sz w:val="22"/>
        </w:rPr>
        <w:t>為您帶來最專業的</w:t>
      </w:r>
    </w:p>
    <w:p w14:paraId="226DB1E3" w14:textId="77777777" w:rsidR="00EC1D97" w:rsidRPr="001E0A41" w:rsidRDefault="00EC1D97">
      <w:pPr>
        <w:rPr>
          <w:rFonts w:eastAsia="SimHei" w:cstheme="minorHAnsi"/>
          <w:sz w:val="22"/>
        </w:rPr>
      </w:pPr>
      <w:r w:rsidRPr="001E0A41">
        <w:rPr>
          <w:rFonts w:eastAsia="SimHei" w:cstheme="minorHAnsi"/>
          <w:sz w:val="22"/>
        </w:rPr>
        <w:t>-</w:t>
      </w:r>
    </w:p>
    <w:p w14:paraId="654E09F5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育</w:t>
      </w:r>
      <w:proofErr w:type="gramStart"/>
      <w:r w:rsidRPr="001E0A41">
        <w:rPr>
          <w:rFonts w:ascii="微軟正黑體" w:eastAsia="微軟正黑體" w:hAnsi="微軟正黑體" w:cs="微軟正黑體" w:hint="eastAsia"/>
          <w:sz w:val="22"/>
        </w:rPr>
        <w:t>稔</w:t>
      </w:r>
      <w:proofErr w:type="gramEnd"/>
      <w:r w:rsidRPr="001E0A41">
        <w:rPr>
          <w:rFonts w:ascii="微軟正黑體" w:eastAsia="微軟正黑體" w:hAnsi="微軟正黑體" w:cs="微軟正黑體" w:hint="eastAsia"/>
          <w:sz w:val="22"/>
        </w:rPr>
        <w:t>源起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：『</w:t>
      </w:r>
      <w:proofErr w:type="gramStart"/>
      <w:r w:rsidRPr="001E0A41">
        <w:rPr>
          <w:rFonts w:ascii="微軟正黑體" w:eastAsia="微軟正黑體" w:hAnsi="微軟正黑體" w:cs="微軟正黑體" w:hint="eastAsia"/>
          <w:sz w:val="22"/>
        </w:rPr>
        <w:t>果行育</w:t>
      </w:r>
      <w:proofErr w:type="gramEnd"/>
      <w:r w:rsidRPr="001E0A41">
        <w:rPr>
          <w:rFonts w:ascii="微軟正黑體" w:eastAsia="微軟正黑體" w:hAnsi="微軟正黑體" w:cs="微軟正黑體" w:hint="eastAsia"/>
          <w:sz w:val="22"/>
        </w:rPr>
        <w:t>德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謙如穗稔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』，</w:t>
      </w:r>
      <w:r w:rsidRPr="001E0A41">
        <w:rPr>
          <w:rFonts w:ascii="微軟正黑體" w:eastAsia="微軟正黑體" w:hAnsi="微軟正黑體" w:cs="微軟正黑體" w:hint="eastAsia"/>
          <w:sz w:val="22"/>
        </w:rPr>
        <w:t>以果敢謙遜的態度看待自己</w:t>
      </w:r>
      <w:r w:rsidRPr="001E0A41">
        <w:rPr>
          <w:rFonts w:eastAsia="SimHei" w:cstheme="minorHAnsi"/>
          <w:sz w:val="22"/>
        </w:rPr>
        <w:t>…</w:t>
      </w:r>
    </w:p>
    <w:p w14:paraId="7DE0FA8E" w14:textId="77777777" w:rsidR="00EC1D97" w:rsidRPr="001E0A41" w:rsidRDefault="00EC1D97" w:rsidP="00EC1D97">
      <w:pPr>
        <w:rPr>
          <w:rFonts w:eastAsia="SimHei" w:cstheme="minorHAnsi"/>
          <w:sz w:val="22"/>
        </w:rPr>
      </w:pPr>
    </w:p>
    <w:p w14:paraId="3AF911C6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本所中文名稱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「</w:t>
      </w:r>
      <w:r w:rsidRPr="001E0A41">
        <w:rPr>
          <w:rFonts w:ascii="微軟正黑體" w:eastAsia="微軟正黑體" w:hAnsi="微軟正黑體" w:cs="微軟正黑體" w:hint="eastAsia"/>
          <w:sz w:val="22"/>
        </w:rPr>
        <w:t>育</w:t>
      </w:r>
      <w:proofErr w:type="gramStart"/>
      <w:r w:rsidRPr="001E0A41">
        <w:rPr>
          <w:rFonts w:ascii="微軟正黑體" w:eastAsia="微軟正黑體" w:hAnsi="微軟正黑體" w:cs="微軟正黑體" w:hint="eastAsia"/>
          <w:sz w:val="22"/>
        </w:rPr>
        <w:t>稔</w:t>
      </w:r>
      <w:proofErr w:type="gramEnd"/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」，</w:t>
      </w:r>
      <w:r w:rsidRPr="001E0A41">
        <w:rPr>
          <w:rFonts w:ascii="微軟正黑體" w:eastAsia="微軟正黑體" w:hAnsi="微軟正黑體" w:cs="微軟正黑體" w:hint="eastAsia"/>
          <w:sz w:val="22"/>
        </w:rPr>
        <w:t>旨在成為孕育卓越夥伴之溫床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；</w:t>
      </w:r>
      <w:r w:rsidRPr="001E0A41">
        <w:rPr>
          <w:rFonts w:ascii="微軟正黑體" w:eastAsia="微軟正黑體" w:hAnsi="微軟正黑體" w:cs="微軟正黑體" w:hint="eastAsia"/>
          <w:sz w:val="22"/>
        </w:rPr>
        <w:t>灌溉客戶事業之泉源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期望工作夥伴及客戶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都能在本所的環境中成長茁壯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飽滿豐收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此即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「</w:t>
      </w:r>
      <w:proofErr w:type="gramStart"/>
      <w:r w:rsidRPr="001E0A41">
        <w:rPr>
          <w:rFonts w:ascii="微軟正黑體" w:eastAsia="微軟正黑體" w:hAnsi="微軟正黑體" w:cs="微軟正黑體" w:hint="eastAsia"/>
          <w:sz w:val="22"/>
        </w:rPr>
        <w:t>稔</w:t>
      </w:r>
      <w:proofErr w:type="gramEnd"/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」</w:t>
      </w:r>
      <w:r w:rsidRPr="001E0A41">
        <w:rPr>
          <w:rFonts w:ascii="微軟正黑體" w:eastAsia="微軟正黑體" w:hAnsi="微軟正黑體" w:cs="微軟正黑體" w:hint="eastAsia"/>
          <w:sz w:val="22"/>
        </w:rPr>
        <w:t>之意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。</w:t>
      </w:r>
      <w:r w:rsidRPr="001E0A41">
        <w:rPr>
          <w:rFonts w:ascii="微軟正黑體" w:eastAsia="微軟正黑體" w:hAnsi="微軟正黑體" w:cs="微軟正黑體" w:hint="eastAsia"/>
          <w:sz w:val="22"/>
        </w:rPr>
        <w:t>為了達到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「</w:t>
      </w:r>
      <w:proofErr w:type="gramStart"/>
      <w:r w:rsidRPr="001E0A41">
        <w:rPr>
          <w:rFonts w:ascii="微軟正黑體" w:eastAsia="微軟正黑體" w:hAnsi="微軟正黑體" w:cs="微軟正黑體" w:hint="eastAsia"/>
          <w:sz w:val="22"/>
        </w:rPr>
        <w:t>稔</w:t>
      </w:r>
      <w:proofErr w:type="gramEnd"/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」</w:t>
      </w:r>
      <w:r w:rsidRPr="001E0A41">
        <w:rPr>
          <w:rFonts w:ascii="微軟正黑體" w:eastAsia="微軟正黑體" w:hAnsi="微軟正黑體" w:cs="微軟正黑體" w:hint="eastAsia"/>
          <w:sz w:val="22"/>
        </w:rPr>
        <w:t>的境界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我們不設限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「</w:t>
      </w:r>
      <w:r w:rsidRPr="001E0A41">
        <w:rPr>
          <w:rFonts w:ascii="微軟正黑體" w:eastAsia="微軟正黑體" w:hAnsi="微軟正黑體" w:cs="微軟正黑體" w:hint="eastAsia"/>
          <w:sz w:val="22"/>
        </w:rPr>
        <w:t>育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」</w:t>
      </w:r>
      <w:r w:rsidRPr="001E0A41">
        <w:rPr>
          <w:rFonts w:ascii="微軟正黑體" w:eastAsia="微軟正黑體" w:hAnsi="微軟正黑體" w:cs="微軟正黑體" w:hint="eastAsia"/>
          <w:sz w:val="22"/>
        </w:rPr>
        <w:t>的方法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這就必須提到本所商標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這是以兩位創所律師名字縮寫所構成的無限圖樣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而無限圖樣上有著豐收的稻穗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proofErr w:type="gramStart"/>
      <w:r w:rsidRPr="001E0A41">
        <w:rPr>
          <w:rFonts w:ascii="微軟正黑體" w:eastAsia="微軟正黑體" w:hAnsi="微軟正黑體" w:cs="微軟正黑體" w:hint="eastAsia"/>
          <w:sz w:val="22"/>
        </w:rPr>
        <w:t>諭示</w:t>
      </w:r>
      <w:proofErr w:type="gramEnd"/>
      <w:r w:rsidRPr="001E0A41">
        <w:rPr>
          <w:rFonts w:ascii="微軟正黑體" w:eastAsia="微軟正黑體" w:hAnsi="微軟正黑體" w:cs="微軟正黑體" w:hint="eastAsia"/>
          <w:sz w:val="22"/>
        </w:rPr>
        <w:t>著永遠應將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「</w:t>
      </w:r>
      <w:r w:rsidRPr="001E0A41">
        <w:rPr>
          <w:rFonts w:ascii="微軟正黑體" w:eastAsia="微軟正黑體" w:hAnsi="微軟正黑體" w:cs="微軟正黑體" w:hint="eastAsia"/>
          <w:sz w:val="22"/>
        </w:rPr>
        <w:t>稔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」</w:t>
      </w:r>
      <w:r w:rsidRPr="001E0A41">
        <w:rPr>
          <w:rFonts w:ascii="微軟正黑體" w:eastAsia="微軟正黑體" w:hAnsi="微軟正黑體" w:cs="微軟正黑體" w:hint="eastAsia"/>
          <w:sz w:val="22"/>
        </w:rPr>
        <w:t>的概念至於上位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，「</w:t>
      </w:r>
      <w:r w:rsidRPr="001E0A41">
        <w:rPr>
          <w:rFonts w:ascii="微軟正黑體" w:eastAsia="微軟正黑體" w:hAnsi="微軟正黑體" w:cs="微軟正黑體" w:hint="eastAsia"/>
          <w:sz w:val="22"/>
        </w:rPr>
        <w:t>育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」</w:t>
      </w:r>
      <w:r w:rsidRPr="001E0A41">
        <w:rPr>
          <w:rFonts w:ascii="微軟正黑體" w:eastAsia="微軟正黑體" w:hAnsi="微軟正黑體" w:cs="微軟正黑體" w:hint="eastAsia"/>
          <w:sz w:val="22"/>
        </w:rPr>
        <w:t>的方法不應受到教條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、</w:t>
      </w:r>
      <w:r w:rsidRPr="001E0A41">
        <w:rPr>
          <w:rFonts w:ascii="微軟正黑體" w:eastAsia="微軟正黑體" w:hAnsi="微軟正黑體" w:cs="微軟正黑體" w:hint="eastAsia"/>
          <w:sz w:val="22"/>
        </w:rPr>
        <w:t>刻板印象限制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。</w:t>
      </w:r>
    </w:p>
    <w:p w14:paraId="002B99E6" w14:textId="77777777" w:rsidR="00EC1D97" w:rsidRPr="001E0A41" w:rsidRDefault="00EC1D97" w:rsidP="00EC1D97">
      <w:pPr>
        <w:rPr>
          <w:rFonts w:eastAsia="SimHei" w:cstheme="minorHAnsi"/>
          <w:sz w:val="22"/>
        </w:rPr>
      </w:pPr>
    </w:p>
    <w:p w14:paraId="23BBAC2D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育</w:t>
      </w:r>
      <w:proofErr w:type="gramStart"/>
      <w:r w:rsidRPr="001E0A41">
        <w:rPr>
          <w:rFonts w:ascii="微軟正黑體" w:eastAsia="微軟正黑體" w:hAnsi="微軟正黑體" w:cs="微軟正黑體" w:hint="eastAsia"/>
          <w:sz w:val="22"/>
        </w:rPr>
        <w:t>稔</w:t>
      </w:r>
      <w:proofErr w:type="gramEnd"/>
      <w:r w:rsidRPr="001E0A41">
        <w:rPr>
          <w:rFonts w:ascii="微軟正黑體" w:eastAsia="微軟正黑體" w:hAnsi="微軟正黑體" w:cs="微軟正黑體" w:hint="eastAsia"/>
          <w:sz w:val="22"/>
        </w:rPr>
        <w:t>源起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：『</w:t>
      </w:r>
      <w:proofErr w:type="gramStart"/>
      <w:r w:rsidRPr="001E0A41">
        <w:rPr>
          <w:rFonts w:ascii="微軟正黑體" w:eastAsia="微軟正黑體" w:hAnsi="微軟正黑體" w:cs="微軟正黑體" w:hint="eastAsia"/>
          <w:sz w:val="22"/>
        </w:rPr>
        <w:t>果行育</w:t>
      </w:r>
      <w:proofErr w:type="gramEnd"/>
      <w:r w:rsidRPr="001E0A41">
        <w:rPr>
          <w:rFonts w:ascii="微軟正黑體" w:eastAsia="微軟正黑體" w:hAnsi="微軟正黑體" w:cs="微軟正黑體" w:hint="eastAsia"/>
          <w:sz w:val="22"/>
        </w:rPr>
        <w:t>德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，</w:t>
      </w:r>
      <w:r w:rsidRPr="001E0A41">
        <w:rPr>
          <w:rFonts w:ascii="微軟正黑體" w:eastAsia="微軟正黑體" w:hAnsi="微軟正黑體" w:cs="微軟正黑體" w:hint="eastAsia"/>
          <w:sz w:val="22"/>
        </w:rPr>
        <w:t>謙如穗稔</w:t>
      </w:r>
      <w:r w:rsidRPr="001E0A41">
        <w:rPr>
          <w:rFonts w:ascii="Malgun Gothic Semilight" w:eastAsia="Malgun Gothic Semilight" w:hAnsi="Malgun Gothic Semilight" w:cs="Malgun Gothic Semilight" w:hint="eastAsia"/>
          <w:sz w:val="22"/>
        </w:rPr>
        <w:t>』，</w:t>
      </w:r>
      <w:r w:rsidRPr="001E0A41">
        <w:rPr>
          <w:rFonts w:ascii="微軟正黑體" w:eastAsia="微軟正黑體" w:hAnsi="微軟正黑體" w:cs="微軟正黑體" w:hint="eastAsia"/>
          <w:sz w:val="22"/>
        </w:rPr>
        <w:t>以果敢謙遜的態度看待自己</w:t>
      </w:r>
      <w:r w:rsidRPr="001E0A41">
        <w:rPr>
          <w:rFonts w:eastAsia="SimHei" w:cstheme="minorHAnsi"/>
          <w:sz w:val="22"/>
        </w:rPr>
        <w:t>…</w:t>
      </w:r>
    </w:p>
    <w:p w14:paraId="71C906D9" w14:textId="77777777" w:rsidR="00EC1D97" w:rsidRPr="001E0A41" w:rsidRDefault="00EC1D97" w:rsidP="00EC1D97">
      <w:pPr>
        <w:rPr>
          <w:rFonts w:eastAsia="SimHei" w:cstheme="minorHAnsi"/>
          <w:sz w:val="22"/>
        </w:rPr>
      </w:pPr>
    </w:p>
    <w:p w14:paraId="0CC516E9" w14:textId="77777777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因此，我們是農人，以踏實勤勉之心處事，以</w:t>
      </w:r>
      <w:proofErr w:type="gramStart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謙和如穗之</w:t>
      </w:r>
      <w:proofErr w:type="gramEnd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心待人，同時也是陽光、空氣、水，要使稻穗飽滿，就必須具備天時地利與人和等一切條件，而本所的職責與期許，就是提供一切條件達於「稔」。</w:t>
      </w:r>
    </w:p>
    <w:p w14:paraId="759F1D31" w14:textId="000CB2D4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eastAsia="SimHei" w:cstheme="minorHAnsi"/>
          <w:sz w:val="22"/>
        </w:rPr>
        <w:t>-</w:t>
      </w:r>
    </w:p>
    <w:p w14:paraId="0C93E2C8" w14:textId="77777777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若您問我們是誰？如何看待自己？我們會這樣回答：「我們是一個生態系，是大自然的</w:t>
      </w:r>
      <w:proofErr w:type="gramStart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一</w:t>
      </w:r>
      <w:proofErr w:type="gramEnd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部份。」故當您有案件或事業需要協助，我們有豐富經歷化作的沃土，有完整專業團隊提供陽光、空氣、水等資源，協助您飽滿豐收。因此，若有緣分，我們誠摯歡迎您成為這個生態系的</w:t>
      </w:r>
      <w:proofErr w:type="gramStart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一</w:t>
      </w:r>
      <w:proofErr w:type="gramEnd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部份，一同共存共榮。</w:t>
      </w:r>
    </w:p>
    <w:p w14:paraId="02351BC0" w14:textId="77777777" w:rsidR="001E0A41" w:rsidRPr="001E0A41" w:rsidRDefault="001E0A41" w:rsidP="00EC1D97">
      <w:pPr>
        <w:rPr>
          <w:rFonts w:eastAsia="SimHei" w:cstheme="minorHAnsi"/>
          <w:sz w:val="22"/>
        </w:rPr>
      </w:pPr>
    </w:p>
    <w:p w14:paraId="742FC773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金融與資本市場</w:t>
      </w:r>
    </w:p>
    <w:p w14:paraId="68038148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民事訴訟</w:t>
      </w:r>
    </w:p>
    <w:p w14:paraId="6983A6C2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涉外案件</w:t>
      </w:r>
    </w:p>
    <w:p w14:paraId="7AA14720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智慧財產</w:t>
      </w:r>
    </w:p>
    <w:p w14:paraId="183290FC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公司治理</w:t>
      </w:r>
    </w:p>
    <w:p w14:paraId="66F0DED9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勞資糾紛</w:t>
      </w:r>
    </w:p>
    <w:p w14:paraId="41A219BA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醫療及藥事領域</w:t>
      </w:r>
    </w:p>
    <w:p w14:paraId="02C1C7D2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電商服務</w:t>
      </w:r>
    </w:p>
    <w:p w14:paraId="5F1B6F32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經營權糾紛</w:t>
      </w:r>
    </w:p>
    <w:p w14:paraId="3A85BBF1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刑事訴訟</w:t>
      </w:r>
    </w:p>
    <w:p w14:paraId="3787D0D0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組織再造</w:t>
      </w:r>
    </w:p>
    <w:p w14:paraId="7062813E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新創服務</w:t>
      </w:r>
    </w:p>
    <w:p w14:paraId="0E0524E2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家事訴訟</w:t>
      </w:r>
    </w:p>
    <w:p w14:paraId="7664A13A" w14:textId="77777777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跨境投資</w:t>
      </w:r>
    </w:p>
    <w:p w14:paraId="0D8A37F1" w14:textId="206FD798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eastAsia="SimHei" w:cstheme="minorHAnsi"/>
          <w:sz w:val="22"/>
        </w:rPr>
        <w:lastRenderedPageBreak/>
        <w:t>-</w:t>
      </w:r>
    </w:p>
    <w:p w14:paraId="545AB049" w14:textId="77777777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專業團隊</w:t>
      </w:r>
    </w:p>
    <w:p w14:paraId="48878A4C" w14:textId="77777777" w:rsidR="00B868F3" w:rsidRPr="00B868F3" w:rsidRDefault="00B868F3" w:rsidP="00B868F3">
      <w:pPr>
        <w:rPr>
          <w:rFonts w:eastAsia="SimHei" w:cstheme="minorHAnsi"/>
          <w:sz w:val="22"/>
        </w:rPr>
      </w:pPr>
      <w:r w:rsidRPr="00B868F3">
        <w:rPr>
          <w:rFonts w:eastAsia="SimHei" w:cstheme="minorHAnsi"/>
          <w:sz w:val="22"/>
        </w:rPr>
        <w:t>Sean</w:t>
      </w:r>
    </w:p>
    <w:p w14:paraId="12D15EB4" w14:textId="77777777" w:rsidR="00B868F3" w:rsidRPr="00B868F3" w:rsidRDefault="00B868F3" w:rsidP="00B868F3">
      <w:pPr>
        <w:rPr>
          <w:rFonts w:eastAsia="SimHei" w:cstheme="minorHAnsi"/>
          <w:sz w:val="22"/>
        </w:rPr>
      </w:pPr>
      <w:r w:rsidRPr="00B868F3">
        <w:rPr>
          <w:rFonts w:eastAsia="SimHei" w:cstheme="minorHAnsi"/>
          <w:sz w:val="22"/>
        </w:rPr>
        <w:t>TITLE</w:t>
      </w:r>
    </w:p>
    <w:p w14:paraId="052AD1BF" w14:textId="77777777" w:rsidR="00B868F3" w:rsidRPr="00B868F3" w:rsidRDefault="00B868F3" w:rsidP="00B868F3">
      <w:pPr>
        <w:rPr>
          <w:rFonts w:eastAsia="SimHei" w:cstheme="minorHAnsi" w:hint="eastAsia"/>
          <w:sz w:val="22"/>
        </w:rPr>
      </w:pPr>
      <w:r w:rsidRPr="00B868F3">
        <w:rPr>
          <w:rFonts w:eastAsia="SimHei" w:cstheme="minorHAnsi" w:hint="eastAsia"/>
          <w:sz w:val="22"/>
        </w:rPr>
        <w:t>「</w:t>
      </w:r>
      <w:proofErr w:type="gramStart"/>
      <w:r w:rsidRPr="00B868F3">
        <w:rPr>
          <w:rFonts w:eastAsia="SimHei" w:cstheme="minorHAnsi" w:hint="eastAsia"/>
          <w:sz w:val="22"/>
        </w:rPr>
        <w:t>名言名言名言</w:t>
      </w:r>
      <w:proofErr w:type="gramEnd"/>
      <w:r w:rsidRPr="00B868F3">
        <w:rPr>
          <w:rFonts w:eastAsia="SimHei" w:cstheme="minorHAnsi" w:hint="eastAsia"/>
          <w:sz w:val="22"/>
        </w:rPr>
        <w:t>」</w:t>
      </w:r>
    </w:p>
    <w:p w14:paraId="56BD4242" w14:textId="77777777" w:rsidR="00B868F3" w:rsidRPr="00B868F3" w:rsidRDefault="00B868F3" w:rsidP="00B868F3">
      <w:pPr>
        <w:rPr>
          <w:rFonts w:eastAsia="SimHei" w:cstheme="minorHAnsi" w:hint="eastAsia"/>
          <w:sz w:val="22"/>
        </w:rPr>
      </w:pPr>
      <w:r w:rsidRPr="00B868F3">
        <w:rPr>
          <w:rFonts w:eastAsia="SimHei" w:cstheme="minorHAnsi" w:hint="eastAsia"/>
          <w:sz w:val="22"/>
        </w:rPr>
        <w:t>經驗或擅長的項目或簡介</w:t>
      </w:r>
      <w:r w:rsidRPr="00B868F3">
        <w:rPr>
          <w:rFonts w:eastAsia="SimHei" w:cstheme="minorHAnsi" w:hint="eastAsia"/>
          <w:sz w:val="22"/>
        </w:rPr>
        <w:t xml:space="preserve"> </w:t>
      </w:r>
      <w:r w:rsidRPr="00B868F3">
        <w:rPr>
          <w:rFonts w:eastAsia="SimHei" w:cstheme="minorHAnsi" w:hint="eastAsia"/>
          <w:sz w:val="22"/>
        </w:rPr>
        <w:t>經驗或擅長的項目或簡介經驗或擅</w:t>
      </w:r>
      <w:r w:rsidRPr="00B868F3">
        <w:rPr>
          <w:rFonts w:eastAsia="SimHei" w:cstheme="minorHAnsi" w:hint="eastAsia"/>
          <w:sz w:val="22"/>
        </w:rPr>
        <w:t xml:space="preserve"> </w:t>
      </w:r>
      <w:r w:rsidRPr="00B868F3">
        <w:rPr>
          <w:rFonts w:eastAsia="SimHei" w:cstheme="minorHAnsi" w:hint="eastAsia"/>
          <w:sz w:val="22"/>
        </w:rPr>
        <w:t>長的項目或簡介</w:t>
      </w:r>
      <w:r w:rsidRPr="00B868F3">
        <w:rPr>
          <w:rFonts w:eastAsia="SimHei" w:cstheme="minorHAnsi" w:hint="eastAsia"/>
          <w:sz w:val="22"/>
        </w:rPr>
        <w:t xml:space="preserve"> </w:t>
      </w:r>
      <w:r w:rsidRPr="00B868F3">
        <w:rPr>
          <w:rFonts w:eastAsia="SimHei" w:cstheme="minorHAnsi" w:hint="eastAsia"/>
          <w:sz w:val="22"/>
        </w:rPr>
        <w:t>經驗或擅長的項目或簡介經驗或擅</w:t>
      </w:r>
    </w:p>
    <w:p w14:paraId="35A3CED2" w14:textId="77777777" w:rsidR="00B868F3" w:rsidRPr="00B868F3" w:rsidRDefault="00B868F3" w:rsidP="00B868F3">
      <w:pPr>
        <w:rPr>
          <w:rFonts w:eastAsia="SimHei" w:cstheme="minorHAnsi" w:hint="eastAsia"/>
          <w:sz w:val="22"/>
        </w:rPr>
      </w:pPr>
      <w:r w:rsidRPr="00B868F3">
        <w:rPr>
          <w:rFonts w:eastAsia="SimHei" w:cstheme="minorHAnsi" w:hint="eastAsia"/>
          <w:sz w:val="22"/>
        </w:rPr>
        <w:t>經驗或擅長的項目或簡介</w:t>
      </w:r>
      <w:r w:rsidRPr="00B868F3">
        <w:rPr>
          <w:rFonts w:eastAsia="SimHei" w:cstheme="minorHAnsi" w:hint="eastAsia"/>
          <w:sz w:val="22"/>
        </w:rPr>
        <w:t xml:space="preserve"> </w:t>
      </w:r>
      <w:r w:rsidRPr="00B868F3">
        <w:rPr>
          <w:rFonts w:eastAsia="SimHei" w:cstheme="minorHAnsi" w:hint="eastAsia"/>
          <w:sz w:val="22"/>
        </w:rPr>
        <w:t>經驗或擅長的項目或簡介經驗或擅</w:t>
      </w:r>
      <w:r w:rsidRPr="00B868F3">
        <w:rPr>
          <w:rFonts w:eastAsia="SimHei" w:cstheme="minorHAnsi" w:hint="eastAsia"/>
          <w:sz w:val="22"/>
        </w:rPr>
        <w:t xml:space="preserve"> </w:t>
      </w:r>
      <w:r w:rsidRPr="00B868F3">
        <w:rPr>
          <w:rFonts w:eastAsia="SimHei" w:cstheme="minorHAnsi" w:hint="eastAsia"/>
          <w:sz w:val="22"/>
        </w:rPr>
        <w:t>長的項目或簡介</w:t>
      </w:r>
      <w:r w:rsidRPr="00B868F3">
        <w:rPr>
          <w:rFonts w:eastAsia="SimHei" w:cstheme="minorHAnsi" w:hint="eastAsia"/>
          <w:sz w:val="22"/>
        </w:rPr>
        <w:t xml:space="preserve"> </w:t>
      </w:r>
      <w:r w:rsidRPr="00B868F3">
        <w:rPr>
          <w:rFonts w:eastAsia="SimHei" w:cstheme="minorHAnsi" w:hint="eastAsia"/>
          <w:sz w:val="22"/>
        </w:rPr>
        <w:t>經驗或擅長的項目或簡介經驗或壇</w:t>
      </w:r>
    </w:p>
    <w:p w14:paraId="4073968A" w14:textId="77777777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bookmarkStart w:id="0" w:name="_GoBack"/>
      <w:bookmarkEnd w:id="0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sean898@ccpartners.services</w:t>
      </w:r>
    </w:p>
    <w:p w14:paraId="31A1A9A9" w14:textId="2D6313E9" w:rsidR="001E0A41" w:rsidRPr="001E0A41" w:rsidRDefault="001E0A41" w:rsidP="00EC1D97">
      <w:pPr>
        <w:rPr>
          <w:rFonts w:eastAsia="SimHei" w:cstheme="minorHAnsi"/>
          <w:sz w:val="22"/>
        </w:rPr>
      </w:pPr>
    </w:p>
    <w:p w14:paraId="4CFF9B13" w14:textId="04ED020C" w:rsidR="001E0A41" w:rsidRPr="001E0A41" w:rsidRDefault="001E0A41" w:rsidP="00EC1D97">
      <w:pPr>
        <w:rPr>
          <w:rFonts w:eastAsia="SimHei" w:cstheme="minorHAnsi"/>
          <w:sz w:val="22"/>
        </w:rPr>
      </w:pPr>
    </w:p>
    <w:p w14:paraId="7CD280EC" w14:textId="77777777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聯絡我們</w:t>
      </w:r>
    </w:p>
    <w:p w14:paraId="1374272E" w14:textId="77777777" w:rsidR="001E0A41" w:rsidRPr="001E0A41" w:rsidRDefault="001E0A41" w:rsidP="00EC1D97">
      <w:pPr>
        <w:rPr>
          <w:rFonts w:eastAsia="SimHei" w:cstheme="minorHAnsi"/>
          <w:sz w:val="22"/>
        </w:rPr>
      </w:pPr>
    </w:p>
    <w:p w14:paraId="0A90D46C" w14:textId="6EFB8DCA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電郵</w:t>
      </w:r>
      <w:r w:rsidRPr="001E0A41">
        <w:rPr>
          <w:rFonts w:eastAsia="SimHei" w:cstheme="minorHAnsi"/>
          <w:sz w:val="22"/>
        </w:rPr>
        <w:t xml:space="preserve">  </w:t>
      </w:r>
      <w:proofErr w:type="spellStart"/>
      <w:r w:rsidR="00261570" w:rsidRPr="001E0A41">
        <w:rPr>
          <w:rFonts w:cstheme="minorHAnsi"/>
        </w:rPr>
        <w:t>Practice@ccaprtners.services</w:t>
      </w:r>
      <w:proofErr w:type="spellEnd"/>
    </w:p>
    <w:p w14:paraId="3E6DFD4F" w14:textId="085A99E3" w:rsidR="00261570" w:rsidRPr="001E0A41" w:rsidRDefault="00261570" w:rsidP="00EC1D97">
      <w:pPr>
        <w:rPr>
          <w:rFonts w:cstheme="minorHAnsi"/>
        </w:rPr>
      </w:pPr>
      <w:r w:rsidRPr="001E0A41">
        <w:rPr>
          <w:rFonts w:eastAsia="SimHei" w:cstheme="minorHAnsi"/>
          <w:sz w:val="22"/>
        </w:rPr>
        <w:t xml:space="preserve">      </w:t>
      </w:r>
      <w:hyperlink r:id="rId4" w:history="1">
        <w:r w:rsidRPr="001E0A41">
          <w:rPr>
            <w:rStyle w:val="a3"/>
            <w:rFonts w:cstheme="minorHAnsi"/>
          </w:rPr>
          <w:t>Practice2@ccaprtners.services</w:t>
        </w:r>
      </w:hyperlink>
    </w:p>
    <w:p w14:paraId="232D3D20" w14:textId="2EE08C6B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電話</w:t>
      </w:r>
      <w:r w:rsidRPr="001E0A41">
        <w:rPr>
          <w:rFonts w:eastAsia="SimHei" w:cstheme="minorHAnsi"/>
          <w:sz w:val="22"/>
        </w:rPr>
        <w:t xml:space="preserve">  </w:t>
      </w:r>
      <w:r w:rsidR="00261570" w:rsidRPr="001E0A41">
        <w:rPr>
          <w:rFonts w:eastAsia="SimHei" w:cstheme="minorHAnsi"/>
          <w:sz w:val="22"/>
        </w:rPr>
        <w:t>02-1234123</w:t>
      </w:r>
    </w:p>
    <w:p w14:paraId="2E93A0D8" w14:textId="77777777" w:rsidR="00261570" w:rsidRPr="001E0A41" w:rsidRDefault="00261570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台北市信義區天龍路</w:t>
      </w:r>
      <w:r w:rsidRPr="001E0A41">
        <w:rPr>
          <w:rFonts w:eastAsia="SimHei" w:cstheme="minorHAnsi"/>
          <w:sz w:val="22"/>
        </w:rPr>
        <w:t>50</w:t>
      </w:r>
      <w:r w:rsidRPr="001E0A41">
        <w:rPr>
          <w:rFonts w:ascii="微軟正黑體" w:eastAsia="微軟正黑體" w:hAnsi="微軟正黑體" w:cs="微軟正黑體" w:hint="eastAsia"/>
          <w:sz w:val="22"/>
        </w:rPr>
        <w:t>號</w:t>
      </w:r>
    </w:p>
    <w:p w14:paraId="1562CA9D" w14:textId="32A8D83E" w:rsidR="00EC1D97" w:rsidRPr="001E0A41" w:rsidRDefault="00EC1D97" w:rsidP="00EC1D97">
      <w:pPr>
        <w:rPr>
          <w:rFonts w:eastAsia="SimHei" w:cstheme="minorHAnsi"/>
          <w:sz w:val="22"/>
        </w:rPr>
      </w:pPr>
      <w:r w:rsidRPr="001E0A41">
        <w:rPr>
          <w:rFonts w:ascii="微軟正黑體" w:eastAsia="微軟正黑體" w:hAnsi="微軟正黑體" w:cs="微軟正黑體" w:hint="eastAsia"/>
          <w:sz w:val="22"/>
        </w:rPr>
        <w:t>時間</w:t>
      </w:r>
      <w:r w:rsidRPr="001E0A41">
        <w:rPr>
          <w:rFonts w:eastAsia="SimHei" w:cstheme="minorHAnsi"/>
          <w:sz w:val="22"/>
        </w:rPr>
        <w:t xml:space="preserve">  09:00 ~ 18:00</w:t>
      </w:r>
    </w:p>
    <w:p w14:paraId="127C9BC4" w14:textId="51706E7E" w:rsidR="001E0A41" w:rsidRPr="001E0A41" w:rsidRDefault="001E0A41" w:rsidP="00EC1D97">
      <w:pPr>
        <w:rPr>
          <w:rFonts w:eastAsia="SimHei" w:cstheme="minorHAnsi"/>
          <w:sz w:val="22"/>
        </w:rPr>
      </w:pPr>
    </w:p>
    <w:p w14:paraId="5CDA0CC0" w14:textId="77777777" w:rsidR="001E0A41" w:rsidRPr="001E0A41" w:rsidRDefault="001E0A41" w:rsidP="001E0A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Chen </w:t>
      </w:r>
      <w:r w:rsidRPr="001E0A41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&amp;</w:t>
      </w:r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Cheng International </w:t>
      </w:r>
      <w:proofErr w:type="spellStart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Attomets</w:t>
      </w:r>
      <w:proofErr w:type="spellEnd"/>
      <w:r w:rsidRPr="001E0A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-at-Law</w:t>
      </w:r>
    </w:p>
    <w:p w14:paraId="614BABC4" w14:textId="77777777" w:rsidR="001E0A41" w:rsidRPr="001E0A41" w:rsidRDefault="001E0A41" w:rsidP="00EC1D97">
      <w:pPr>
        <w:rPr>
          <w:rFonts w:eastAsia="SimHei" w:cstheme="minorHAnsi"/>
          <w:sz w:val="22"/>
        </w:rPr>
      </w:pPr>
    </w:p>
    <w:sectPr w:rsidR="001E0A41" w:rsidRPr="001E0A41" w:rsidSect="00EC1D9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97"/>
    <w:rsid w:val="001E0A41"/>
    <w:rsid w:val="00261570"/>
    <w:rsid w:val="002D4900"/>
    <w:rsid w:val="003455D7"/>
    <w:rsid w:val="005C1808"/>
    <w:rsid w:val="00B868F3"/>
    <w:rsid w:val="00EC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A5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D9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61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ctice2@ccaprtners.servic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繩 繩</cp:lastModifiedBy>
  <cp:revision>5</cp:revision>
  <dcterms:created xsi:type="dcterms:W3CDTF">2018-05-06T18:36:00Z</dcterms:created>
  <dcterms:modified xsi:type="dcterms:W3CDTF">2018-05-10T11:56:00Z</dcterms:modified>
</cp:coreProperties>
</file>