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5750"/>
        </w:tabs>
        <w:spacing w:before="74" w:line="424" w:lineRule="auto"/>
        <w:ind w:left="100" w:right="307" w:firstLine="0"/>
        <w:rPr>
          <w:b w:val="1"/>
          <w:sz w:val="20"/>
          <w:szCs w:val="20"/>
        </w:rPr>
      </w:pPr>
      <w:r w:rsidDel="00000000" w:rsidR="00000000" w:rsidRPr="00000000">
        <w:rPr>
          <w:b w:val="1"/>
          <w:sz w:val="20"/>
          <w:szCs w:val="20"/>
          <w:rtl w:val="0"/>
        </w:rPr>
        <w:t xml:space="preserve">INTI International College Penang</w:t>
        <w:tab/>
        <w:t xml:space="preserve">                               School of Computing</w:t>
      </w:r>
    </w:p>
    <w:p w:rsidR="00000000" w:rsidDel="00000000" w:rsidP="00000000" w:rsidRDefault="00000000" w:rsidRPr="00000000" w14:paraId="00000002">
      <w:pPr>
        <w:widowControl w:val="0"/>
        <w:tabs>
          <w:tab w:val="left" w:leader="none" w:pos="5750"/>
        </w:tabs>
        <w:spacing w:before="74" w:line="424" w:lineRule="auto"/>
        <w:ind w:left="100" w:right="307" w:firstLine="0"/>
        <w:rPr>
          <w:b w:val="1"/>
          <w:sz w:val="20"/>
          <w:szCs w:val="20"/>
        </w:rPr>
      </w:pPr>
      <w:r w:rsidDel="00000000" w:rsidR="00000000" w:rsidRPr="00000000">
        <w:rPr>
          <w:b w:val="1"/>
          <w:sz w:val="20"/>
          <w:szCs w:val="20"/>
          <w:rtl w:val="0"/>
        </w:rPr>
        <w:t xml:space="preserve">3+0 Bachelor of Science (Hons) in Computer Science, in collaboration with Coventry University, UK 3+0 Bachelor of Science (Hons) in Computing, in collaboration with Coventry University, UK</w:t>
      </w:r>
    </w:p>
    <w:p w:rsidR="00000000" w:rsidDel="00000000" w:rsidP="00000000" w:rsidRDefault="00000000" w:rsidRPr="00000000" w14:paraId="00000003">
      <w:pPr>
        <w:widowControl w:val="0"/>
        <w:spacing w:line="240" w:lineRule="auto"/>
        <w:rPr>
          <w:b w:val="1"/>
        </w:rPr>
      </w:pPr>
      <w:r w:rsidDel="00000000" w:rsidR="00000000" w:rsidRPr="00000000">
        <w:rPr>
          <w:rtl w:val="0"/>
        </w:rPr>
      </w:r>
    </w:p>
    <w:p w:rsidR="00000000" w:rsidDel="00000000" w:rsidP="00000000" w:rsidRDefault="00000000" w:rsidRPr="00000000" w14:paraId="00000004">
      <w:pPr>
        <w:pStyle w:val="Heading1"/>
        <w:keepNext w:val="0"/>
        <w:keepLines w:val="0"/>
        <w:widowControl w:val="0"/>
        <w:spacing w:before="161" w:line="240" w:lineRule="auto"/>
        <w:ind w:left="100" w:firstLine="0"/>
        <w:jc w:val="left"/>
        <w:rPr>
          <w:sz w:val="22"/>
          <w:szCs w:val="22"/>
        </w:rPr>
      </w:pPr>
      <w:r w:rsidDel="00000000" w:rsidR="00000000" w:rsidRPr="00000000">
        <w:rPr>
          <w:sz w:val="22"/>
          <w:szCs w:val="22"/>
          <w:rtl w:val="0"/>
        </w:rPr>
        <w:t xml:space="preserve">Coursework cover sheet</w:t>
      </w:r>
    </w:p>
    <w:p w:rsidR="00000000" w:rsidDel="00000000" w:rsidP="00000000" w:rsidRDefault="00000000" w:rsidRPr="00000000" w14:paraId="00000005">
      <w:pPr>
        <w:widowControl w:val="0"/>
        <w:spacing w:before="8" w:line="240" w:lineRule="auto"/>
        <w:rPr>
          <w:b w:val="1"/>
          <w:sz w:val="24"/>
          <w:szCs w:val="24"/>
        </w:rPr>
      </w:pPr>
      <w:r w:rsidDel="00000000" w:rsidR="00000000" w:rsidRPr="00000000">
        <w:rPr>
          <w:rtl w:val="0"/>
        </w:rPr>
      </w:r>
    </w:p>
    <w:p w:rsidR="00000000" w:rsidDel="00000000" w:rsidP="00000000" w:rsidRDefault="00000000" w:rsidRPr="00000000" w14:paraId="00000006">
      <w:pPr>
        <w:widowControl w:val="0"/>
        <w:spacing w:line="240" w:lineRule="auto"/>
        <w:ind w:left="100" w:firstLine="0"/>
        <w:rPr>
          <w:b w:val="1"/>
        </w:rPr>
      </w:pPr>
      <w:r w:rsidDel="00000000" w:rsidR="00000000" w:rsidRPr="00000000">
        <w:rPr>
          <w:b w:val="1"/>
          <w:rtl w:val="0"/>
        </w:rPr>
        <w:t xml:space="preserve">Section A - To be completed by the student.</w:t>
      </w:r>
    </w:p>
    <w:p w:rsidR="00000000" w:rsidDel="00000000" w:rsidP="00000000" w:rsidRDefault="00000000" w:rsidRPr="00000000" w14:paraId="00000007">
      <w:pPr>
        <w:widowControl w:val="0"/>
        <w:spacing w:before="5" w:line="240" w:lineRule="auto"/>
        <w:rPr>
          <w:b w:val="1"/>
          <w:sz w:val="25"/>
          <w:szCs w:val="25"/>
        </w:rPr>
      </w:pPr>
      <w:r w:rsidDel="00000000" w:rsidR="00000000" w:rsidRPr="00000000">
        <w:rPr>
          <w:rtl w:val="0"/>
        </w:rPr>
      </w:r>
    </w:p>
    <w:tbl>
      <w:tblPr>
        <w:tblStyle w:val="Table1"/>
        <w:tblW w:w="935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6"/>
        <w:gridCol w:w="4676"/>
        <w:tblGridChange w:id="0">
          <w:tblGrid>
            <w:gridCol w:w="4676"/>
            <w:gridCol w:w="4676"/>
          </w:tblGrid>
        </w:tblGridChange>
      </w:tblGrid>
      <w:tr>
        <w:trPr>
          <w:cantSplit w:val="0"/>
          <w:trHeight w:val="760" w:hRule="atLeast"/>
          <w:tblHeader w:val="0"/>
        </w:trPr>
        <w:tc>
          <w:tcPr>
            <w:gridSpan w:val="2"/>
            <w:tcBorders>
              <w:left w:color="000000" w:space="0" w:sz="6" w:val="single"/>
            </w:tcBorders>
          </w:tcPr>
          <w:p w:rsidR="00000000" w:rsidDel="00000000" w:rsidP="00000000" w:rsidRDefault="00000000" w:rsidRPr="00000000" w14:paraId="00000008">
            <w:pPr>
              <w:widowControl w:val="0"/>
              <w:spacing w:line="250"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Full Name:</w:t>
            </w:r>
          </w:p>
          <w:p w:rsidR="00000000" w:rsidDel="00000000" w:rsidP="00000000" w:rsidRDefault="00000000" w:rsidRPr="00000000" w14:paraId="00000009">
            <w:pPr>
              <w:spacing w:after="200" w:before="200" w:line="360" w:lineRule="auto"/>
              <w:ind w:left="220" w:firstLine="0"/>
              <w:rPr>
                <w:rFonts w:ascii="Arial MT" w:cs="Arial MT" w:eastAsia="Arial MT" w:hAnsi="Arial MT"/>
              </w:rPr>
            </w:pPr>
            <w:r w:rsidDel="00000000" w:rsidR="00000000" w:rsidRPr="00000000">
              <w:rPr>
                <w:b w:val="1"/>
                <w:rtl w:val="0"/>
              </w:rPr>
              <w:t xml:space="preserve">Nawa Silumelume Mubukwanu</w:t>
            </w:r>
            <w:r w:rsidDel="00000000" w:rsidR="00000000" w:rsidRPr="00000000">
              <w:rPr>
                <w:rtl w:val="0"/>
              </w:rPr>
            </w:r>
          </w:p>
        </w:tc>
      </w:tr>
      <w:tr>
        <w:trPr>
          <w:cantSplit w:val="0"/>
          <w:trHeight w:val="758" w:hRule="atLeast"/>
          <w:tblHeader w:val="0"/>
        </w:trPr>
        <w:tc>
          <w:tcPr>
            <w:gridSpan w:val="2"/>
            <w:tcBorders>
              <w:left w:color="000000" w:space="0" w:sz="6" w:val="single"/>
            </w:tcBorders>
          </w:tcPr>
          <w:p w:rsidR="00000000" w:rsidDel="00000000" w:rsidP="00000000" w:rsidRDefault="00000000" w:rsidRPr="00000000" w14:paraId="0000000B">
            <w:pPr>
              <w:widowControl w:val="0"/>
              <w:spacing w:line="250"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CU Student ID Number:</w:t>
            </w:r>
          </w:p>
          <w:p w:rsidR="00000000" w:rsidDel="00000000" w:rsidP="00000000" w:rsidRDefault="00000000" w:rsidRPr="00000000" w14:paraId="0000000C">
            <w:pPr>
              <w:spacing w:after="200" w:before="200" w:line="276" w:lineRule="auto"/>
              <w:ind w:left="220" w:firstLine="0"/>
              <w:rPr>
                <w:rFonts w:ascii="Arial MT" w:cs="Arial MT" w:eastAsia="Arial MT" w:hAnsi="Arial MT"/>
              </w:rPr>
            </w:pPr>
            <w:r w:rsidDel="00000000" w:rsidR="00000000" w:rsidRPr="00000000">
              <w:rPr>
                <w:b w:val="1"/>
                <w:color w:val="000033"/>
                <w:sz w:val="24"/>
                <w:szCs w:val="24"/>
                <w:rtl w:val="0"/>
              </w:rPr>
              <w:t xml:space="preserve">14008784</w:t>
            </w:r>
            <w:r w:rsidDel="00000000" w:rsidR="00000000" w:rsidRPr="00000000">
              <w:rPr>
                <w:rtl w:val="0"/>
              </w:rPr>
            </w:r>
          </w:p>
        </w:tc>
      </w:tr>
      <w:tr>
        <w:trPr>
          <w:cantSplit w:val="0"/>
          <w:trHeight w:val="758" w:hRule="atLeast"/>
          <w:tblHeader w:val="0"/>
        </w:trPr>
        <w:tc>
          <w:tcPr>
            <w:gridSpan w:val="2"/>
            <w:tcBorders>
              <w:left w:color="000000" w:space="0" w:sz="6" w:val="single"/>
            </w:tcBorders>
          </w:tcPr>
          <w:p w:rsidR="00000000" w:rsidDel="00000000" w:rsidP="00000000" w:rsidRDefault="00000000" w:rsidRPr="00000000" w14:paraId="0000000E">
            <w:pPr>
              <w:widowControl w:val="0"/>
              <w:spacing w:line="250"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Semester:</w:t>
            </w:r>
          </w:p>
          <w:p w:rsidR="00000000" w:rsidDel="00000000" w:rsidP="00000000" w:rsidRDefault="00000000" w:rsidRPr="00000000" w14:paraId="0000000F">
            <w:pPr>
              <w:widowControl w:val="0"/>
              <w:spacing w:line="250"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2</w:t>
            </w:r>
          </w:p>
        </w:tc>
      </w:tr>
      <w:tr>
        <w:trPr>
          <w:cantSplit w:val="0"/>
          <w:trHeight w:val="760" w:hRule="atLeast"/>
          <w:tblHeader w:val="0"/>
        </w:trPr>
        <w:tc>
          <w:tcPr>
            <w:gridSpan w:val="2"/>
            <w:tcBorders>
              <w:left w:color="000000" w:space="0" w:sz="6" w:val="single"/>
            </w:tcBorders>
          </w:tcPr>
          <w:p w:rsidR="00000000" w:rsidDel="00000000" w:rsidP="00000000" w:rsidRDefault="00000000" w:rsidRPr="00000000" w14:paraId="00000011">
            <w:pPr>
              <w:widowControl w:val="0"/>
              <w:spacing w:line="240"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Session:</w:t>
            </w:r>
          </w:p>
          <w:p w:rsidR="00000000" w:rsidDel="00000000" w:rsidP="00000000" w:rsidRDefault="00000000" w:rsidRPr="00000000" w14:paraId="00000012">
            <w:pPr>
              <w:widowControl w:val="0"/>
              <w:spacing w:before="123" w:line="240" w:lineRule="auto"/>
              <w:ind w:left="105" w:firstLine="0"/>
              <w:rPr>
                <w:b w:val="1"/>
              </w:rPr>
            </w:pPr>
            <w:r w:rsidDel="00000000" w:rsidR="00000000" w:rsidRPr="00000000">
              <w:rPr>
                <w:b w:val="1"/>
                <w:rtl w:val="0"/>
              </w:rPr>
              <w:t xml:space="preserve">April 2023</w:t>
            </w:r>
          </w:p>
        </w:tc>
      </w:tr>
      <w:tr>
        <w:trPr>
          <w:cantSplit w:val="0"/>
          <w:trHeight w:val="757" w:hRule="atLeast"/>
          <w:tblHeader w:val="0"/>
        </w:trPr>
        <w:tc>
          <w:tcPr>
            <w:gridSpan w:val="2"/>
            <w:tcBorders>
              <w:left w:color="000000" w:space="0" w:sz="6" w:val="single"/>
            </w:tcBorders>
          </w:tcPr>
          <w:p w:rsidR="00000000" w:rsidDel="00000000" w:rsidP="00000000" w:rsidRDefault="00000000" w:rsidRPr="00000000" w14:paraId="00000014">
            <w:pPr>
              <w:widowControl w:val="0"/>
              <w:spacing w:line="250"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Lecturer:</w:t>
            </w:r>
          </w:p>
          <w:p w:rsidR="00000000" w:rsidDel="00000000" w:rsidP="00000000" w:rsidRDefault="00000000" w:rsidRPr="00000000" w14:paraId="00000015">
            <w:pPr>
              <w:widowControl w:val="0"/>
              <w:spacing w:before="124" w:line="240" w:lineRule="auto"/>
              <w:ind w:left="105" w:firstLine="0"/>
              <w:rPr>
                <w:b w:val="1"/>
              </w:rPr>
            </w:pPr>
            <w:r w:rsidDel="00000000" w:rsidR="00000000" w:rsidRPr="00000000">
              <w:rPr>
                <w:b w:val="1"/>
                <w:rtl w:val="0"/>
              </w:rPr>
              <w:t xml:space="preserve">Puteri Nursyawati Azzuri (puteri.azzuri@newinti.edu.my)</w:t>
            </w:r>
          </w:p>
        </w:tc>
      </w:tr>
      <w:tr>
        <w:trPr>
          <w:cantSplit w:val="0"/>
          <w:trHeight w:val="760" w:hRule="atLeast"/>
          <w:tblHeader w:val="0"/>
        </w:trPr>
        <w:tc>
          <w:tcPr>
            <w:gridSpan w:val="2"/>
            <w:tcBorders>
              <w:left w:color="000000" w:space="0" w:sz="6" w:val="single"/>
            </w:tcBorders>
          </w:tcPr>
          <w:p w:rsidR="00000000" w:rsidDel="00000000" w:rsidP="00000000" w:rsidRDefault="00000000" w:rsidRPr="00000000" w14:paraId="00000017">
            <w:pPr>
              <w:widowControl w:val="0"/>
              <w:spacing w:line="250"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Module Code and Title:</w:t>
            </w:r>
          </w:p>
          <w:p w:rsidR="00000000" w:rsidDel="00000000" w:rsidP="00000000" w:rsidRDefault="00000000" w:rsidRPr="00000000" w14:paraId="00000018">
            <w:pPr>
              <w:widowControl w:val="0"/>
              <w:spacing w:before="124" w:line="240" w:lineRule="auto"/>
              <w:ind w:left="105" w:firstLine="0"/>
              <w:rPr>
                <w:b w:val="1"/>
              </w:rPr>
            </w:pPr>
            <w:r w:rsidDel="00000000" w:rsidR="00000000" w:rsidRPr="00000000">
              <w:rPr>
                <w:b w:val="1"/>
                <w:rtl w:val="0"/>
              </w:rPr>
              <w:t xml:space="preserve">4067CEM Software Design</w:t>
            </w:r>
          </w:p>
        </w:tc>
      </w:tr>
      <w:tr>
        <w:trPr>
          <w:cantSplit w:val="0"/>
          <w:trHeight w:val="758" w:hRule="atLeast"/>
          <w:tblHeader w:val="0"/>
        </w:trPr>
        <w:tc>
          <w:tcPr>
            <w:tcBorders>
              <w:left w:color="000000" w:space="0" w:sz="6" w:val="single"/>
            </w:tcBorders>
          </w:tcPr>
          <w:p w:rsidR="00000000" w:rsidDel="00000000" w:rsidP="00000000" w:rsidRDefault="00000000" w:rsidRPr="00000000" w14:paraId="0000001A">
            <w:pPr>
              <w:widowControl w:val="0"/>
              <w:spacing w:line="251"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Assignment No. / Title:</w:t>
            </w:r>
          </w:p>
          <w:p w:rsidR="00000000" w:rsidDel="00000000" w:rsidP="00000000" w:rsidRDefault="00000000" w:rsidRPr="00000000" w14:paraId="0000001B">
            <w:pPr>
              <w:widowControl w:val="0"/>
              <w:spacing w:before="124" w:line="240" w:lineRule="auto"/>
              <w:ind w:left="105" w:firstLine="0"/>
              <w:rPr>
                <w:b w:val="1"/>
              </w:rPr>
            </w:pPr>
            <w:r w:rsidDel="00000000" w:rsidR="00000000" w:rsidRPr="00000000">
              <w:rPr>
                <w:b w:val="1"/>
                <w:rtl w:val="0"/>
              </w:rPr>
              <w:t xml:space="preserve">Continuous Assessment</w:t>
            </w:r>
          </w:p>
        </w:tc>
        <w:tc>
          <w:tcPr/>
          <w:p w:rsidR="00000000" w:rsidDel="00000000" w:rsidP="00000000" w:rsidRDefault="00000000" w:rsidRPr="00000000" w14:paraId="0000001C">
            <w:pPr>
              <w:widowControl w:val="0"/>
              <w:spacing w:line="251" w:lineRule="auto"/>
              <w:ind w:left="107" w:firstLine="0"/>
              <w:rPr>
                <w:rFonts w:ascii="Arial MT" w:cs="Arial MT" w:eastAsia="Arial MT" w:hAnsi="Arial MT"/>
              </w:rPr>
            </w:pPr>
            <w:r w:rsidDel="00000000" w:rsidR="00000000" w:rsidRPr="00000000">
              <w:rPr>
                <w:rFonts w:ascii="Arial MT" w:cs="Arial MT" w:eastAsia="Arial MT" w:hAnsi="Arial MT"/>
                <w:rtl w:val="0"/>
              </w:rPr>
              <w:t xml:space="preserve">% of Module Mark:</w:t>
            </w:r>
          </w:p>
          <w:p w:rsidR="00000000" w:rsidDel="00000000" w:rsidP="00000000" w:rsidRDefault="00000000" w:rsidRPr="00000000" w14:paraId="0000001D">
            <w:pPr>
              <w:widowControl w:val="0"/>
              <w:spacing w:before="124" w:line="240" w:lineRule="auto"/>
              <w:ind w:left="107" w:firstLine="0"/>
              <w:rPr>
                <w:b w:val="1"/>
              </w:rPr>
            </w:pPr>
            <w:r w:rsidDel="00000000" w:rsidR="00000000" w:rsidRPr="00000000">
              <w:rPr>
                <w:b w:val="1"/>
                <w:rtl w:val="0"/>
              </w:rPr>
              <w:t xml:space="preserve">50</w:t>
            </w:r>
          </w:p>
        </w:tc>
      </w:tr>
      <w:tr>
        <w:trPr>
          <w:cantSplit w:val="0"/>
          <w:trHeight w:val="2277" w:hRule="atLeast"/>
          <w:tblHeader w:val="0"/>
        </w:trPr>
        <w:tc>
          <w:tcPr>
            <w:tcBorders>
              <w:left w:color="000000" w:space="0" w:sz="6" w:val="single"/>
            </w:tcBorders>
          </w:tcPr>
          <w:p w:rsidR="00000000" w:rsidDel="00000000" w:rsidP="00000000" w:rsidRDefault="00000000" w:rsidRPr="00000000" w14:paraId="0000001E">
            <w:pPr>
              <w:widowControl w:val="0"/>
              <w:spacing w:line="250"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Hand out Date:</w:t>
            </w:r>
          </w:p>
          <w:p w:rsidR="00000000" w:rsidDel="00000000" w:rsidP="00000000" w:rsidRDefault="00000000" w:rsidRPr="00000000" w14:paraId="0000001F">
            <w:pPr>
              <w:widowControl w:val="0"/>
              <w:spacing w:before="124" w:line="240" w:lineRule="auto"/>
              <w:ind w:left="105" w:firstLine="0"/>
              <w:rPr>
                <w:b w:val="1"/>
              </w:rPr>
            </w:pPr>
            <w:r w:rsidDel="00000000" w:rsidR="00000000" w:rsidRPr="00000000">
              <w:rPr>
                <w:b w:val="1"/>
                <w:color w:val="ff0000"/>
                <w:rtl w:val="0"/>
              </w:rPr>
              <w:t xml:space="preserve">12 May 2023</w:t>
            </w:r>
            <w:r w:rsidDel="00000000" w:rsidR="00000000" w:rsidRPr="00000000">
              <w:rPr>
                <w:rtl w:val="0"/>
              </w:rPr>
            </w:r>
          </w:p>
        </w:tc>
        <w:tc>
          <w:tcPr/>
          <w:p w:rsidR="00000000" w:rsidDel="00000000" w:rsidP="00000000" w:rsidRDefault="00000000" w:rsidRPr="00000000" w14:paraId="00000020">
            <w:pPr>
              <w:widowControl w:val="0"/>
              <w:spacing w:line="250" w:lineRule="auto"/>
              <w:ind w:left="107" w:firstLine="0"/>
              <w:rPr>
                <w:rFonts w:ascii="Arial MT" w:cs="Arial MT" w:eastAsia="Arial MT" w:hAnsi="Arial MT"/>
              </w:rPr>
            </w:pPr>
            <w:r w:rsidDel="00000000" w:rsidR="00000000" w:rsidRPr="00000000">
              <w:rPr>
                <w:rFonts w:ascii="Arial MT" w:cs="Arial MT" w:eastAsia="Arial MT" w:hAnsi="Arial MT"/>
                <w:rtl w:val="0"/>
              </w:rPr>
              <w:t xml:space="preserve">Due Date:</w:t>
            </w:r>
          </w:p>
          <w:p w:rsidR="00000000" w:rsidDel="00000000" w:rsidP="00000000" w:rsidRDefault="00000000" w:rsidRPr="00000000" w14:paraId="00000021">
            <w:pPr>
              <w:widowControl w:val="0"/>
              <w:spacing w:before="124" w:line="240" w:lineRule="auto"/>
              <w:ind w:left="107" w:firstLine="0"/>
              <w:rPr>
                <w:b w:val="1"/>
              </w:rPr>
            </w:pPr>
            <w:r w:rsidDel="00000000" w:rsidR="00000000" w:rsidRPr="00000000">
              <w:rPr>
                <w:b w:val="1"/>
                <w:color w:val="ff0000"/>
                <w:rtl w:val="0"/>
              </w:rPr>
              <w:t xml:space="preserve">Task 1: 02 June 2023, by 11.59pm.</w:t>
            </w:r>
            <w:r w:rsidDel="00000000" w:rsidR="00000000" w:rsidRPr="00000000">
              <w:rPr>
                <w:rtl w:val="0"/>
              </w:rPr>
            </w:r>
          </w:p>
          <w:p w:rsidR="00000000" w:rsidDel="00000000" w:rsidP="00000000" w:rsidRDefault="00000000" w:rsidRPr="00000000" w14:paraId="00000022">
            <w:pPr>
              <w:widowControl w:val="0"/>
              <w:spacing w:before="126" w:line="240" w:lineRule="auto"/>
              <w:ind w:left="107" w:firstLine="0"/>
              <w:rPr>
                <w:b w:val="1"/>
              </w:rPr>
            </w:pPr>
            <w:r w:rsidDel="00000000" w:rsidR="00000000" w:rsidRPr="00000000">
              <w:rPr>
                <w:b w:val="1"/>
                <w:color w:val="ff0000"/>
                <w:rtl w:val="0"/>
              </w:rPr>
              <w:t xml:space="preserve">Task 2: 07 July 2023, by 11.59pm</w:t>
            </w:r>
            <w:r w:rsidDel="00000000" w:rsidR="00000000" w:rsidRPr="00000000">
              <w:rPr>
                <w:rtl w:val="0"/>
              </w:rPr>
            </w:r>
          </w:p>
          <w:p w:rsidR="00000000" w:rsidDel="00000000" w:rsidP="00000000" w:rsidRDefault="00000000" w:rsidRPr="00000000" w14:paraId="00000023">
            <w:pPr>
              <w:widowControl w:val="0"/>
              <w:spacing w:before="126" w:line="240" w:lineRule="auto"/>
              <w:ind w:left="107" w:firstLine="0"/>
              <w:rPr>
                <w:b w:val="1"/>
              </w:rPr>
            </w:pPr>
            <w:r w:rsidDel="00000000" w:rsidR="00000000" w:rsidRPr="00000000">
              <w:rPr>
                <w:b w:val="1"/>
                <w:color w:val="ff0000"/>
                <w:rtl w:val="0"/>
              </w:rPr>
              <w:t xml:space="preserve">Task 3: 23 June 2023, by 11.59pm.</w:t>
            </w:r>
            <w:r w:rsidDel="00000000" w:rsidR="00000000" w:rsidRPr="00000000">
              <w:rPr>
                <w:rtl w:val="0"/>
              </w:rPr>
            </w:r>
          </w:p>
          <w:p w:rsidR="00000000" w:rsidDel="00000000" w:rsidP="00000000" w:rsidRDefault="00000000" w:rsidRPr="00000000" w14:paraId="00000024">
            <w:pPr>
              <w:widowControl w:val="0"/>
              <w:spacing w:before="129" w:line="240" w:lineRule="auto"/>
              <w:ind w:left="107" w:firstLine="0"/>
              <w:rPr>
                <w:b w:val="1"/>
              </w:rPr>
            </w:pPr>
            <w:r w:rsidDel="00000000" w:rsidR="00000000" w:rsidRPr="00000000">
              <w:rPr>
                <w:b w:val="1"/>
                <w:color w:val="ff0000"/>
                <w:rtl w:val="0"/>
              </w:rPr>
              <w:t xml:space="preserve">Task 4: 23 June 2023, by 11.59pm.</w:t>
            </w:r>
            <w:r w:rsidDel="00000000" w:rsidR="00000000" w:rsidRPr="00000000">
              <w:rPr>
                <w:rtl w:val="0"/>
              </w:rPr>
            </w:r>
          </w:p>
          <w:p w:rsidR="00000000" w:rsidDel="00000000" w:rsidP="00000000" w:rsidRDefault="00000000" w:rsidRPr="00000000" w14:paraId="00000025">
            <w:pPr>
              <w:widowControl w:val="0"/>
              <w:spacing w:before="126" w:line="240" w:lineRule="auto"/>
              <w:ind w:left="107" w:firstLine="0"/>
              <w:rPr>
                <w:b w:val="1"/>
              </w:rPr>
            </w:pPr>
            <w:r w:rsidDel="00000000" w:rsidR="00000000" w:rsidRPr="00000000">
              <w:rPr>
                <w:b w:val="1"/>
                <w:color w:val="ff0000"/>
                <w:rtl w:val="0"/>
              </w:rPr>
              <w:t xml:space="preserve">Task 5: 23 June 2023, by 11.59pm.</w:t>
            </w:r>
            <w:r w:rsidDel="00000000" w:rsidR="00000000" w:rsidRPr="00000000">
              <w:rPr>
                <w:rtl w:val="0"/>
              </w:rPr>
            </w:r>
          </w:p>
        </w:tc>
      </w:tr>
      <w:tr>
        <w:trPr>
          <w:cantSplit w:val="0"/>
          <w:trHeight w:val="758" w:hRule="atLeast"/>
          <w:tblHeader w:val="0"/>
        </w:trPr>
        <w:tc>
          <w:tcPr>
            <w:gridSpan w:val="2"/>
            <w:tcBorders>
              <w:left w:color="000000" w:space="0" w:sz="6" w:val="single"/>
            </w:tcBorders>
          </w:tcPr>
          <w:p w:rsidR="00000000" w:rsidDel="00000000" w:rsidP="00000000" w:rsidRDefault="00000000" w:rsidRPr="00000000" w14:paraId="00000026">
            <w:pPr>
              <w:widowControl w:val="0"/>
              <w:spacing w:line="250"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Penalties: No late work will be accepted. If you are unable to submit coursework on time due</w:t>
            </w:r>
          </w:p>
          <w:p w:rsidR="00000000" w:rsidDel="00000000" w:rsidP="00000000" w:rsidRDefault="00000000" w:rsidRPr="00000000" w14:paraId="00000027">
            <w:pPr>
              <w:widowControl w:val="0"/>
              <w:spacing w:before="126" w:line="240"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to extenuating circumstances, you may be eligible for an extension. Please consult the lecturer.</w:t>
            </w:r>
          </w:p>
        </w:tc>
      </w:tr>
      <w:tr>
        <w:trPr>
          <w:cantSplit w:val="0"/>
          <w:trHeight w:val="2656" w:hRule="atLeast"/>
          <w:tblHeader w:val="0"/>
        </w:trPr>
        <w:tc>
          <w:tcPr>
            <w:gridSpan w:val="2"/>
            <w:tcBorders>
              <w:left w:color="000000" w:space="0" w:sz="6" w:val="single"/>
            </w:tcBorders>
          </w:tcPr>
          <w:p w:rsidR="00000000" w:rsidDel="00000000" w:rsidP="00000000" w:rsidRDefault="00000000" w:rsidRPr="00000000" w14:paraId="00000029">
            <w:pPr>
              <w:widowControl w:val="0"/>
              <w:spacing w:line="360" w:lineRule="auto"/>
              <w:ind w:left="105" w:right="97" w:firstLine="0"/>
              <w:jc w:val="both"/>
              <w:rPr>
                <w:rFonts w:ascii="Arial MT" w:cs="Arial MT" w:eastAsia="Arial MT" w:hAnsi="Arial MT"/>
              </w:rPr>
            </w:pPr>
            <w:r w:rsidDel="00000000" w:rsidR="00000000" w:rsidRPr="00000000">
              <w:rPr>
                <w:rFonts w:ascii="Arial MT" w:cs="Arial MT" w:eastAsia="Arial MT" w:hAnsi="Arial MT"/>
                <w:rtl w:val="0"/>
              </w:rPr>
              <w:t xml:space="preserve">Declaration: I/we the undersigned confirm that I/we have read and agree to abide by the University regulations on plagiarism and cheating and Faculty coursework policies and procedures. I/we confirm that this piece of work is my/our own. I/we consent to the appropriate storage of our work for plagiarism checking.</w:t>
            </w:r>
          </w:p>
          <w:p w:rsidR="00000000" w:rsidDel="00000000" w:rsidP="00000000" w:rsidRDefault="00000000" w:rsidRPr="00000000" w14:paraId="0000002A">
            <w:pPr>
              <w:widowControl w:val="0"/>
              <w:spacing w:line="240" w:lineRule="auto"/>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150577</wp:posOffset>
                  </wp:positionV>
                  <wp:extent cx="2076450" cy="67151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76450" cy="671513"/>
                          </a:xfrm>
                          <a:prstGeom prst="rect"/>
                          <a:ln/>
                        </pic:spPr>
                      </pic:pic>
                    </a:graphicData>
                  </a:graphic>
                </wp:anchor>
              </w:drawing>
            </w:r>
          </w:p>
          <w:p w:rsidR="00000000" w:rsidDel="00000000" w:rsidP="00000000" w:rsidRDefault="00000000" w:rsidRPr="00000000" w14:paraId="0000002B">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2C">
            <w:pPr>
              <w:widowControl w:val="0"/>
              <w:tabs>
                <w:tab w:val="left" w:leader="none" w:pos="4418"/>
              </w:tabs>
              <w:spacing w:before="205" w:line="240" w:lineRule="auto"/>
              <w:ind w:left="105" w:firstLine="0"/>
              <w:jc w:val="both"/>
              <w:rPr>
                <w:rFonts w:ascii="Arial MT" w:cs="Arial MT" w:eastAsia="Arial MT" w:hAnsi="Arial MT"/>
              </w:rPr>
            </w:pPr>
            <w:r w:rsidDel="00000000" w:rsidR="00000000" w:rsidRPr="00000000">
              <w:rPr>
                <w:rFonts w:ascii="Arial MT" w:cs="Arial MT" w:eastAsia="Arial MT" w:hAnsi="Arial MT"/>
                <w:rtl w:val="0"/>
              </w:rPr>
              <w:t xml:space="preserve">Signature(s): </w:t>
            </w:r>
            <w:r w:rsidDel="00000000" w:rsidR="00000000" w:rsidRPr="00000000">
              <w:rPr>
                <w:rFonts w:ascii="Arial MT" w:cs="Arial MT" w:eastAsia="Arial MT" w:hAnsi="Arial MT"/>
                <w:u w:val="single"/>
                <w:rtl w:val="0"/>
              </w:rPr>
              <w:t xml:space="preserve"> </w:t>
              <w:tab/>
            </w:r>
            <w:r w:rsidDel="00000000" w:rsidR="00000000" w:rsidRPr="00000000">
              <w:rPr>
                <w:rtl w:val="0"/>
              </w:rPr>
            </w:r>
          </w:p>
        </w:tc>
      </w:tr>
    </w:tbl>
    <w:p w:rsidR="00000000" w:rsidDel="00000000" w:rsidP="00000000" w:rsidRDefault="00000000" w:rsidRPr="00000000" w14:paraId="0000002E">
      <w:pPr>
        <w:widowControl w:val="0"/>
        <w:spacing w:line="240" w:lineRule="auto"/>
        <w:jc w:val="both"/>
        <w:rPr>
          <w:rFonts w:ascii="Arial MT" w:cs="Arial MT" w:eastAsia="Arial MT" w:hAnsi="Arial MT"/>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F">
      <w:pPr>
        <w:pStyle w:val="Heading1"/>
        <w:keepNext w:val="0"/>
        <w:keepLines w:val="0"/>
        <w:widowControl w:val="0"/>
        <w:spacing w:before="74" w:line="240" w:lineRule="auto"/>
        <w:ind w:left="100" w:firstLine="0"/>
        <w:jc w:val="left"/>
        <w:rPr>
          <w:sz w:val="22"/>
          <w:szCs w:val="22"/>
        </w:rPr>
      </w:pPr>
      <w:r w:rsidDel="00000000" w:rsidR="00000000" w:rsidRPr="00000000">
        <w:rPr>
          <w:sz w:val="22"/>
          <w:szCs w:val="22"/>
          <w:rtl w:val="0"/>
        </w:rPr>
        <w:t xml:space="preserve">Section B - To be completed by the module leader</w:t>
      </w:r>
    </w:p>
    <w:p w:rsidR="00000000" w:rsidDel="00000000" w:rsidP="00000000" w:rsidRDefault="00000000" w:rsidRPr="00000000" w14:paraId="00000030">
      <w:pPr>
        <w:widowControl w:val="0"/>
        <w:spacing w:before="5" w:line="240" w:lineRule="auto"/>
        <w:rPr>
          <w:b w:val="1"/>
          <w:sz w:val="25"/>
          <w:szCs w:val="25"/>
        </w:rPr>
      </w:pPr>
      <w:r w:rsidDel="00000000" w:rsidR="00000000" w:rsidRPr="00000000">
        <w:rPr>
          <w:rtl w:val="0"/>
        </w:rPr>
      </w:r>
    </w:p>
    <w:tbl>
      <w:tblPr>
        <w:tblStyle w:val="Table2"/>
        <w:tblW w:w="935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56"/>
        <w:gridCol w:w="2278"/>
        <w:gridCol w:w="3118"/>
        <w:tblGridChange w:id="0">
          <w:tblGrid>
            <w:gridCol w:w="3956"/>
            <w:gridCol w:w="2278"/>
            <w:gridCol w:w="3118"/>
          </w:tblGrid>
        </w:tblGridChange>
      </w:tblGrid>
      <w:tr>
        <w:trPr>
          <w:cantSplit w:val="0"/>
          <w:trHeight w:val="3794" w:hRule="atLeast"/>
          <w:tblHeader w:val="0"/>
        </w:trPr>
        <w:tc>
          <w:tcPr>
            <w:gridSpan w:val="3"/>
            <w:tcBorders>
              <w:left w:color="000000" w:space="0" w:sz="6" w:val="single"/>
            </w:tcBorders>
          </w:tcPr>
          <w:p w:rsidR="00000000" w:rsidDel="00000000" w:rsidP="00000000" w:rsidRDefault="00000000" w:rsidRPr="00000000" w14:paraId="00000031">
            <w:pPr>
              <w:widowControl w:val="0"/>
              <w:spacing w:line="250" w:lineRule="auto"/>
              <w:ind w:left="105" w:firstLine="0"/>
              <w:jc w:val="both"/>
              <w:rPr>
                <w:rFonts w:ascii="Arial MT" w:cs="Arial MT" w:eastAsia="Arial MT" w:hAnsi="Arial MT"/>
              </w:rPr>
            </w:pPr>
            <w:r w:rsidDel="00000000" w:rsidR="00000000" w:rsidRPr="00000000">
              <w:rPr>
                <w:rFonts w:ascii="Arial MT" w:cs="Arial MT" w:eastAsia="Arial MT" w:hAnsi="Arial MT"/>
                <w:rtl w:val="0"/>
              </w:rPr>
              <w:t xml:space="preserve">Intended learning outcomes assessed by this work:</w:t>
            </w:r>
          </w:p>
          <w:p w:rsidR="00000000" w:rsidDel="00000000" w:rsidP="00000000" w:rsidRDefault="00000000" w:rsidRPr="00000000" w14:paraId="00000032">
            <w:pPr>
              <w:widowControl w:val="0"/>
              <w:numPr>
                <w:ilvl w:val="0"/>
                <w:numId w:val="1"/>
              </w:numPr>
              <w:tabs>
                <w:tab w:val="left" w:leader="none" w:pos="392"/>
              </w:tabs>
              <w:spacing w:before="126" w:line="362" w:lineRule="auto"/>
              <w:ind w:left="105" w:right="95" w:firstLine="0"/>
              <w:jc w:val="both"/>
            </w:pPr>
            <w:r w:rsidDel="00000000" w:rsidR="00000000" w:rsidRPr="00000000">
              <w:rPr>
                <w:rFonts w:ascii="Arial MT" w:cs="Arial MT" w:eastAsia="Arial MT" w:hAnsi="Arial MT"/>
                <w:rtl w:val="0"/>
              </w:rPr>
              <w:t xml:space="preserve">Understand and apply appropriate concepts, tools, and techniques to each stage of the software development.</w:t>
            </w:r>
          </w:p>
          <w:p w:rsidR="00000000" w:rsidDel="00000000" w:rsidP="00000000" w:rsidRDefault="00000000" w:rsidRPr="00000000" w14:paraId="00000033">
            <w:pPr>
              <w:widowControl w:val="0"/>
              <w:numPr>
                <w:ilvl w:val="0"/>
                <w:numId w:val="1"/>
              </w:numPr>
              <w:tabs>
                <w:tab w:val="left" w:leader="none" w:pos="353"/>
              </w:tabs>
              <w:spacing w:line="250" w:lineRule="auto"/>
              <w:ind w:left="352" w:hanging="248"/>
              <w:jc w:val="both"/>
            </w:pPr>
            <w:r w:rsidDel="00000000" w:rsidR="00000000" w:rsidRPr="00000000">
              <w:rPr>
                <w:rFonts w:ascii="Arial MT" w:cs="Arial MT" w:eastAsia="Arial MT" w:hAnsi="Arial MT"/>
                <w:rtl w:val="0"/>
              </w:rPr>
              <w:t xml:space="preserve">Understand and apply design patterns to software components in developing new software.</w:t>
            </w:r>
          </w:p>
          <w:p w:rsidR="00000000" w:rsidDel="00000000" w:rsidP="00000000" w:rsidRDefault="00000000" w:rsidRPr="00000000" w14:paraId="00000034">
            <w:pPr>
              <w:widowControl w:val="0"/>
              <w:numPr>
                <w:ilvl w:val="0"/>
                <w:numId w:val="1"/>
              </w:numPr>
              <w:tabs>
                <w:tab w:val="left" w:leader="none" w:pos="363"/>
              </w:tabs>
              <w:spacing w:before="126" w:line="360" w:lineRule="auto"/>
              <w:ind w:left="105" w:right="100" w:firstLine="0"/>
              <w:jc w:val="both"/>
            </w:pPr>
            <w:r w:rsidDel="00000000" w:rsidR="00000000" w:rsidRPr="00000000">
              <w:rPr>
                <w:rFonts w:ascii="Arial MT" w:cs="Arial MT" w:eastAsia="Arial MT" w:hAnsi="Arial MT"/>
                <w:rtl w:val="0"/>
              </w:rPr>
              <w:t xml:space="preserve">Demonstrate an understanding of project planning and working to agreed deadlines, along with professional, interpersonal skills and effective communication required for software production.</w:t>
            </w:r>
          </w:p>
          <w:p w:rsidR="00000000" w:rsidDel="00000000" w:rsidP="00000000" w:rsidRDefault="00000000" w:rsidRPr="00000000" w14:paraId="00000035">
            <w:pPr>
              <w:widowControl w:val="0"/>
              <w:spacing w:line="360" w:lineRule="auto"/>
              <w:ind w:left="105" w:right="96" w:firstLine="0"/>
              <w:jc w:val="both"/>
              <w:rPr>
                <w:rFonts w:ascii="Arial MT" w:cs="Arial MT" w:eastAsia="Arial MT" w:hAnsi="Arial MT"/>
              </w:rPr>
            </w:pPr>
            <w:r w:rsidDel="00000000" w:rsidR="00000000" w:rsidRPr="00000000">
              <w:rPr>
                <w:rFonts w:ascii="Arial MT" w:cs="Arial MT" w:eastAsia="Arial MT" w:hAnsi="Arial MT"/>
                <w:rtl w:val="0"/>
              </w:rPr>
              <w:t xml:space="preserve">5. Demonstrate an awareness of, and ability to apply, social, professional, legal, and ethical standards as documented in relevant laws and professional codes of conduct such as that of</w:t>
            </w:r>
          </w:p>
          <w:p w:rsidR="00000000" w:rsidDel="00000000" w:rsidP="00000000" w:rsidRDefault="00000000" w:rsidRPr="00000000" w14:paraId="00000036">
            <w:pPr>
              <w:widowControl w:val="0"/>
              <w:spacing w:line="240" w:lineRule="auto"/>
              <w:ind w:left="105" w:firstLine="0"/>
              <w:jc w:val="both"/>
              <w:rPr>
                <w:rFonts w:ascii="Arial MT" w:cs="Arial MT" w:eastAsia="Arial MT" w:hAnsi="Arial MT"/>
              </w:rPr>
            </w:pPr>
            <w:r w:rsidDel="00000000" w:rsidR="00000000" w:rsidRPr="00000000">
              <w:rPr>
                <w:rFonts w:ascii="Arial MT" w:cs="Arial MT" w:eastAsia="Arial MT" w:hAnsi="Arial MT"/>
                <w:rtl w:val="0"/>
              </w:rPr>
              <w:t xml:space="preserve">the Malaysian National Computer Confederation.</w:t>
            </w:r>
          </w:p>
        </w:tc>
      </w:tr>
      <w:tr>
        <w:trPr>
          <w:cantSplit w:val="0"/>
          <w:trHeight w:val="381" w:hRule="atLeast"/>
          <w:tblHeader w:val="0"/>
        </w:trPr>
        <w:tc>
          <w:tcPr>
            <w:tcBorders>
              <w:left w:color="000000" w:space="0" w:sz="6" w:val="single"/>
            </w:tcBorders>
          </w:tcPr>
          <w:p w:rsidR="00000000" w:rsidDel="00000000" w:rsidP="00000000" w:rsidRDefault="00000000" w:rsidRPr="00000000" w14:paraId="00000039">
            <w:pPr>
              <w:widowControl w:val="0"/>
              <w:spacing w:line="240"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Marking scheme</w:t>
            </w:r>
          </w:p>
        </w:tc>
        <w:tc>
          <w:tcPr/>
          <w:p w:rsidR="00000000" w:rsidDel="00000000" w:rsidP="00000000" w:rsidRDefault="00000000" w:rsidRPr="00000000" w14:paraId="0000003A">
            <w:pPr>
              <w:widowControl w:val="0"/>
              <w:spacing w:line="240" w:lineRule="auto"/>
              <w:ind w:left="910" w:right="901" w:firstLine="0"/>
              <w:jc w:val="center"/>
              <w:rPr>
                <w:rFonts w:ascii="Arial MT" w:cs="Arial MT" w:eastAsia="Arial MT" w:hAnsi="Arial MT"/>
              </w:rPr>
            </w:pPr>
            <w:r w:rsidDel="00000000" w:rsidR="00000000" w:rsidRPr="00000000">
              <w:rPr>
                <w:rFonts w:ascii="Arial MT" w:cs="Arial MT" w:eastAsia="Arial MT" w:hAnsi="Arial MT"/>
                <w:rtl w:val="0"/>
              </w:rPr>
              <w:t xml:space="preserve">Max</w:t>
            </w:r>
          </w:p>
        </w:tc>
        <w:tc>
          <w:tcPr/>
          <w:p w:rsidR="00000000" w:rsidDel="00000000" w:rsidP="00000000" w:rsidRDefault="00000000" w:rsidRPr="00000000" w14:paraId="0000003B">
            <w:pPr>
              <w:widowControl w:val="0"/>
              <w:spacing w:line="240" w:lineRule="auto"/>
              <w:ind w:left="1291" w:right="1287" w:firstLine="0"/>
              <w:jc w:val="center"/>
              <w:rPr>
                <w:rFonts w:ascii="Arial MT" w:cs="Arial MT" w:eastAsia="Arial MT" w:hAnsi="Arial MT"/>
              </w:rPr>
            </w:pPr>
            <w:r w:rsidDel="00000000" w:rsidR="00000000" w:rsidRPr="00000000">
              <w:rPr>
                <w:rFonts w:ascii="Arial MT" w:cs="Arial MT" w:eastAsia="Arial MT" w:hAnsi="Arial MT"/>
                <w:rtl w:val="0"/>
              </w:rPr>
              <w:t xml:space="preserve">Mark</w:t>
            </w:r>
          </w:p>
        </w:tc>
      </w:tr>
      <w:tr>
        <w:trPr>
          <w:cantSplit w:val="0"/>
          <w:trHeight w:val="311" w:hRule="atLeast"/>
          <w:tblHeader w:val="0"/>
        </w:trPr>
        <w:tc>
          <w:tcPr>
            <w:tcBorders>
              <w:left w:color="000000" w:space="0" w:sz="6" w:val="single"/>
              <w:bottom w:color="000000" w:space="0" w:sz="0" w:val="nil"/>
            </w:tcBorders>
          </w:tcPr>
          <w:p w:rsidR="00000000" w:rsidDel="00000000" w:rsidP="00000000" w:rsidRDefault="00000000" w:rsidRPr="00000000" w14:paraId="0000003C">
            <w:pPr>
              <w:widowControl w:val="0"/>
              <w:spacing w:line="250" w:lineRule="auto"/>
              <w:ind w:left="465" w:firstLine="0"/>
              <w:rPr>
                <w:rFonts w:ascii="Arial MT" w:cs="Arial MT" w:eastAsia="Arial MT" w:hAnsi="Arial MT"/>
              </w:rPr>
            </w:pPr>
            <w:r w:rsidDel="00000000" w:rsidR="00000000" w:rsidRPr="00000000">
              <w:rPr>
                <w:rFonts w:ascii="Arial MT" w:cs="Arial MT" w:eastAsia="Arial MT" w:hAnsi="Arial MT"/>
                <w:rtl w:val="0"/>
              </w:rPr>
              <w:t xml:space="preserve">1. User Story Mapping</w:t>
            </w:r>
          </w:p>
        </w:tc>
        <w:tc>
          <w:tcPr>
            <w:tcBorders>
              <w:bottom w:color="000000" w:space="0" w:sz="0" w:val="nil"/>
            </w:tcBorders>
          </w:tcPr>
          <w:p w:rsidR="00000000" w:rsidDel="00000000" w:rsidP="00000000" w:rsidRDefault="00000000" w:rsidRPr="00000000" w14:paraId="0000003D">
            <w:pPr>
              <w:widowControl w:val="0"/>
              <w:spacing w:line="250" w:lineRule="auto"/>
              <w:ind w:left="908" w:right="901" w:firstLine="0"/>
              <w:jc w:val="center"/>
              <w:rPr>
                <w:rFonts w:ascii="Arial MT" w:cs="Arial MT" w:eastAsia="Arial MT" w:hAnsi="Arial MT"/>
              </w:rPr>
            </w:pPr>
            <w:r w:rsidDel="00000000" w:rsidR="00000000" w:rsidRPr="00000000">
              <w:rPr>
                <w:rFonts w:ascii="Arial MT" w:cs="Arial MT" w:eastAsia="Arial MT" w:hAnsi="Arial MT"/>
                <w:rtl w:val="0"/>
              </w:rPr>
              <w:t xml:space="preserve">20</w:t>
            </w:r>
          </w:p>
        </w:tc>
        <w:tc>
          <w:tcPr>
            <w:vMerge w:val="restart"/>
          </w:tcPr>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3F">
            <w:pPr>
              <w:widowControl w:val="0"/>
              <w:spacing w:before="54" w:line="240" w:lineRule="auto"/>
              <w:ind w:left="465" w:firstLine="0"/>
              <w:rPr>
                <w:rFonts w:ascii="Arial MT" w:cs="Arial MT" w:eastAsia="Arial MT" w:hAnsi="Arial MT"/>
              </w:rPr>
            </w:pPr>
            <w:r w:rsidDel="00000000" w:rsidR="00000000" w:rsidRPr="00000000">
              <w:rPr>
                <w:rFonts w:ascii="Arial MT" w:cs="Arial MT" w:eastAsia="Arial MT" w:hAnsi="Arial MT"/>
                <w:rtl w:val="0"/>
              </w:rPr>
              <w:t xml:space="preserve">2. Setting up a GitHub</w:t>
            </w:r>
          </w:p>
        </w:tc>
        <w:tc>
          <w:tcPr>
            <w:tcBorders>
              <w:top w:color="000000" w:space="0" w:sz="0" w:val="nil"/>
              <w:bottom w:color="000000" w:space="0" w:sz="0" w:val="nil"/>
            </w:tcBorders>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041">
            <w:pPr>
              <w:widowControl w:val="0"/>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42">
            <w:pPr>
              <w:widowControl w:val="0"/>
              <w:spacing w:before="54" w:line="240" w:lineRule="auto"/>
              <w:ind w:left="825" w:firstLine="0"/>
              <w:rPr>
                <w:rFonts w:ascii="Arial MT" w:cs="Arial MT" w:eastAsia="Arial MT" w:hAnsi="Arial MT"/>
              </w:rPr>
            </w:pPr>
            <w:r w:rsidDel="00000000" w:rsidR="00000000" w:rsidRPr="00000000">
              <w:rPr>
                <w:rFonts w:ascii="Arial MT" w:cs="Arial MT" w:eastAsia="Arial MT" w:hAnsi="Arial MT"/>
                <w:rtl w:val="0"/>
              </w:rPr>
              <w:t xml:space="preserve">Repository</w:t>
            </w:r>
          </w:p>
        </w:tc>
        <w:tc>
          <w:tcPr>
            <w:tcBorders>
              <w:top w:color="000000" w:space="0" w:sz="0" w:val="nil"/>
              <w:bottom w:color="000000" w:space="0" w:sz="0" w:val="nil"/>
            </w:tcBorders>
          </w:tcPr>
          <w:p w:rsidR="00000000" w:rsidDel="00000000" w:rsidP="00000000" w:rsidRDefault="00000000" w:rsidRPr="00000000" w14:paraId="00000043">
            <w:pPr>
              <w:widowControl w:val="0"/>
              <w:spacing w:before="54" w:line="240" w:lineRule="auto"/>
              <w:ind w:left="908" w:right="901" w:firstLine="0"/>
              <w:jc w:val="center"/>
              <w:rPr>
                <w:rFonts w:ascii="Arial MT" w:cs="Arial MT" w:eastAsia="Arial MT" w:hAnsi="Arial MT"/>
              </w:rPr>
            </w:pPr>
            <w:r w:rsidDel="00000000" w:rsidR="00000000" w:rsidRPr="00000000">
              <w:rPr>
                <w:rFonts w:ascii="Arial MT" w:cs="Arial MT" w:eastAsia="Arial MT" w:hAnsi="Arial MT"/>
                <w:rtl w:val="0"/>
              </w:rPr>
              <w:t xml:space="preserve">10</w:t>
            </w:r>
          </w:p>
        </w:tc>
        <w:tc>
          <w:tcPr>
            <w:vMerge w:val="continue"/>
          </w:tcPr>
          <w:p w:rsidR="00000000" w:rsidDel="00000000" w:rsidP="00000000" w:rsidRDefault="00000000" w:rsidRPr="00000000" w14:paraId="00000044">
            <w:pPr>
              <w:widowControl w:val="0"/>
              <w:rPr>
                <w:rFonts w:ascii="Arial MT" w:cs="Arial MT" w:eastAsia="Arial MT" w:hAnsi="Arial MT"/>
              </w:rPr>
            </w:pPr>
            <w:r w:rsidDel="00000000" w:rsidR="00000000" w:rsidRPr="00000000">
              <w:rPr>
                <w:rtl w:val="0"/>
              </w:rPr>
            </w:r>
          </w:p>
        </w:tc>
      </w:tr>
      <w:tr>
        <w:trPr>
          <w:cantSplit w:val="0"/>
          <w:trHeight w:val="369"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45">
            <w:pPr>
              <w:widowControl w:val="0"/>
              <w:spacing w:before="54" w:line="240" w:lineRule="auto"/>
              <w:ind w:right="203"/>
              <w:jc w:val="right"/>
              <w:rPr>
                <w:rFonts w:ascii="Arial MT" w:cs="Arial MT" w:eastAsia="Arial MT" w:hAnsi="Arial MT"/>
              </w:rPr>
            </w:pPr>
            <w:r w:rsidDel="00000000" w:rsidR="00000000" w:rsidRPr="00000000">
              <w:rPr>
                <w:rFonts w:ascii="Arial MT" w:cs="Arial MT" w:eastAsia="Arial MT" w:hAnsi="Arial MT"/>
                <w:rtl w:val="0"/>
              </w:rPr>
              <w:t xml:space="preserve">3. Creating a Class diagram and</w:t>
            </w:r>
          </w:p>
        </w:tc>
        <w:tc>
          <w:tcPr>
            <w:tcBorders>
              <w:top w:color="000000" w:space="0" w:sz="0" w:val="nil"/>
              <w:bottom w:color="000000" w:space="0" w:sz="0" w:val="nil"/>
            </w:tcBorders>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047">
            <w:pPr>
              <w:widowControl w:val="0"/>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48">
            <w:pPr>
              <w:widowControl w:val="0"/>
              <w:spacing w:before="54" w:line="240" w:lineRule="auto"/>
              <w:ind w:left="825" w:firstLine="0"/>
              <w:rPr>
                <w:rFonts w:ascii="Arial MT" w:cs="Arial MT" w:eastAsia="Arial MT" w:hAnsi="Arial MT"/>
              </w:rPr>
            </w:pPr>
            <w:r w:rsidDel="00000000" w:rsidR="00000000" w:rsidRPr="00000000">
              <w:rPr>
                <w:rFonts w:ascii="Arial MT" w:cs="Arial MT" w:eastAsia="Arial MT" w:hAnsi="Arial MT"/>
                <w:rtl w:val="0"/>
              </w:rPr>
              <w:t xml:space="preserve">design pattern selection</w:t>
            </w:r>
          </w:p>
        </w:tc>
        <w:tc>
          <w:tcPr>
            <w:tcBorders>
              <w:top w:color="000000" w:space="0" w:sz="0" w:val="nil"/>
              <w:bottom w:color="000000" w:space="0" w:sz="0" w:val="nil"/>
            </w:tcBorders>
          </w:tcPr>
          <w:p w:rsidR="00000000" w:rsidDel="00000000" w:rsidP="00000000" w:rsidRDefault="00000000" w:rsidRPr="00000000" w14:paraId="00000049">
            <w:pPr>
              <w:widowControl w:val="0"/>
              <w:spacing w:before="54" w:line="240" w:lineRule="auto"/>
              <w:ind w:left="908" w:right="901" w:firstLine="0"/>
              <w:jc w:val="center"/>
              <w:rPr>
                <w:rFonts w:ascii="Arial MT" w:cs="Arial MT" w:eastAsia="Arial MT" w:hAnsi="Arial MT"/>
              </w:rPr>
            </w:pPr>
            <w:r w:rsidDel="00000000" w:rsidR="00000000" w:rsidRPr="00000000">
              <w:rPr>
                <w:rFonts w:ascii="Arial MT" w:cs="Arial MT" w:eastAsia="Arial MT" w:hAnsi="Arial MT"/>
                <w:rtl w:val="0"/>
              </w:rPr>
              <w:t xml:space="preserve">30</w:t>
            </w:r>
          </w:p>
        </w:tc>
        <w:tc>
          <w:tcPr>
            <w:vMerge w:val="continue"/>
          </w:tcPr>
          <w:p w:rsidR="00000000" w:rsidDel="00000000" w:rsidP="00000000" w:rsidRDefault="00000000" w:rsidRPr="00000000" w14:paraId="0000004A">
            <w:pPr>
              <w:widowControl w:val="0"/>
              <w:rPr>
                <w:rFonts w:ascii="Arial MT" w:cs="Arial MT" w:eastAsia="Arial MT" w:hAnsi="Arial MT"/>
              </w:rPr>
            </w:pPr>
            <w:r w:rsidDel="00000000" w:rsidR="00000000" w:rsidRPr="00000000">
              <w:rPr>
                <w:rtl w:val="0"/>
              </w:rPr>
            </w:r>
          </w:p>
        </w:tc>
      </w:tr>
      <w:tr>
        <w:trPr>
          <w:cantSplit w:val="0"/>
          <w:trHeight w:val="370"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4B">
            <w:pPr>
              <w:widowControl w:val="0"/>
              <w:spacing w:before="54" w:line="240" w:lineRule="auto"/>
              <w:ind w:left="465" w:firstLine="0"/>
              <w:rPr>
                <w:rFonts w:ascii="Arial MT" w:cs="Arial MT" w:eastAsia="Arial MT" w:hAnsi="Arial MT"/>
              </w:rPr>
            </w:pPr>
            <w:r w:rsidDel="00000000" w:rsidR="00000000" w:rsidRPr="00000000">
              <w:rPr>
                <w:rFonts w:ascii="Arial MT" w:cs="Arial MT" w:eastAsia="Arial MT" w:hAnsi="Arial MT"/>
                <w:rtl w:val="0"/>
              </w:rPr>
              <w:t xml:space="preserve">4. Creating a Prototype User</w:t>
            </w:r>
          </w:p>
        </w:tc>
        <w:tc>
          <w:tcPr>
            <w:tcBorders>
              <w:top w:color="000000" w:space="0" w:sz="0" w:val="nil"/>
              <w:bottom w:color="000000" w:space="0" w:sz="0" w:val="nil"/>
            </w:tcBorders>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04D">
            <w:pPr>
              <w:widowControl w:val="0"/>
              <w:rPr>
                <w:rFonts w:ascii="Times New Roman" w:cs="Times New Roman" w:eastAsia="Times New Roman" w:hAnsi="Times New Roman"/>
              </w:rPr>
            </w:pPr>
            <w:r w:rsidDel="00000000" w:rsidR="00000000" w:rsidRPr="00000000">
              <w:rPr>
                <w:rtl w:val="0"/>
              </w:rPr>
            </w:r>
          </w:p>
        </w:tc>
      </w:tr>
      <w:tr>
        <w:trPr>
          <w:cantSplit w:val="0"/>
          <w:trHeight w:val="370"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4E">
            <w:pPr>
              <w:widowControl w:val="0"/>
              <w:spacing w:before="56" w:line="240" w:lineRule="auto"/>
              <w:ind w:right="155"/>
              <w:jc w:val="right"/>
              <w:rPr>
                <w:rFonts w:ascii="Arial MT" w:cs="Arial MT" w:eastAsia="Arial MT" w:hAnsi="Arial MT"/>
              </w:rPr>
            </w:pPr>
            <w:r w:rsidDel="00000000" w:rsidR="00000000" w:rsidRPr="00000000">
              <w:rPr>
                <w:rFonts w:ascii="Arial MT" w:cs="Arial MT" w:eastAsia="Arial MT" w:hAnsi="Arial MT"/>
                <w:rtl w:val="0"/>
              </w:rPr>
              <w:t xml:space="preserve">Interface and Usability Testing</w:t>
            </w:r>
          </w:p>
        </w:tc>
        <w:tc>
          <w:tcPr>
            <w:tcBorders>
              <w:top w:color="000000" w:space="0" w:sz="0" w:val="nil"/>
              <w:bottom w:color="000000" w:space="0" w:sz="0" w:val="nil"/>
            </w:tcBorders>
          </w:tcPr>
          <w:p w:rsidR="00000000" w:rsidDel="00000000" w:rsidP="00000000" w:rsidRDefault="00000000" w:rsidRPr="00000000" w14:paraId="0000004F">
            <w:pPr>
              <w:widowControl w:val="0"/>
              <w:spacing w:before="56" w:line="240" w:lineRule="auto"/>
              <w:ind w:left="908" w:right="901" w:firstLine="0"/>
              <w:jc w:val="center"/>
              <w:rPr>
                <w:rFonts w:ascii="Arial MT" w:cs="Arial MT" w:eastAsia="Arial MT" w:hAnsi="Arial MT"/>
              </w:rPr>
            </w:pPr>
            <w:r w:rsidDel="00000000" w:rsidR="00000000" w:rsidRPr="00000000">
              <w:rPr>
                <w:rFonts w:ascii="Arial MT" w:cs="Arial MT" w:eastAsia="Arial MT" w:hAnsi="Arial MT"/>
                <w:rtl w:val="0"/>
              </w:rPr>
              <w:t xml:space="preserve">20</w:t>
            </w:r>
          </w:p>
        </w:tc>
        <w:tc>
          <w:tcPr>
            <w:vMerge w:val="continue"/>
          </w:tcPr>
          <w:p w:rsidR="00000000" w:rsidDel="00000000" w:rsidP="00000000" w:rsidRDefault="00000000" w:rsidRPr="00000000" w14:paraId="00000050">
            <w:pPr>
              <w:widowControl w:val="0"/>
              <w:rPr>
                <w:rFonts w:ascii="Arial MT" w:cs="Arial MT" w:eastAsia="Arial MT" w:hAnsi="Arial MT"/>
              </w:rPr>
            </w:pPr>
            <w:r w:rsidDel="00000000" w:rsidR="00000000" w:rsidRPr="00000000">
              <w:rPr>
                <w:rtl w:val="0"/>
              </w:rPr>
            </w:r>
          </w:p>
        </w:tc>
      </w:tr>
      <w:tr>
        <w:trPr>
          <w:cantSplit w:val="0"/>
          <w:trHeight w:val="369"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51">
            <w:pPr>
              <w:widowControl w:val="0"/>
              <w:spacing w:before="55" w:line="240" w:lineRule="auto"/>
              <w:ind w:left="465" w:firstLine="0"/>
              <w:rPr>
                <w:rFonts w:ascii="Arial MT" w:cs="Arial MT" w:eastAsia="Arial MT" w:hAnsi="Arial MT"/>
              </w:rPr>
            </w:pPr>
            <w:r w:rsidDel="00000000" w:rsidR="00000000" w:rsidRPr="00000000">
              <w:rPr>
                <w:rFonts w:ascii="Arial MT" w:cs="Arial MT" w:eastAsia="Arial MT" w:hAnsi="Arial MT"/>
                <w:rtl w:val="0"/>
              </w:rPr>
              <w:t xml:space="preserve">5. Discuss the ethical issue</w:t>
            </w:r>
          </w:p>
        </w:tc>
        <w:tc>
          <w:tcPr>
            <w:tcBorders>
              <w:top w:color="000000" w:space="0" w:sz="0" w:val="nil"/>
              <w:bottom w:color="000000" w:space="0" w:sz="0" w:val="nil"/>
            </w:tcBorders>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053">
            <w:pPr>
              <w:widowControl w:val="0"/>
              <w:rPr>
                <w:rFonts w:ascii="Times New Roman" w:cs="Times New Roman" w:eastAsia="Times New Roman" w:hAnsi="Times New Roman"/>
              </w:rPr>
            </w:pPr>
            <w:r w:rsidDel="00000000" w:rsidR="00000000" w:rsidRPr="00000000">
              <w:rPr>
                <w:rtl w:val="0"/>
              </w:rPr>
            </w:r>
          </w:p>
        </w:tc>
      </w:tr>
      <w:tr>
        <w:trPr>
          <w:cantSplit w:val="0"/>
          <w:trHeight w:val="436" w:hRule="atLeast"/>
          <w:tblHeader w:val="0"/>
        </w:trPr>
        <w:tc>
          <w:tcPr>
            <w:tcBorders>
              <w:top w:color="000000" w:space="0" w:sz="0" w:val="nil"/>
              <w:left w:color="000000" w:space="0" w:sz="6" w:val="single"/>
            </w:tcBorders>
          </w:tcPr>
          <w:p w:rsidR="00000000" w:rsidDel="00000000" w:rsidP="00000000" w:rsidRDefault="00000000" w:rsidRPr="00000000" w14:paraId="00000054">
            <w:pPr>
              <w:widowControl w:val="0"/>
              <w:spacing w:before="54" w:line="240" w:lineRule="auto"/>
              <w:ind w:left="825" w:firstLine="0"/>
              <w:rPr>
                <w:rFonts w:ascii="Arial MT" w:cs="Arial MT" w:eastAsia="Arial MT" w:hAnsi="Arial MT"/>
              </w:rPr>
            </w:pPr>
            <w:r w:rsidDel="00000000" w:rsidR="00000000" w:rsidRPr="00000000">
              <w:rPr>
                <w:rFonts w:ascii="Arial MT" w:cs="Arial MT" w:eastAsia="Arial MT" w:hAnsi="Arial MT"/>
                <w:rtl w:val="0"/>
              </w:rPr>
              <w:t xml:space="preserve">related to the software</w:t>
            </w:r>
          </w:p>
        </w:tc>
        <w:tc>
          <w:tcPr>
            <w:tcBorders>
              <w:top w:color="000000" w:space="0" w:sz="0" w:val="nil"/>
            </w:tcBorders>
          </w:tcPr>
          <w:p w:rsidR="00000000" w:rsidDel="00000000" w:rsidP="00000000" w:rsidRDefault="00000000" w:rsidRPr="00000000" w14:paraId="00000055">
            <w:pPr>
              <w:widowControl w:val="0"/>
              <w:spacing w:before="54" w:line="240" w:lineRule="auto"/>
              <w:ind w:left="908" w:right="901" w:firstLine="0"/>
              <w:jc w:val="center"/>
              <w:rPr>
                <w:rFonts w:ascii="Arial MT" w:cs="Arial MT" w:eastAsia="Arial MT" w:hAnsi="Arial MT"/>
              </w:rPr>
            </w:pPr>
            <w:r w:rsidDel="00000000" w:rsidR="00000000" w:rsidRPr="00000000">
              <w:rPr>
                <w:rFonts w:ascii="Arial MT" w:cs="Arial MT" w:eastAsia="Arial MT" w:hAnsi="Arial MT"/>
                <w:rtl w:val="0"/>
              </w:rPr>
              <w:t xml:space="preserve">20</w:t>
            </w:r>
          </w:p>
        </w:tc>
        <w:tc>
          <w:tcPr>
            <w:vMerge w:val="continue"/>
          </w:tcPr>
          <w:p w:rsidR="00000000" w:rsidDel="00000000" w:rsidP="00000000" w:rsidRDefault="00000000" w:rsidRPr="00000000" w14:paraId="00000056">
            <w:pPr>
              <w:widowControl w:val="0"/>
              <w:rPr>
                <w:rFonts w:ascii="Arial MT" w:cs="Arial MT" w:eastAsia="Arial MT" w:hAnsi="Arial MT"/>
              </w:rPr>
            </w:pPr>
            <w:r w:rsidDel="00000000" w:rsidR="00000000" w:rsidRPr="00000000">
              <w:rPr>
                <w:rtl w:val="0"/>
              </w:rPr>
            </w:r>
          </w:p>
        </w:tc>
      </w:tr>
      <w:tr>
        <w:trPr>
          <w:cantSplit w:val="0"/>
          <w:trHeight w:val="378" w:hRule="atLeast"/>
          <w:tblHeader w:val="0"/>
        </w:trPr>
        <w:tc>
          <w:tcPr>
            <w:tcBorders>
              <w:left w:color="000000" w:space="0" w:sz="6" w:val="single"/>
            </w:tcBorders>
          </w:tcPr>
          <w:p w:rsidR="00000000" w:rsidDel="00000000" w:rsidP="00000000" w:rsidRDefault="00000000" w:rsidRPr="00000000" w14:paraId="00000057">
            <w:pPr>
              <w:widowControl w:val="0"/>
              <w:spacing w:line="250"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Total</w:t>
            </w:r>
          </w:p>
        </w:tc>
        <w:tc>
          <w:tcPr/>
          <w:p w:rsidR="00000000" w:rsidDel="00000000" w:rsidP="00000000" w:rsidRDefault="00000000" w:rsidRPr="00000000" w14:paraId="00000058">
            <w:pPr>
              <w:widowControl w:val="0"/>
              <w:spacing w:line="250" w:lineRule="auto"/>
              <w:ind w:left="910" w:right="901" w:firstLine="0"/>
              <w:jc w:val="center"/>
              <w:rPr>
                <w:rFonts w:ascii="Arial MT" w:cs="Arial MT" w:eastAsia="Arial MT" w:hAnsi="Arial MT"/>
              </w:rPr>
            </w:pPr>
            <w:r w:rsidDel="00000000" w:rsidR="00000000" w:rsidRPr="00000000">
              <w:rPr>
                <w:rFonts w:ascii="Arial MT" w:cs="Arial MT" w:eastAsia="Arial MT" w:hAnsi="Arial MT"/>
                <w:rtl w:val="0"/>
              </w:rPr>
              <w:t xml:space="preserve">100</w:t>
            </w:r>
          </w:p>
        </w:tc>
        <w:tc>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Style w:val="Title"/>
        <w:jc w:val="center"/>
        <w:rPr>
          <w:u w:val="single"/>
        </w:rPr>
      </w:pPr>
      <w:bookmarkStart w:colFirst="0" w:colLast="0" w:name="_duepis7gxlim" w:id="0"/>
      <w:bookmarkEnd w:id="0"/>
      <w:r w:rsidDel="00000000" w:rsidR="00000000" w:rsidRPr="00000000">
        <w:br w:type="page"/>
      </w:r>
      <w:r w:rsidDel="00000000" w:rsidR="00000000" w:rsidRPr="00000000">
        <w:rPr>
          <w:rtl w:val="0"/>
        </w:rPr>
      </w:r>
    </w:p>
    <w:p w:rsidR="00000000" w:rsidDel="00000000" w:rsidP="00000000" w:rsidRDefault="00000000" w:rsidRPr="00000000" w14:paraId="0000005C">
      <w:pPr>
        <w:pStyle w:val="Title"/>
        <w:jc w:val="center"/>
        <w:rPr>
          <w:u w:val="single"/>
        </w:rPr>
        <w:sectPr>
          <w:type w:val="nextPage"/>
          <w:pgSz w:h="15840" w:w="12240" w:orient="portrait"/>
          <w:pgMar w:bottom="280" w:top="1320" w:left="1220" w:right="1180" w:header="720" w:footer="720"/>
        </w:sectPr>
      </w:pPr>
      <w:bookmarkStart w:colFirst="0" w:colLast="0" w:name="_2kexzomyial5" w:id="1"/>
      <w:bookmarkEnd w:id="1"/>
      <w:r w:rsidDel="00000000" w:rsidR="00000000" w:rsidRPr="00000000">
        <w:rPr>
          <w:rtl w:val="0"/>
        </w:rPr>
      </w:r>
    </w:p>
    <w:p w:rsidR="00000000" w:rsidDel="00000000" w:rsidP="00000000" w:rsidRDefault="00000000" w:rsidRPr="00000000" w14:paraId="0000005D">
      <w:pPr>
        <w:pStyle w:val="Title"/>
        <w:jc w:val="center"/>
        <w:rPr>
          <w:u w:val="single"/>
        </w:rPr>
      </w:pPr>
      <w:bookmarkStart w:colFirst="0" w:colLast="0" w:name="_kve2x49uhc1v" w:id="2"/>
      <w:bookmarkEnd w:id="2"/>
      <w:r w:rsidDel="00000000" w:rsidR="00000000" w:rsidRPr="00000000">
        <w:rPr>
          <w:rtl w:val="0"/>
        </w:rPr>
      </w:r>
    </w:p>
    <w:p w:rsidR="00000000" w:rsidDel="00000000" w:rsidP="00000000" w:rsidRDefault="00000000" w:rsidRPr="00000000" w14:paraId="0000005E">
      <w:pPr>
        <w:pStyle w:val="Title"/>
        <w:jc w:val="center"/>
        <w:rPr>
          <w:u w:val="single"/>
        </w:rPr>
      </w:pPr>
      <w:bookmarkStart w:colFirst="0" w:colLast="0" w:name="_fwxswqu1y7v4" w:id="3"/>
      <w:bookmarkEnd w:id="3"/>
      <w:r w:rsidDel="00000000" w:rsidR="00000000" w:rsidRPr="00000000">
        <w:rPr>
          <w:u w:val="single"/>
          <w:rtl w:val="0"/>
        </w:rPr>
        <w:t xml:space="preserve">Task 5: Ethical Issues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jc w:val="both"/>
        <w:rPr/>
      </w:pPr>
      <w:bookmarkStart w:colFirst="0" w:colLast="0" w:name="_xmganvid8pvz" w:id="4"/>
      <w:bookmarkEnd w:id="4"/>
      <w:r w:rsidDel="00000000" w:rsidR="00000000" w:rsidRPr="00000000">
        <w:rPr>
          <w:rtl w:val="0"/>
        </w:rPr>
        <w:t xml:space="preserve">5.1 Introduction</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The student business application raises important considerations in the areas of privacy concerns, intellectual property rights, and effects on society. This task discusses and critically analyses each of these aspects.</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pStyle w:val="Heading1"/>
        <w:jc w:val="both"/>
        <w:rPr/>
      </w:pPr>
      <w:bookmarkStart w:colFirst="0" w:colLast="0" w:name="_opleaii1ixn9" w:id="5"/>
      <w:bookmarkEnd w:id="5"/>
      <w:r w:rsidDel="00000000" w:rsidR="00000000" w:rsidRPr="00000000">
        <w:rPr>
          <w:rtl w:val="0"/>
        </w:rPr>
        <w:t xml:space="preserve">5.2 Privacy Concerns</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Privacy is a significant concern in any application that deals with personal information. The student business application should prioritise the protection of user data, including sensitive details such as names, contact information, and transaction history. Adequate security measures, such as encryption and secure authentication, must be implemented to safeguard user privacy. It is crucial to have a clear privacy policy in place, outlining how user data is collected, stored, and shared. Transparent consent mechanisms, data minimization practices, and the ability for users to control their data should also be addressed to build trust among users.</w:t>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pStyle w:val="Heading1"/>
        <w:jc w:val="both"/>
        <w:rPr/>
      </w:pPr>
      <w:bookmarkStart w:colFirst="0" w:colLast="0" w:name="_n0d32jl10tzm" w:id="6"/>
      <w:bookmarkEnd w:id="6"/>
      <w:r w:rsidDel="00000000" w:rsidR="00000000" w:rsidRPr="00000000">
        <w:rPr>
          <w:rtl w:val="0"/>
        </w:rPr>
        <w:t xml:space="preserve">5.3 Intellectual Property Rights</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The student business application involves users listing and selling their products. It is important to address intellectual property rights to prevent infringement issues. Sellers must be educated about copyright, trademark, and patent laws to ensure they are not violating the intellectual property rights of others. Additionally, the application itself should have mechanisms in place to address any claims of intellectual property infringement by users. Implementing reporting features and clear guidelines for intellectual property protection can help mitigate these risks and promote a fair and legal trading environment.</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pStyle w:val="Heading1"/>
        <w:rPr/>
      </w:pPr>
      <w:bookmarkStart w:colFirst="0" w:colLast="0" w:name="_1rul1jxu70y8" w:id="7"/>
      <w:bookmarkEnd w:id="7"/>
      <w:r w:rsidDel="00000000" w:rsidR="00000000" w:rsidRPr="00000000">
        <w:rPr>
          <w:rtl w:val="0"/>
        </w:rPr>
        <w:t xml:space="preserve">5.4 Effects on Society</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The student business application's impact on society can be both positive and negative. On the positive side, it provides a platform for students to showcase their entrepreneurial skills, create a source of income, and promote economic participation. It fosters a sense of community among students, enabling them to support each other's ventures. However, the application must also address potential negative effects. For instance, it should be mindful of promoting responsible consumerism and discouraging unethical or illegal activities. Ensuring fair competition, preventing scams, and maintaining a safe and respectful online environment are crucial for the app to have a positive societal impact.</w:t>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pStyle w:val="Heading1"/>
        <w:jc w:val="both"/>
        <w:rPr/>
      </w:pPr>
      <w:bookmarkStart w:colFirst="0" w:colLast="0" w:name="_10r6wy176uom" w:id="8"/>
      <w:bookmarkEnd w:id="8"/>
      <w:r w:rsidDel="00000000" w:rsidR="00000000" w:rsidRPr="00000000">
        <w:rPr>
          <w:rtl w:val="0"/>
        </w:rPr>
        <w:t xml:space="preserve">5.5 Conclusion</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In conclusion, the student business application needs to prioritise user privacy by implementing robust security measures and transparent data practices. Intellectual property rights should be respected and protected, both for users' original creations and potential infringement claims. The application should also aim to have a positive impact on society, supporting responsible entrepreneurship, fair competition, and ethical practices. By addressing these concerns, the application can create a trustworthy and valuable platform for students while promoting a safe and beneficial environment for all users.</w:t>
      </w:r>
    </w:p>
    <w:p w:rsidR="00000000" w:rsidDel="00000000" w:rsidP="00000000" w:rsidRDefault="00000000" w:rsidRPr="00000000" w14:paraId="00000075">
      <w:pPr>
        <w:pStyle w:val="Heading1"/>
        <w:jc w:val="center"/>
        <w:rPr/>
      </w:pPr>
      <w:bookmarkStart w:colFirst="0" w:colLast="0" w:name="_94d6bsngamoc" w:id="9"/>
      <w:bookmarkEnd w:id="9"/>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5" w:hanging="286"/>
      </w:pPr>
      <w:rPr>
        <w:rFonts w:ascii="Arial MT" w:cs="Arial MT" w:eastAsia="Arial MT" w:hAnsi="Arial MT"/>
        <w:sz w:val="22"/>
        <w:szCs w:val="22"/>
      </w:rPr>
    </w:lvl>
    <w:lvl w:ilvl="1">
      <w:start w:val="0"/>
      <w:numFmt w:val="bullet"/>
      <w:lvlText w:val="•"/>
      <w:lvlJc w:val="left"/>
      <w:pPr>
        <w:ind w:left="1023" w:hanging="286.0000000000001"/>
      </w:pPr>
      <w:rPr/>
    </w:lvl>
    <w:lvl w:ilvl="2">
      <w:start w:val="0"/>
      <w:numFmt w:val="bullet"/>
      <w:lvlText w:val="•"/>
      <w:lvlJc w:val="left"/>
      <w:pPr>
        <w:ind w:left="1947" w:hanging="286"/>
      </w:pPr>
      <w:rPr/>
    </w:lvl>
    <w:lvl w:ilvl="3">
      <w:start w:val="0"/>
      <w:numFmt w:val="bullet"/>
      <w:lvlText w:val="•"/>
      <w:lvlJc w:val="left"/>
      <w:pPr>
        <w:ind w:left="2871" w:hanging="286"/>
      </w:pPr>
      <w:rPr/>
    </w:lvl>
    <w:lvl w:ilvl="4">
      <w:start w:val="0"/>
      <w:numFmt w:val="bullet"/>
      <w:lvlText w:val="•"/>
      <w:lvlJc w:val="left"/>
      <w:pPr>
        <w:ind w:left="3795" w:hanging="286"/>
      </w:pPr>
      <w:rPr/>
    </w:lvl>
    <w:lvl w:ilvl="5">
      <w:start w:val="0"/>
      <w:numFmt w:val="bullet"/>
      <w:lvlText w:val="•"/>
      <w:lvlJc w:val="left"/>
      <w:pPr>
        <w:ind w:left="4719" w:hanging="286"/>
      </w:pPr>
      <w:rPr/>
    </w:lvl>
    <w:lvl w:ilvl="6">
      <w:start w:val="0"/>
      <w:numFmt w:val="bullet"/>
      <w:lvlText w:val="•"/>
      <w:lvlJc w:val="left"/>
      <w:pPr>
        <w:ind w:left="5643" w:hanging="286.0000000000009"/>
      </w:pPr>
      <w:rPr/>
    </w:lvl>
    <w:lvl w:ilvl="7">
      <w:start w:val="0"/>
      <w:numFmt w:val="bullet"/>
      <w:lvlText w:val="•"/>
      <w:lvlJc w:val="left"/>
      <w:pPr>
        <w:ind w:left="6567" w:hanging="286"/>
      </w:pPr>
      <w:rPr/>
    </w:lvl>
    <w:lvl w:ilvl="8">
      <w:start w:val="0"/>
      <w:numFmt w:val="bullet"/>
      <w:lvlText w:val="•"/>
      <w:lvlJc w:val="left"/>
      <w:pPr>
        <w:ind w:left="7491" w:hanging="286"/>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b w:val="1"/>
      <w:sz w:val="24"/>
      <w:szCs w:val="24"/>
    </w:rPr>
  </w:style>
  <w:style w:type="paragraph" w:styleId="Heading2">
    <w:name w:val="heading 2"/>
    <w:basedOn w:val="Normal"/>
    <w:next w:val="Normal"/>
    <w:pPr>
      <w:keepNext w:val="1"/>
      <w:keepLines w:val="1"/>
      <w:jc w:val="both"/>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