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163" w:right="0" w:firstLine="0"/>
        <w:jc w:val="left"/>
        <w:rPr>
          <w:b/>
          <w:sz w:val="20"/>
        </w:rPr>
      </w:pPr>
      <w:r>
        <w:rPr>
          <w:b/>
          <w:color w:val="383631"/>
          <w:w w:val="105"/>
          <w:sz w:val="20"/>
        </w:rPr>
        <w:t>Defining</w:t>
      </w:r>
      <w:r>
        <w:rPr>
          <w:b/>
          <w:color w:val="383631"/>
          <w:spacing w:val="10"/>
          <w:w w:val="105"/>
          <w:sz w:val="20"/>
        </w:rPr>
        <w:t> </w:t>
      </w:r>
      <w:r>
        <w:rPr>
          <w:b/>
          <w:color w:val="383631"/>
          <w:w w:val="105"/>
          <w:sz w:val="20"/>
        </w:rPr>
        <w:t>Open</w:t>
      </w:r>
      <w:r>
        <w:rPr>
          <w:b/>
          <w:color w:val="383631"/>
          <w:spacing w:val="5"/>
          <w:w w:val="105"/>
          <w:sz w:val="20"/>
        </w:rPr>
        <w:t> </w:t>
      </w:r>
      <w:r>
        <w:rPr>
          <w:b/>
          <w:color w:val="383631"/>
          <w:w w:val="105"/>
          <w:sz w:val="20"/>
        </w:rPr>
        <w:t>Float</w:t>
      </w:r>
      <w:r>
        <w:rPr>
          <w:b/>
          <w:color w:val="383631"/>
          <w:spacing w:val="6"/>
          <w:w w:val="105"/>
          <w:sz w:val="20"/>
        </w:rPr>
        <w:t> </w:t>
      </w:r>
      <w:r>
        <w:rPr>
          <w:b/>
          <w:color w:val="383631"/>
          <w:w w:val="105"/>
          <w:sz w:val="20"/>
        </w:rPr>
        <w:t>Liquidity</w:t>
      </w:r>
      <w:r>
        <w:rPr>
          <w:b/>
          <w:color w:val="383631"/>
          <w:spacing w:val="9"/>
          <w:w w:val="105"/>
          <w:sz w:val="20"/>
        </w:rPr>
        <w:t> </w:t>
      </w:r>
      <w:r>
        <w:rPr>
          <w:b/>
          <w:color w:val="383631"/>
          <w:spacing w:val="-2"/>
          <w:w w:val="105"/>
          <w:sz w:val="20"/>
        </w:rPr>
        <w:t>Pools</w:t>
      </w:r>
    </w:p>
    <w:p>
      <w:pPr>
        <w:pStyle w:val="BodyText"/>
        <w:spacing w:line="314" w:lineRule="auto" w:before="203"/>
        <w:ind w:left="161" w:right="4871" w:firstLine="7"/>
      </w:pPr>
      <w:r>
        <w:rPr>
          <w:color w:val="0C0C0C"/>
        </w:rPr>
        <w:t>lntermediare </w:t>
      </w:r>
      <w:r>
        <w:rPr>
          <w:color w:val="1C1C1C"/>
        </w:rPr>
        <w:t>term </w:t>
      </w:r>
      <w:r>
        <w:rPr>
          <w:color w:val="0C0C0C"/>
        </w:rPr>
        <w:t>basis is around 3/4 months Every quarter </w:t>
      </w:r>
      <w:r>
        <w:rPr>
          <w:color w:val="1C1C1C"/>
        </w:rPr>
        <w:t>large liquidity </w:t>
      </w:r>
      <w:r>
        <w:rPr>
          <w:color w:val="0C0C0C"/>
        </w:rPr>
        <w:t>pools will be targeted</w:t>
      </w:r>
    </w:p>
    <w:p>
      <w:pPr>
        <w:pStyle w:val="BodyText"/>
        <w:spacing w:line="314" w:lineRule="auto" w:before="117"/>
        <w:ind w:left="161" w:right="287" w:firstLine="1"/>
      </w:pPr>
      <w:r>
        <w:rPr>
          <w:color w:val="0C0C0C"/>
        </w:rPr>
        <w:t>Open </w:t>
      </w:r>
      <w:r>
        <w:rPr>
          <w:color w:val="1C1C1C"/>
        </w:rPr>
        <w:t>float </w:t>
      </w:r>
      <w:r>
        <w:rPr>
          <w:color w:val="0C0C0C"/>
        </w:rPr>
        <w:t>is</w:t>
      </w:r>
      <w:r>
        <w:rPr>
          <w:color w:val="0C0C0C"/>
          <w:spacing w:val="-1"/>
        </w:rPr>
        <w:t> </w:t>
      </w:r>
      <w:r>
        <w:rPr>
          <w:color w:val="0C0C0C"/>
        </w:rPr>
        <w:t>simply taken </w:t>
      </w:r>
      <w:r>
        <w:rPr>
          <w:color w:val="1C1C1C"/>
        </w:rPr>
        <w:t>the </w:t>
      </w:r>
      <w:r>
        <w:rPr>
          <w:color w:val="0C0C0C"/>
        </w:rPr>
        <w:t>last 3</w:t>
      </w:r>
      <w:r>
        <w:rPr>
          <w:color w:val="0C0C0C"/>
          <w:spacing w:val="-1"/>
        </w:rPr>
        <w:t> </w:t>
      </w:r>
      <w:r>
        <w:rPr>
          <w:color w:val="1C1C1C"/>
        </w:rPr>
        <w:t>months </w:t>
      </w:r>
      <w:r>
        <w:rPr>
          <w:color w:val="0C0C0C"/>
        </w:rPr>
        <w:t>or </w:t>
      </w:r>
      <w:r>
        <w:rPr>
          <w:color w:val="1C1C1C"/>
        </w:rPr>
        <w:t>taking </w:t>
      </w:r>
      <w:r>
        <w:rPr>
          <w:color w:val="0C0C0C"/>
        </w:rPr>
        <w:t>last 1</w:t>
      </w:r>
      <w:r>
        <w:rPr>
          <w:color w:val="464646"/>
        </w:rPr>
        <w:t>.</w:t>
      </w:r>
      <w:r>
        <w:rPr>
          <w:color w:val="0C0C0C"/>
        </w:rPr>
        <w:t>5</w:t>
      </w:r>
      <w:r>
        <w:rPr>
          <w:color w:val="0C0C0C"/>
          <w:spacing w:val="-1"/>
        </w:rPr>
        <w:t> </w:t>
      </w:r>
      <w:r>
        <w:rPr>
          <w:color w:val="0C0C0C"/>
        </w:rPr>
        <w:t>month </w:t>
      </w:r>
      <w:r>
        <w:rPr>
          <w:color w:val="1C1C1C"/>
        </w:rPr>
        <w:t>to </w:t>
      </w:r>
      <w:r>
        <w:rPr>
          <w:color w:val="0C0C0C"/>
        </w:rPr>
        <w:t>the next </w:t>
      </w:r>
      <w:r>
        <w:rPr>
          <w:color w:val="1C1C1C"/>
        </w:rPr>
        <w:t>1.5 month in </w:t>
      </w:r>
      <w:r>
        <w:rPr>
          <w:color w:val="0C0C0C"/>
        </w:rPr>
        <w:t>the future and </w:t>
      </w:r>
      <w:r>
        <w:rPr>
          <w:color w:val="1C1C1C"/>
        </w:rPr>
        <w:t>marking </w:t>
      </w:r>
      <w:r>
        <w:rPr>
          <w:color w:val="0C0C0C"/>
        </w:rPr>
        <w:t>that time</w:t>
      </w:r>
      <w:r>
        <w:rPr>
          <w:color w:val="464646"/>
        </w:rPr>
        <w:t>,</w:t>
      </w:r>
      <w:r>
        <w:rPr>
          <w:color w:val="464646"/>
          <w:spacing w:val="-4"/>
        </w:rPr>
        <w:t> </w:t>
      </w:r>
      <w:r>
        <w:rPr>
          <w:color w:val="0C0C0C"/>
        </w:rPr>
        <w:t>basically</w:t>
      </w:r>
      <w:r>
        <w:rPr>
          <w:color w:val="0C0C0C"/>
          <w:spacing w:val="38"/>
        </w:rPr>
        <w:t> </w:t>
      </w:r>
      <w:r>
        <w:rPr>
          <w:color w:val="0C0C0C"/>
        </w:rPr>
        <w:t>you look at 3 months of data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644251</wp:posOffset>
            </wp:positionH>
            <wp:positionV relativeFrom="paragraph">
              <wp:posOffset>159811</wp:posOffset>
            </wp:positionV>
            <wp:extent cx="2821210" cy="1438655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210" cy="14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3841084</wp:posOffset>
            </wp:positionH>
            <wp:positionV relativeFrom="paragraph">
              <wp:posOffset>159811</wp:posOffset>
            </wp:positionV>
            <wp:extent cx="2836460" cy="1487424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6460" cy="1487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</w:pPr>
    </w:p>
    <w:p>
      <w:pPr>
        <w:pStyle w:val="BodyText"/>
        <w:spacing w:line="319" w:lineRule="auto"/>
        <w:ind w:left="163" w:right="287" w:firstLine="1"/>
      </w:pPr>
      <w:r>
        <w:rPr>
          <w:color w:val="0C0C0C"/>
        </w:rPr>
        <w:t>When </w:t>
      </w:r>
      <w:r>
        <w:rPr>
          <w:color w:val="1C1C1C"/>
        </w:rPr>
        <w:t>you have the </w:t>
      </w:r>
      <w:r>
        <w:rPr>
          <w:color w:val="0C0C0C"/>
        </w:rPr>
        <w:t>high and low of the lookback</w:t>
      </w:r>
      <w:r>
        <w:rPr>
          <w:color w:val="0C0C0C"/>
          <w:spacing w:val="23"/>
        </w:rPr>
        <w:t> </w:t>
      </w:r>
      <w:r>
        <w:rPr>
          <w:color w:val="0C0C0C"/>
        </w:rPr>
        <w:t>of 20</w:t>
      </w:r>
      <w:r>
        <w:rPr>
          <w:color w:val="464646"/>
        </w:rPr>
        <w:t>,</w:t>
      </w:r>
      <w:r>
        <w:rPr>
          <w:color w:val="464646"/>
          <w:spacing w:val="-10"/>
        </w:rPr>
        <w:t> </w:t>
      </w:r>
      <w:r>
        <w:rPr>
          <w:color w:val="0C0C0C"/>
        </w:rPr>
        <w:t>40</w:t>
      </w:r>
      <w:r>
        <w:rPr>
          <w:color w:val="464646"/>
        </w:rPr>
        <w:t>,</w:t>
      </w:r>
      <w:r>
        <w:rPr>
          <w:color w:val="464646"/>
          <w:spacing w:val="-15"/>
        </w:rPr>
        <w:t> </w:t>
      </w:r>
      <w:r>
        <w:rPr>
          <w:color w:val="0C0C0C"/>
        </w:rPr>
        <w:t>60 days and you cast forward </w:t>
      </w:r>
      <w:r>
        <w:rPr>
          <w:color w:val="1C1C1C"/>
        </w:rPr>
        <w:t>then </w:t>
      </w:r>
      <w:r>
        <w:rPr>
          <w:color w:val="0C0C0C"/>
        </w:rPr>
        <w:t>thats </w:t>
      </w:r>
      <w:r>
        <w:rPr>
          <w:color w:val="1C1C1C"/>
        </w:rPr>
        <w:t>your</w:t>
      </w:r>
      <w:r>
        <w:rPr>
          <w:color w:val="1C1C1C"/>
          <w:spacing w:val="22"/>
        </w:rPr>
        <w:t> </w:t>
      </w:r>
      <w:r>
        <w:rPr>
          <w:color w:val="0C0C0C"/>
        </w:rPr>
        <w:t>open</w:t>
      </w:r>
      <w:r>
        <w:rPr>
          <w:color w:val="0C0C0C"/>
          <w:spacing w:val="15"/>
        </w:rPr>
        <w:t> </w:t>
      </w:r>
      <w:r>
        <w:rPr>
          <w:color w:val="0C0C0C"/>
        </w:rPr>
        <w:t>float.</w:t>
      </w:r>
      <w:r>
        <w:rPr>
          <w:color w:val="0C0C0C"/>
          <w:spacing w:val="15"/>
        </w:rPr>
        <w:t> </w:t>
      </w:r>
      <w:r>
        <w:rPr>
          <w:color w:val="0C0C0C"/>
        </w:rPr>
        <w:t>You want</w:t>
      </w:r>
      <w:r>
        <w:rPr>
          <w:color w:val="0C0C0C"/>
          <w:spacing w:val="17"/>
        </w:rPr>
        <w:t> </w:t>
      </w:r>
      <w:r>
        <w:rPr>
          <w:color w:val="1C1C1C"/>
        </w:rPr>
        <w:t>to </w:t>
      </w:r>
      <w:r>
        <w:rPr>
          <w:color w:val="0C0C0C"/>
        </w:rPr>
        <w:t>find </w:t>
      </w:r>
      <w:r>
        <w:rPr>
          <w:color w:val="1C1C1C"/>
        </w:rPr>
        <w:t>the</w:t>
      </w:r>
      <w:r>
        <w:rPr>
          <w:color w:val="1C1C1C"/>
          <w:spacing w:val="14"/>
        </w:rPr>
        <w:t> </w:t>
      </w:r>
      <w:r>
        <w:rPr>
          <w:color w:val="0C0C0C"/>
        </w:rPr>
        <w:t>highest</w:t>
      </w:r>
      <w:r>
        <w:rPr>
          <w:color w:val="0C0C0C"/>
          <w:spacing w:val="23"/>
        </w:rPr>
        <w:t> </w:t>
      </w:r>
      <w:r>
        <w:rPr>
          <w:color w:val="0C0C0C"/>
        </w:rPr>
        <w:t>high</w:t>
      </w:r>
      <w:r>
        <w:rPr>
          <w:color w:val="0C0C0C"/>
          <w:spacing w:val="15"/>
        </w:rPr>
        <w:t> </w:t>
      </w:r>
      <w:r>
        <w:rPr>
          <w:color w:val="0C0C0C"/>
        </w:rPr>
        <w:t>and lowest</w:t>
      </w:r>
      <w:r>
        <w:rPr>
          <w:color w:val="0C0C0C"/>
          <w:spacing w:val="16"/>
        </w:rPr>
        <w:t> </w:t>
      </w:r>
      <w:r>
        <w:rPr>
          <w:color w:val="1C1C1C"/>
        </w:rPr>
        <w:t>low</w:t>
      </w:r>
      <w:r>
        <w:rPr>
          <w:color w:val="1C1C1C"/>
          <w:spacing w:val="19"/>
        </w:rPr>
        <w:t> </w:t>
      </w:r>
      <w:r>
        <w:rPr>
          <w:color w:val="0C0C0C"/>
        </w:rPr>
        <w:t>in between</w:t>
      </w:r>
      <w:r>
        <w:rPr>
          <w:color w:val="0C0C0C"/>
          <w:spacing w:val="26"/>
        </w:rPr>
        <w:t> </w:t>
      </w:r>
      <w:r>
        <w:rPr>
          <w:color w:val="0C0C0C"/>
        </w:rPr>
        <w:t>those</w:t>
      </w:r>
      <w:r>
        <w:rPr>
          <w:color w:val="0C0C0C"/>
          <w:spacing w:val="20"/>
        </w:rPr>
        <w:t> </w:t>
      </w:r>
      <w:r>
        <w:rPr>
          <w:color w:val="0C0C0C"/>
        </w:rPr>
        <w:t>2 reference points in time</w:t>
      </w:r>
    </w:p>
    <w:p>
      <w:pPr>
        <w:pStyle w:val="BodyText"/>
        <w:spacing w:before="108"/>
        <w:ind w:left="162"/>
      </w:pPr>
      <w:r>
        <w:rPr>
          <w:color w:val="0C0C0C"/>
        </w:rPr>
        <w:t>On</w:t>
      </w:r>
      <w:r>
        <w:rPr>
          <w:color w:val="0C0C0C"/>
          <w:spacing w:val="4"/>
        </w:rPr>
        <w:t> </w:t>
      </w:r>
      <w:r>
        <w:rPr>
          <w:color w:val="0C0C0C"/>
        </w:rPr>
        <w:t>a</w:t>
      </w:r>
      <w:r>
        <w:rPr>
          <w:color w:val="0C0C0C"/>
          <w:spacing w:val="5"/>
        </w:rPr>
        <w:t> </w:t>
      </w:r>
      <w:r>
        <w:rPr>
          <w:color w:val="0C0C0C"/>
        </w:rPr>
        <w:t>near</w:t>
      </w:r>
      <w:r>
        <w:rPr>
          <w:color w:val="0C0C0C"/>
          <w:spacing w:val="10"/>
        </w:rPr>
        <w:t> </w:t>
      </w:r>
      <w:r>
        <w:rPr>
          <w:color w:val="0C0C0C"/>
        </w:rPr>
        <w:t>term</w:t>
      </w:r>
      <w:r>
        <w:rPr>
          <w:color w:val="0C0C0C"/>
          <w:spacing w:val="5"/>
        </w:rPr>
        <w:t> </w:t>
      </w:r>
      <w:r>
        <w:rPr>
          <w:color w:val="1C1C1C"/>
        </w:rPr>
        <w:t>basis</w:t>
      </w:r>
      <w:r>
        <w:rPr>
          <w:color w:val="1C1C1C"/>
          <w:spacing w:val="15"/>
        </w:rPr>
        <w:t> </w:t>
      </w:r>
      <w:r>
        <w:rPr>
          <w:color w:val="0C0C0C"/>
        </w:rPr>
        <w:t>we</w:t>
      </w:r>
      <w:r>
        <w:rPr>
          <w:color w:val="0C0C0C"/>
          <w:spacing w:val="2"/>
        </w:rPr>
        <w:t> </w:t>
      </w:r>
      <w:r>
        <w:rPr>
          <w:color w:val="0C0C0C"/>
        </w:rPr>
        <w:t>can</w:t>
      </w:r>
      <w:r>
        <w:rPr>
          <w:color w:val="0C0C0C"/>
          <w:spacing w:val="5"/>
        </w:rPr>
        <w:t> </w:t>
      </w:r>
      <w:r>
        <w:rPr>
          <w:color w:val="1C1C1C"/>
        </w:rPr>
        <w:t>look</w:t>
      </w:r>
      <w:r>
        <w:rPr>
          <w:color w:val="1C1C1C"/>
          <w:spacing w:val="16"/>
        </w:rPr>
        <w:t> </w:t>
      </w:r>
      <w:r>
        <w:rPr>
          <w:color w:val="0C0C0C"/>
        </w:rPr>
        <w:t>back</w:t>
      </w:r>
      <w:r>
        <w:rPr>
          <w:color w:val="0C0C0C"/>
          <w:spacing w:val="10"/>
        </w:rPr>
        <w:t> </w:t>
      </w:r>
      <w:r>
        <w:rPr>
          <w:color w:val="0C0C0C"/>
        </w:rPr>
        <w:t>60</w:t>
      </w:r>
      <w:r>
        <w:rPr>
          <w:color w:val="0C0C0C"/>
          <w:spacing w:val="2"/>
        </w:rPr>
        <w:t> </w:t>
      </w:r>
      <w:r>
        <w:rPr>
          <w:color w:val="1C1C1C"/>
        </w:rPr>
        <w:t>days</w:t>
      </w:r>
      <w:r>
        <w:rPr>
          <w:color w:val="1C1C1C"/>
          <w:spacing w:val="9"/>
        </w:rPr>
        <w:t> </w:t>
      </w:r>
      <w:r>
        <w:rPr>
          <w:color w:val="0C0C0C"/>
        </w:rPr>
        <w:t>and</w:t>
      </w:r>
      <w:r>
        <w:rPr>
          <w:color w:val="0C0C0C"/>
          <w:spacing w:val="7"/>
        </w:rPr>
        <w:t> </w:t>
      </w:r>
      <w:r>
        <w:rPr>
          <w:color w:val="0C0C0C"/>
        </w:rPr>
        <w:t>look</w:t>
      </w:r>
      <w:r>
        <w:rPr>
          <w:color w:val="0C0C0C"/>
          <w:spacing w:val="14"/>
        </w:rPr>
        <w:t> </w:t>
      </w:r>
      <w:r>
        <w:rPr>
          <w:color w:val="0C0C0C"/>
        </w:rPr>
        <w:t>what</w:t>
      </w:r>
      <w:r>
        <w:rPr>
          <w:color w:val="0C0C0C"/>
          <w:spacing w:val="12"/>
        </w:rPr>
        <w:t> </w:t>
      </w:r>
      <w:r>
        <w:rPr>
          <w:color w:val="0C0C0C"/>
        </w:rPr>
        <w:t>the</w:t>
      </w:r>
      <w:r>
        <w:rPr>
          <w:color w:val="0C0C0C"/>
          <w:spacing w:val="4"/>
        </w:rPr>
        <w:t> </w:t>
      </w:r>
      <w:r>
        <w:rPr>
          <w:color w:val="1C1C1C"/>
        </w:rPr>
        <w:t>range</w:t>
      </w:r>
      <w:r>
        <w:rPr>
          <w:color w:val="1C1C1C"/>
          <w:spacing w:val="10"/>
        </w:rPr>
        <w:t> </w:t>
      </w:r>
      <w:r>
        <w:rPr>
          <w:color w:val="1C1C1C"/>
        </w:rPr>
        <w:t>was</w:t>
      </w:r>
      <w:r>
        <w:rPr>
          <w:color w:val="575757"/>
        </w:rPr>
        <w:t>,</w:t>
      </w:r>
      <w:r>
        <w:rPr>
          <w:color w:val="575757"/>
          <w:spacing w:val="-11"/>
        </w:rPr>
        <w:t> </w:t>
      </w:r>
      <w:r>
        <w:rPr>
          <w:color w:val="0C0C0C"/>
        </w:rPr>
        <w:t>the</w:t>
      </w:r>
      <w:r>
        <w:rPr>
          <w:color w:val="0C0C0C"/>
          <w:spacing w:val="4"/>
        </w:rPr>
        <w:t> </w:t>
      </w:r>
      <w:r>
        <w:rPr>
          <w:color w:val="0C0C0C"/>
        </w:rPr>
        <w:t>high</w:t>
      </w:r>
      <w:r>
        <w:rPr>
          <w:color w:val="0C0C0C"/>
          <w:spacing w:val="6"/>
        </w:rPr>
        <w:t> </w:t>
      </w:r>
      <w:r>
        <w:rPr>
          <w:color w:val="0C0C0C"/>
        </w:rPr>
        <w:t>and</w:t>
      </w:r>
      <w:r>
        <w:rPr>
          <w:color w:val="0C0C0C"/>
          <w:spacing w:val="7"/>
        </w:rPr>
        <w:t> </w:t>
      </w:r>
      <w:r>
        <w:rPr>
          <w:color w:val="0C0C0C"/>
          <w:spacing w:val="-5"/>
        </w:rPr>
        <w:t>low</w:t>
      </w:r>
    </w:p>
    <w:p>
      <w:pPr>
        <w:pStyle w:val="BodyText"/>
        <w:spacing w:before="3"/>
        <w:rPr>
          <w:sz w:val="8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638145</wp:posOffset>
            </wp:positionH>
            <wp:positionV relativeFrom="paragraph">
              <wp:posOffset>75560</wp:posOffset>
            </wp:positionV>
            <wp:extent cx="6035866" cy="3023616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866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type w:val="continuous"/>
          <w:pgSz w:w="11910" w:h="16840"/>
          <w:pgMar w:top="900" w:bottom="280" w:left="880" w:right="1260"/>
        </w:sectPr>
      </w:pPr>
    </w:p>
    <w:p>
      <w:pPr>
        <w:pStyle w:val="BodyText"/>
        <w:ind w:left="134"/>
        <w:rPr>
          <w:sz w:val="20"/>
        </w:rPr>
      </w:pPr>
      <w:r>
        <w:rPr>
          <w:sz w:val="20"/>
        </w:rPr>
        <w:drawing>
          <wp:inline distT="0" distB="0" distL="0" distR="0">
            <wp:extent cx="6038354" cy="3169920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354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8"/>
        <w:ind w:left="163"/>
      </w:pPr>
      <w:r>
        <w:rPr>
          <w:color w:val="0F0F0F"/>
        </w:rPr>
        <w:t>This</w:t>
      </w:r>
      <w:r>
        <w:rPr>
          <w:color w:val="0F0F0F"/>
          <w:spacing w:val="4"/>
        </w:rPr>
        <w:t> </w:t>
      </w:r>
      <w:r>
        <w:rPr>
          <w:color w:val="0F0F0F"/>
        </w:rPr>
        <w:t>example</w:t>
      </w:r>
      <w:r>
        <w:rPr>
          <w:color w:val="0F0F0F"/>
          <w:spacing w:val="10"/>
        </w:rPr>
        <w:t> </w:t>
      </w:r>
      <w:r>
        <w:rPr>
          <w:color w:val="0F0F0F"/>
        </w:rPr>
        <w:t>above</w:t>
      </w:r>
      <w:r>
        <w:rPr>
          <w:color w:val="0F0F0F"/>
          <w:spacing w:val="11"/>
        </w:rPr>
        <w:t> </w:t>
      </w:r>
      <w:r>
        <w:rPr>
          <w:color w:val="0F0F0F"/>
        </w:rPr>
        <w:t>is your</w:t>
      </w:r>
      <w:r>
        <w:rPr>
          <w:color w:val="0F0F0F"/>
          <w:spacing w:val="9"/>
        </w:rPr>
        <w:t> </w:t>
      </w:r>
      <w:r>
        <w:rPr>
          <w:color w:val="0F0F0F"/>
        </w:rPr>
        <w:t>total</w:t>
      </w:r>
      <w:r>
        <w:rPr>
          <w:color w:val="0F0F0F"/>
          <w:spacing w:val="8"/>
        </w:rPr>
        <w:t> </w:t>
      </w:r>
      <w:r>
        <w:rPr>
          <w:color w:val="0F0F0F"/>
        </w:rPr>
        <w:t>open</w:t>
      </w:r>
      <w:r>
        <w:rPr>
          <w:color w:val="0F0F0F"/>
          <w:spacing w:val="8"/>
        </w:rPr>
        <w:t> </w:t>
      </w:r>
      <w:r>
        <w:rPr>
          <w:color w:val="0F0F0F"/>
          <w:spacing w:val="-2"/>
        </w:rPr>
        <w:t>float</w:t>
      </w:r>
    </w:p>
    <w:p>
      <w:pPr>
        <w:pStyle w:val="BodyText"/>
        <w:spacing w:line="319" w:lineRule="auto" w:before="186"/>
        <w:ind w:left="164" w:right="259" w:hanging="2"/>
      </w:pPr>
      <w:r>
        <w:rPr>
          <w:color w:val="0F0F0F"/>
        </w:rPr>
        <w:t>Look at where the near term low/high is in the last 20 days</w:t>
      </w:r>
      <w:r>
        <w:rPr>
          <w:color w:val="3F3F3F"/>
        </w:rPr>
        <w:t>,</w:t>
      </w:r>
      <w:r>
        <w:rPr>
          <w:color w:val="3F3F3F"/>
          <w:spacing w:val="-8"/>
        </w:rPr>
        <w:t> </w:t>
      </w:r>
      <w:r>
        <w:rPr>
          <w:color w:val="0F0F0F"/>
        </w:rPr>
        <w:t>where is the short term low/high in the last 40 days and where intermediate</w:t>
      </w:r>
      <w:r>
        <w:rPr>
          <w:color w:val="0F0F0F"/>
          <w:spacing w:val="30"/>
        </w:rPr>
        <w:t> </w:t>
      </w:r>
      <w:r>
        <w:rPr>
          <w:color w:val="0F0F0F"/>
        </w:rPr>
        <w:t>term high and low in the last 60 days</w:t>
      </w:r>
      <w:r>
        <w:rPr>
          <w:color w:val="3F3F3F"/>
        </w:rPr>
        <w:t>.</w:t>
      </w:r>
    </w:p>
    <w:p>
      <w:pPr>
        <w:pStyle w:val="BodyText"/>
        <w:spacing w:before="82"/>
      </w:pPr>
    </w:p>
    <w:p>
      <w:pPr>
        <w:pStyle w:val="BodyText"/>
        <w:spacing w:line="319" w:lineRule="auto"/>
        <w:ind w:left="160" w:right="287" w:firstLine="2"/>
      </w:pPr>
      <w:r>
        <w:rPr>
          <w:color w:val="0F0F0F"/>
        </w:rPr>
        <w:t>So the next 20 trading days we can expect a range of high and low to form. Noting</w:t>
      </w:r>
      <w:r>
        <w:rPr>
          <w:color w:val="0F0F0F"/>
          <w:spacing w:val="25"/>
        </w:rPr>
        <w:t> </w:t>
      </w:r>
      <w:r>
        <w:rPr>
          <w:color w:val="0F0F0F"/>
        </w:rPr>
        <w:t>what that high and low is of the last 20 days will give us the liquidity</w:t>
      </w:r>
      <w:r>
        <w:rPr>
          <w:color w:val="0F0F0F"/>
          <w:spacing w:val="20"/>
        </w:rPr>
        <w:t> </w:t>
      </w:r>
      <w:r>
        <w:rPr>
          <w:color w:val="0F0F0F"/>
        </w:rPr>
        <w:t>pool on the near term basis. Near term highs and lows are very useful for scalping and intraday</w:t>
      </w:r>
    </w:p>
    <w:p>
      <w:pPr>
        <w:pStyle w:val="BodyText"/>
        <w:spacing w:before="78"/>
      </w:pPr>
    </w:p>
    <w:p>
      <w:pPr>
        <w:pStyle w:val="BodyText"/>
        <w:spacing w:line="319" w:lineRule="auto"/>
        <w:ind w:left="163" w:right="259" w:firstLine="1"/>
      </w:pPr>
      <w:r>
        <w:rPr>
          <w:color w:val="0F0F0F"/>
        </w:rPr>
        <w:t>When we look out 40 days</w:t>
      </w:r>
      <w:r>
        <w:rPr>
          <w:color w:val="3F3F3F"/>
        </w:rPr>
        <w:t>,</w:t>
      </w:r>
      <w:r>
        <w:rPr>
          <w:color w:val="3F3F3F"/>
          <w:spacing w:val="-12"/>
        </w:rPr>
        <w:t> </w:t>
      </w:r>
      <w:r>
        <w:rPr>
          <w:color w:val="0F0F0F"/>
        </w:rPr>
        <w:t>it</w:t>
      </w:r>
      <w:r>
        <w:rPr>
          <w:color w:val="0F0F0F"/>
          <w:spacing w:val="-2"/>
        </w:rPr>
        <w:t> </w:t>
      </w:r>
      <w:r>
        <w:rPr>
          <w:color w:val="0F0F0F"/>
        </w:rPr>
        <w:t>gives us a little bit more of a short term basis for defining</w:t>
      </w:r>
      <w:r>
        <w:rPr>
          <w:color w:val="0F0F0F"/>
          <w:spacing w:val="20"/>
        </w:rPr>
        <w:t> </w:t>
      </w:r>
      <w:r>
        <w:rPr>
          <w:color w:val="0F0F0F"/>
        </w:rPr>
        <w:t>the liquidity pools on the daily chart. Looking for the last high and the last low</w:t>
      </w:r>
      <w:r>
        <w:rPr>
          <w:color w:val="3F3F3F"/>
        </w:rPr>
        <w:t>.</w:t>
      </w:r>
    </w:p>
    <w:p>
      <w:pPr>
        <w:pStyle w:val="BodyText"/>
        <w:spacing w:before="82"/>
      </w:pPr>
    </w:p>
    <w:p>
      <w:pPr>
        <w:pStyle w:val="BodyText"/>
        <w:ind w:left="163" w:hanging="4"/>
      </w:pPr>
      <w:r>
        <w:rPr>
          <w:color w:val="0F0F0F"/>
        </w:rPr>
        <w:t>60</w:t>
      </w:r>
      <w:r>
        <w:rPr>
          <w:color w:val="0F0F0F"/>
          <w:spacing w:val="-1"/>
        </w:rPr>
        <w:t> </w:t>
      </w:r>
      <w:r>
        <w:rPr>
          <w:color w:val="0F0F0F"/>
        </w:rPr>
        <w:t>day</w:t>
      </w:r>
      <w:r>
        <w:rPr>
          <w:color w:val="0F0F0F"/>
          <w:spacing w:val="10"/>
        </w:rPr>
        <w:t> </w:t>
      </w:r>
      <w:r>
        <w:rPr>
          <w:color w:val="0F0F0F"/>
        </w:rPr>
        <w:t>cast</w:t>
      </w:r>
      <w:r>
        <w:rPr>
          <w:color w:val="0F0F0F"/>
          <w:spacing w:val="11"/>
        </w:rPr>
        <w:t> </w:t>
      </w:r>
      <w:r>
        <w:rPr>
          <w:color w:val="0F0F0F"/>
        </w:rPr>
        <w:t>forward</w:t>
      </w:r>
      <w:r>
        <w:rPr>
          <w:color w:val="0F0F0F"/>
          <w:spacing w:val="9"/>
        </w:rPr>
        <w:t> </w:t>
      </w:r>
      <w:r>
        <w:rPr>
          <w:color w:val="0F0F0F"/>
        </w:rPr>
        <w:t>will</w:t>
      </w:r>
      <w:r>
        <w:rPr>
          <w:color w:val="0F0F0F"/>
          <w:spacing w:val="1"/>
        </w:rPr>
        <w:t> </w:t>
      </w:r>
      <w:r>
        <w:rPr>
          <w:color w:val="0F0F0F"/>
        </w:rPr>
        <w:t>give</w:t>
      </w:r>
      <w:r>
        <w:rPr>
          <w:color w:val="0F0F0F"/>
          <w:spacing w:val="3"/>
        </w:rPr>
        <w:t> </w:t>
      </w:r>
      <w:r>
        <w:rPr>
          <w:color w:val="0F0F0F"/>
        </w:rPr>
        <w:t>us</w:t>
      </w:r>
      <w:r>
        <w:rPr>
          <w:color w:val="0F0F0F"/>
          <w:spacing w:val="2"/>
        </w:rPr>
        <w:t> </w:t>
      </w:r>
      <w:r>
        <w:rPr>
          <w:color w:val="0F0F0F"/>
        </w:rPr>
        <w:t>the boundary</w:t>
      </w:r>
      <w:r>
        <w:rPr>
          <w:color w:val="0F0F0F"/>
          <w:spacing w:val="22"/>
        </w:rPr>
        <w:t> </w:t>
      </w:r>
      <w:r>
        <w:rPr>
          <w:color w:val="0F0F0F"/>
        </w:rPr>
        <w:t>point</w:t>
      </w:r>
      <w:r>
        <w:rPr>
          <w:color w:val="0F0F0F"/>
          <w:spacing w:val="8"/>
        </w:rPr>
        <w:t> </w:t>
      </w:r>
      <w:r>
        <w:rPr>
          <w:color w:val="0F0F0F"/>
        </w:rPr>
        <w:t>of</w:t>
      </w:r>
      <w:r>
        <w:rPr>
          <w:color w:val="0F0F0F"/>
          <w:spacing w:val="5"/>
        </w:rPr>
        <w:t> </w:t>
      </w:r>
      <w:r>
        <w:rPr>
          <w:color w:val="0F0F0F"/>
        </w:rPr>
        <w:t>where</w:t>
      </w:r>
      <w:r>
        <w:rPr>
          <w:color w:val="0F0F0F"/>
          <w:spacing w:val="11"/>
        </w:rPr>
        <w:t> </w:t>
      </w:r>
      <w:r>
        <w:rPr>
          <w:color w:val="0F0F0F"/>
        </w:rPr>
        <w:t>the</w:t>
      </w:r>
      <w:r>
        <w:rPr>
          <w:color w:val="0F0F0F"/>
          <w:spacing w:val="3"/>
        </w:rPr>
        <w:t> </w:t>
      </w:r>
      <w:r>
        <w:rPr>
          <w:color w:val="0F0F0F"/>
        </w:rPr>
        <w:t>open</w:t>
      </w:r>
      <w:r>
        <w:rPr>
          <w:color w:val="0F0F0F"/>
          <w:spacing w:val="13"/>
        </w:rPr>
        <w:t> </w:t>
      </w:r>
      <w:r>
        <w:rPr>
          <w:color w:val="0F0F0F"/>
        </w:rPr>
        <w:t>float</w:t>
      </w:r>
      <w:r>
        <w:rPr>
          <w:color w:val="0F0F0F"/>
          <w:spacing w:val="9"/>
        </w:rPr>
        <w:t> </w:t>
      </w:r>
      <w:r>
        <w:rPr>
          <w:color w:val="0F0F0F"/>
        </w:rPr>
        <w:t>will</w:t>
      </w:r>
      <w:r>
        <w:rPr>
          <w:color w:val="0F0F0F"/>
          <w:spacing w:val="6"/>
        </w:rPr>
        <w:t> </w:t>
      </w:r>
      <w:r>
        <w:rPr>
          <w:color w:val="0F0F0F"/>
        </w:rPr>
        <w:t>end</w:t>
      </w:r>
      <w:r>
        <w:rPr>
          <w:color w:val="0F0F0F"/>
          <w:spacing w:val="5"/>
        </w:rPr>
        <w:t> </w:t>
      </w:r>
      <w:r>
        <w:rPr>
          <w:color w:val="0F0F0F"/>
        </w:rPr>
        <w:t>in</w:t>
      </w:r>
      <w:r>
        <w:rPr>
          <w:color w:val="0F0F0F"/>
          <w:spacing w:val="-4"/>
        </w:rPr>
        <w:t> </w:t>
      </w:r>
      <w:r>
        <w:rPr>
          <w:color w:val="0F0F0F"/>
        </w:rPr>
        <w:t>terms</w:t>
      </w:r>
      <w:r>
        <w:rPr>
          <w:color w:val="0F0F0F"/>
          <w:spacing w:val="8"/>
        </w:rPr>
        <w:t> </w:t>
      </w:r>
      <w:r>
        <w:rPr>
          <w:color w:val="0F0F0F"/>
        </w:rPr>
        <w:t>of</w:t>
      </w:r>
      <w:r>
        <w:rPr>
          <w:color w:val="0F0F0F"/>
          <w:spacing w:val="3"/>
        </w:rPr>
        <w:t> </w:t>
      </w:r>
      <w:r>
        <w:rPr>
          <w:color w:val="0F0F0F"/>
          <w:spacing w:val="-4"/>
        </w:rPr>
        <w:t>time.</w:t>
      </w:r>
    </w:p>
    <w:p>
      <w:pPr>
        <w:pStyle w:val="BodyText"/>
        <w:spacing w:before="161"/>
      </w:pPr>
    </w:p>
    <w:p>
      <w:pPr>
        <w:pStyle w:val="BodyText"/>
        <w:spacing w:line="319" w:lineRule="auto"/>
        <w:ind w:left="162" w:right="259"/>
      </w:pPr>
      <w:r>
        <w:rPr>
          <w:color w:val="0F0F0F"/>
        </w:rPr>
        <w:t>So were looking 60 days forward and looking back 60 days</w:t>
      </w:r>
      <w:r>
        <w:rPr>
          <w:color w:val="2B2B2D"/>
        </w:rPr>
        <w:t>.</w:t>
      </w:r>
      <w:r>
        <w:rPr>
          <w:color w:val="2B2B2D"/>
          <w:spacing w:val="-13"/>
        </w:rPr>
        <w:t> </w:t>
      </w:r>
      <w:r>
        <w:rPr>
          <w:color w:val="0F0F0F"/>
        </w:rPr>
        <w:t>So we have a 120 trading days of what we call the open float</w:t>
      </w:r>
      <w:r>
        <w:rPr>
          <w:color w:val="626262"/>
        </w:rPr>
        <w:t>,</w:t>
      </w:r>
      <w:r>
        <w:rPr>
          <w:color w:val="626262"/>
          <w:spacing w:val="-1"/>
        </w:rPr>
        <w:t> </w:t>
      </w:r>
      <w:r>
        <w:rPr>
          <w:color w:val="0F0F0F"/>
        </w:rPr>
        <w:t>and were looking</w:t>
      </w:r>
      <w:r>
        <w:rPr>
          <w:color w:val="0F0F0F"/>
          <w:spacing w:val="32"/>
        </w:rPr>
        <w:t> </w:t>
      </w:r>
      <w:r>
        <w:rPr>
          <w:color w:val="0F0F0F"/>
        </w:rPr>
        <w:t>highest</w:t>
      </w:r>
      <w:r>
        <w:rPr>
          <w:color w:val="0F0F0F"/>
          <w:spacing w:val="33"/>
        </w:rPr>
        <w:t> </w:t>
      </w:r>
      <w:r>
        <w:rPr>
          <w:color w:val="0F0F0F"/>
        </w:rPr>
        <w:t>high and lowest low in that range</w:t>
      </w:r>
      <w:r>
        <w:rPr>
          <w:color w:val="3F3F3F"/>
        </w:rPr>
        <w:t>.</w:t>
      </w:r>
    </w:p>
    <w:p>
      <w:pPr>
        <w:pStyle w:val="BodyText"/>
        <w:spacing w:before="82"/>
      </w:pPr>
    </w:p>
    <w:p>
      <w:pPr>
        <w:pStyle w:val="BodyText"/>
        <w:ind w:left="162"/>
      </w:pPr>
      <w:r>
        <w:rPr>
          <w:color w:val="0F0F0F"/>
        </w:rPr>
        <w:t>But</w:t>
      </w:r>
      <w:r>
        <w:rPr>
          <w:color w:val="0F0F0F"/>
          <w:spacing w:val="7"/>
        </w:rPr>
        <w:t> </w:t>
      </w:r>
      <w:r>
        <w:rPr>
          <w:color w:val="0F0F0F"/>
        </w:rPr>
        <w:t>every</w:t>
      </w:r>
      <w:r>
        <w:rPr>
          <w:color w:val="0F0F0F"/>
          <w:spacing w:val="13"/>
        </w:rPr>
        <w:t> </w:t>
      </w:r>
      <w:r>
        <w:rPr>
          <w:color w:val="0F0F0F"/>
        </w:rPr>
        <w:t>20</w:t>
      </w:r>
      <w:r>
        <w:rPr>
          <w:color w:val="0F0F0F"/>
          <w:spacing w:val="2"/>
        </w:rPr>
        <w:t> </w:t>
      </w:r>
      <w:r>
        <w:rPr>
          <w:color w:val="0F0F0F"/>
        </w:rPr>
        <w:t>days</w:t>
      </w:r>
      <w:r>
        <w:rPr>
          <w:color w:val="0F0F0F"/>
          <w:spacing w:val="9"/>
        </w:rPr>
        <w:t> </w:t>
      </w:r>
      <w:r>
        <w:rPr>
          <w:color w:val="0F0F0F"/>
        </w:rPr>
        <w:t>theres</w:t>
      </w:r>
      <w:r>
        <w:rPr>
          <w:color w:val="0F0F0F"/>
          <w:spacing w:val="14"/>
        </w:rPr>
        <w:t> </w:t>
      </w:r>
      <w:r>
        <w:rPr>
          <w:color w:val="0F0F0F"/>
        </w:rPr>
        <w:t>a</w:t>
      </w:r>
      <w:r>
        <w:rPr>
          <w:color w:val="0F0F0F"/>
          <w:spacing w:val="4"/>
        </w:rPr>
        <w:t> </w:t>
      </w:r>
      <w:r>
        <w:rPr>
          <w:color w:val="0F0F0F"/>
        </w:rPr>
        <w:t>high</w:t>
      </w:r>
      <w:r>
        <w:rPr>
          <w:color w:val="0F0F0F"/>
          <w:spacing w:val="6"/>
        </w:rPr>
        <w:t> </w:t>
      </w:r>
      <w:r>
        <w:rPr>
          <w:color w:val="0F0F0F"/>
        </w:rPr>
        <w:t>and</w:t>
      </w:r>
      <w:r>
        <w:rPr>
          <w:color w:val="0F0F0F"/>
          <w:spacing w:val="2"/>
        </w:rPr>
        <w:t> </w:t>
      </w:r>
      <w:r>
        <w:rPr>
          <w:color w:val="0F0F0F"/>
        </w:rPr>
        <w:t>low</w:t>
      </w:r>
      <w:r>
        <w:rPr>
          <w:color w:val="0F0F0F"/>
          <w:spacing w:val="9"/>
        </w:rPr>
        <w:t> </w:t>
      </w:r>
      <w:r>
        <w:rPr>
          <w:color w:val="0F0F0F"/>
          <w:spacing w:val="-2"/>
        </w:rPr>
        <w:t>formed</w:t>
      </w:r>
    </w:p>
    <w:p>
      <w:pPr>
        <w:pStyle w:val="BodyText"/>
        <w:spacing w:before="161"/>
      </w:pPr>
    </w:p>
    <w:p>
      <w:pPr>
        <w:pStyle w:val="BodyText"/>
        <w:spacing w:line="319" w:lineRule="auto"/>
        <w:ind w:left="164" w:right="380" w:hanging="2"/>
      </w:pPr>
      <w:r>
        <w:rPr>
          <w:color w:val="0F0F0F"/>
        </w:rPr>
        <w:t>Also notice that the buy stops get hit</w:t>
      </w:r>
      <w:r>
        <w:rPr>
          <w:color w:val="3F3F3F"/>
        </w:rPr>
        <w:t>,</w:t>
      </w:r>
      <w:r>
        <w:rPr>
          <w:color w:val="3F3F3F"/>
          <w:spacing w:val="-10"/>
        </w:rPr>
        <w:t> </w:t>
      </w:r>
      <w:r>
        <w:rPr>
          <w:color w:val="0F0F0F"/>
        </w:rPr>
        <w:t>and the sell stops almost never gets h</w:t>
      </w:r>
      <w:r>
        <w:rPr>
          <w:color w:val="2B2B2D"/>
        </w:rPr>
        <w:t>i</w:t>
      </w:r>
      <w:r>
        <w:rPr>
          <w:color w:val="0F0F0F"/>
        </w:rPr>
        <w:t>t</w:t>
      </w:r>
      <w:r>
        <w:rPr>
          <w:color w:val="3F3F3F"/>
        </w:rPr>
        <w:t>,</w:t>
      </w:r>
      <w:r>
        <w:rPr>
          <w:color w:val="3F3F3F"/>
          <w:spacing w:val="-11"/>
        </w:rPr>
        <w:t> </w:t>
      </w:r>
      <w:r>
        <w:rPr>
          <w:color w:val="0F0F0F"/>
        </w:rPr>
        <w:t>by default this teaches you that institutional orderflow is bullish</w:t>
      </w:r>
    </w:p>
    <w:p>
      <w:pPr>
        <w:pStyle w:val="BodyText"/>
        <w:spacing w:line="319" w:lineRule="auto" w:before="107"/>
        <w:ind w:left="164" w:right="287" w:hanging="3"/>
      </w:pPr>
      <w:r>
        <w:rPr>
          <w:color w:val="0F0F0F"/>
        </w:rPr>
        <w:t>Large funds are long term trends trader</w:t>
      </w:r>
      <w:r>
        <w:rPr>
          <w:color w:val="3F3F3F"/>
        </w:rPr>
        <w:t>,</w:t>
      </w:r>
      <w:r>
        <w:rPr>
          <w:color w:val="3F3F3F"/>
          <w:spacing w:val="-15"/>
        </w:rPr>
        <w:t> </w:t>
      </w:r>
      <w:r>
        <w:rPr>
          <w:color w:val="0F0F0F"/>
        </w:rPr>
        <w:t>l</w:t>
      </w:r>
      <w:r>
        <w:rPr>
          <w:color w:val="2B2B2D"/>
        </w:rPr>
        <w:t>i</w:t>
      </w:r>
      <w:r>
        <w:rPr>
          <w:color w:val="0F0F0F"/>
        </w:rPr>
        <w:t>ke the turtle t</w:t>
      </w:r>
      <w:r>
        <w:rPr>
          <w:color w:val="2B2B2D"/>
        </w:rPr>
        <w:t>r</w:t>
      </w:r>
      <w:r>
        <w:rPr>
          <w:color w:val="0F0F0F"/>
        </w:rPr>
        <w:t>aders</w:t>
      </w:r>
      <w:r>
        <w:rPr>
          <w:color w:val="525252"/>
        </w:rPr>
        <w:t>.</w:t>
      </w:r>
      <w:r>
        <w:rPr>
          <w:color w:val="525252"/>
          <w:spacing w:val="-21"/>
        </w:rPr>
        <w:t> </w:t>
      </w:r>
      <w:r>
        <w:rPr>
          <w:color w:val="0F0F0F"/>
        </w:rPr>
        <w:t>Thats where the name turtle soup comes from</w:t>
      </w:r>
    </w:p>
    <w:p>
      <w:pPr>
        <w:pStyle w:val="BodyText"/>
        <w:spacing w:before="80"/>
      </w:pPr>
    </w:p>
    <w:p>
      <w:pPr>
        <w:spacing w:before="1"/>
        <w:ind w:left="295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2784634</wp:posOffset>
                </wp:positionH>
                <wp:positionV relativeFrom="paragraph">
                  <wp:posOffset>-50356</wp:posOffset>
                </wp:positionV>
                <wp:extent cx="1746885" cy="915669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1746885" cy="915669"/>
                          <a:chExt cx="1746885" cy="915669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79" y="109846"/>
                            <a:ext cx="1221330" cy="683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39693" y="0"/>
                            <a:ext cx="1270" cy="915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669">
                                <a:moveTo>
                                  <a:pt x="0" y="9154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93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706810" y="0"/>
                            <a:ext cx="1270" cy="915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669">
                                <a:moveTo>
                                  <a:pt x="0" y="9154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54924"/>
                            <a:ext cx="1746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885" h="0">
                                <a:moveTo>
                                  <a:pt x="0" y="0"/>
                                </a:moveTo>
                                <a:lnTo>
                                  <a:pt x="1746503" y="0"/>
                                </a:lnTo>
                              </a:path>
                            </a:pathLst>
                          </a:custGeom>
                          <a:ln w="1098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0" y="875742"/>
                            <a:ext cx="1746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885" h="0">
                                <a:moveTo>
                                  <a:pt x="0" y="0"/>
                                </a:moveTo>
                                <a:lnTo>
                                  <a:pt x="1746503" y="0"/>
                                </a:lnTo>
                              </a:path>
                            </a:pathLst>
                          </a:custGeom>
                          <a:ln w="671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262589pt;margin-top:-3.965072pt;width:137.550pt;height:72.1pt;mso-position-horizontal-relative:page;mso-position-vertical-relative:paragraph;z-index:15730176" id="docshapegroup1" coordorigin="4385,-79" coordsize="2751,1442">
                <v:shape style="position:absolute;left:4500;top:93;width:1924;height:1077" type="#_x0000_t75" id="docshape2" stroked="false">
                  <v:imagedata r:id="rId9" o:title=""/>
                </v:shape>
                <v:line style="position:absolute" from="4448,1362" to="4448,-79" stroked="true" strokeweight="6.250907pt" strokecolor="#000000">
                  <v:stroke dashstyle="solid"/>
                </v:line>
                <v:line style="position:absolute" from="7073,1362" to="7073,-79" stroked="true" strokeweight="5.770068pt" strokecolor="#000000">
                  <v:stroke dashstyle="solid"/>
                </v:line>
                <v:line style="position:absolute" from="4385,7" to="7136,7" stroked="true" strokeweight="8.649547pt" strokecolor="#000000">
                  <v:stroke dashstyle="solid"/>
                </v:line>
                <v:line style="position:absolute" from="4385,1300" to="7136,1300" stroked="true" strokeweight="5.28583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4921964</wp:posOffset>
                </wp:positionH>
                <wp:positionV relativeFrom="paragraph">
                  <wp:posOffset>-51882</wp:posOffset>
                </wp:positionV>
                <wp:extent cx="1771014" cy="904875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1771014" cy="904875"/>
                          <a:chExt cx="1771014" cy="904875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1" y="86961"/>
                            <a:ext cx="1767875" cy="8177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0" y="44244"/>
                            <a:ext cx="1758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0" h="0">
                                <a:moveTo>
                                  <a:pt x="0" y="0"/>
                                </a:moveTo>
                                <a:lnTo>
                                  <a:pt x="1758716" y="0"/>
                                </a:lnTo>
                              </a:path>
                            </a:pathLst>
                          </a:custGeom>
                          <a:ln w="884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7.556244pt;margin-top:-4.085205pt;width:139.450pt;height:71.25pt;mso-position-horizontal-relative:page;mso-position-vertical-relative:paragraph;z-index:15730688" id="docshapegroup3" coordorigin="7751,-82" coordsize="2789,1425">
                <v:shape style="position:absolute;left:7755;top:55;width:2785;height:1288" type="#_x0000_t75" id="docshape4" stroked="false">
                  <v:imagedata r:id="rId10" o:title=""/>
                </v:shape>
                <v:line style="position:absolute" from="7751,-12" to="10521,-12" stroked="true" strokeweight="6.96769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9A9795"/>
          <w:sz w:val="35"/>
        </w:rPr>
        <w:t>(e)</w:t>
      </w:r>
      <w:r>
        <w:rPr>
          <w:color w:val="9A9795"/>
          <w:spacing w:val="28"/>
          <w:sz w:val="35"/>
        </w:rPr>
        <w:t> </w:t>
      </w:r>
      <w:r>
        <w:rPr>
          <w:color w:val="83827E"/>
          <w:sz w:val="18"/>
        </w:rPr>
        <w:t>Embed</w:t>
      </w:r>
      <w:r>
        <w:rPr>
          <w:color w:val="83827E"/>
          <w:spacing w:val="-11"/>
          <w:sz w:val="18"/>
        </w:rPr>
        <w:t> </w:t>
      </w:r>
      <w:r>
        <w:rPr>
          <w:color w:val="83827E"/>
          <w:sz w:val="18"/>
        </w:rPr>
        <w:t>anything</w:t>
      </w:r>
      <w:r>
        <w:rPr>
          <w:color w:val="83827E"/>
          <w:spacing w:val="-10"/>
          <w:sz w:val="18"/>
        </w:rPr>
        <w:t> </w:t>
      </w:r>
      <w:r>
        <w:rPr>
          <w:color w:val="9A9795"/>
          <w:spacing w:val="-5"/>
          <w:sz w:val="18"/>
        </w:rPr>
        <w:t>(P[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93"/>
        <w:rPr>
          <w:sz w:val="18"/>
        </w:rPr>
      </w:pPr>
    </w:p>
    <w:p>
      <w:pPr>
        <w:pStyle w:val="BodyText"/>
        <w:ind w:left="160"/>
      </w:pPr>
      <w:r>
        <w:rPr>
          <w:color w:val="0F0F0F"/>
        </w:rPr>
        <w:t>He</w:t>
      </w:r>
      <w:r>
        <w:rPr>
          <w:color w:val="0F0F0F"/>
          <w:spacing w:val="4"/>
        </w:rPr>
        <w:t> </w:t>
      </w:r>
      <w:r>
        <w:rPr>
          <w:color w:val="0F0F0F"/>
        </w:rPr>
        <w:t>uses</w:t>
      </w:r>
      <w:r>
        <w:rPr>
          <w:color w:val="0F0F0F"/>
          <w:spacing w:val="11"/>
        </w:rPr>
        <w:t> </w:t>
      </w:r>
      <w:r>
        <w:rPr>
          <w:color w:val="0F0F0F"/>
        </w:rPr>
        <w:t>this</w:t>
      </w:r>
      <w:r>
        <w:rPr>
          <w:color w:val="0F0F0F"/>
          <w:spacing w:val="10"/>
        </w:rPr>
        <w:t> </w:t>
      </w:r>
      <w:r>
        <w:rPr>
          <w:color w:val="0F0F0F"/>
        </w:rPr>
        <w:t>for</w:t>
      </w:r>
      <w:r>
        <w:rPr>
          <w:color w:val="0F0F0F"/>
          <w:spacing w:val="10"/>
        </w:rPr>
        <w:t> </w:t>
      </w:r>
      <w:r>
        <w:rPr>
          <w:color w:val="0F0F0F"/>
        </w:rPr>
        <w:t>every</w:t>
      </w:r>
      <w:r>
        <w:rPr>
          <w:color w:val="0F0F0F"/>
          <w:spacing w:val="17"/>
        </w:rPr>
        <w:t> </w:t>
      </w:r>
      <w:r>
        <w:rPr>
          <w:color w:val="0F0F0F"/>
        </w:rPr>
        <w:t>new</w:t>
      </w:r>
      <w:r>
        <w:rPr>
          <w:color w:val="0F0F0F"/>
          <w:spacing w:val="7"/>
        </w:rPr>
        <w:t> </w:t>
      </w:r>
      <w:r>
        <w:rPr>
          <w:color w:val="0F0F0F"/>
        </w:rPr>
        <w:t>month</w:t>
      </w:r>
      <w:r>
        <w:rPr>
          <w:color w:val="3F3F3F"/>
        </w:rPr>
        <w:t>,</w:t>
      </w:r>
      <w:r>
        <w:rPr>
          <w:color w:val="3F3F3F"/>
          <w:spacing w:val="-14"/>
        </w:rPr>
        <w:t> </w:t>
      </w:r>
      <w:r>
        <w:rPr>
          <w:color w:val="0F0F0F"/>
        </w:rPr>
        <w:t>from</w:t>
      </w:r>
      <w:r>
        <w:rPr>
          <w:color w:val="0F0F0F"/>
          <w:spacing w:val="13"/>
        </w:rPr>
        <w:t> </w:t>
      </w:r>
      <w:r>
        <w:rPr>
          <w:color w:val="0F0F0F"/>
        </w:rPr>
        <w:t>what</w:t>
      </w:r>
      <w:r>
        <w:rPr>
          <w:color w:val="0F0F0F"/>
          <w:spacing w:val="12"/>
        </w:rPr>
        <w:t> </w:t>
      </w:r>
      <w:r>
        <w:rPr>
          <w:color w:val="0F0F0F"/>
        </w:rPr>
        <w:t>ive</w:t>
      </w:r>
      <w:r>
        <w:rPr>
          <w:color w:val="0F0F0F"/>
          <w:spacing w:val="6"/>
        </w:rPr>
        <w:t> </w:t>
      </w:r>
      <w:r>
        <w:rPr>
          <w:color w:val="0F0F0F"/>
        </w:rPr>
        <w:t>seen</w:t>
      </w:r>
      <w:r>
        <w:rPr>
          <w:color w:val="0F0F0F"/>
          <w:spacing w:val="6"/>
        </w:rPr>
        <w:t> </w:t>
      </w:r>
      <w:r>
        <w:rPr>
          <w:color w:val="0F0F0F"/>
          <w:spacing w:val="-5"/>
        </w:rPr>
        <w:t>now</w:t>
      </w:r>
    </w:p>
    <w:p>
      <w:pPr>
        <w:spacing w:after="0"/>
        <w:sectPr>
          <w:pgSz w:w="11910" w:h="16840"/>
          <w:pgMar w:top="960" w:bottom="280" w:left="880" w:right="1260"/>
        </w:sectPr>
      </w:pPr>
    </w:p>
    <w:p>
      <w:pPr>
        <w:tabs>
          <w:tab w:pos="5096" w:val="left" w:leader="none"/>
        </w:tabs>
        <w:spacing w:line="240" w:lineRule="auto"/>
        <w:ind w:left="124" w:right="0" w:firstLine="0"/>
        <w:rPr>
          <w:sz w:val="20"/>
        </w:rPr>
      </w:pPr>
      <w:r>
        <w:rPr>
          <w:position w:val="10"/>
          <w:sz w:val="20"/>
        </w:rPr>
        <w:drawing>
          <wp:inline distT="0" distB="0" distL="0" distR="0">
            <wp:extent cx="2827310" cy="1475231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310" cy="147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  <w:sz w:val="20"/>
        </w:rPr>
      </w:r>
      <w:r>
        <w:rPr>
          <w:position w:val="10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839720" cy="1489075"/>
                <wp:effectExtent l="57150" t="0" r="0" b="53975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2839720" cy="1489075"/>
                          <a:chExt cx="2839720" cy="1489075"/>
                        </a:xfrm>
                      </wpg:grpSpPr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593" cy="1074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58014" y="170876"/>
                            <a:ext cx="1270" cy="131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18260">
                                <a:moveTo>
                                  <a:pt x="0" y="1318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38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2694563" y="1074081"/>
                            <a:ext cx="125730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415290">
                                <a:moveTo>
                                  <a:pt x="0" y="0"/>
                                </a:moveTo>
                                <a:lnTo>
                                  <a:pt x="125186" y="0"/>
                                </a:lnTo>
                                <a:lnTo>
                                  <a:pt x="125186" y="414985"/>
                                </a:lnTo>
                                <a:lnTo>
                                  <a:pt x="0" y="4149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697651" y="1254111"/>
                            <a:ext cx="659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" h="0">
                                <a:moveTo>
                                  <a:pt x="0" y="0"/>
                                </a:moveTo>
                                <a:lnTo>
                                  <a:pt x="659518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" y="1424988"/>
                            <a:ext cx="2699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9385" h="0">
                                <a:moveTo>
                                  <a:pt x="0" y="0"/>
                                </a:moveTo>
                                <a:lnTo>
                                  <a:pt x="2699141" y="0"/>
                                </a:lnTo>
                              </a:path>
                            </a:pathLst>
                          </a:custGeom>
                          <a:ln w="103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1702515" y="1074587"/>
                            <a:ext cx="90805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C87246"/>
                                  <w:spacing w:val="-9"/>
                                  <w:sz w:val="19"/>
                                </w:rPr>
                                <w:t>_j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3.6pt;height:117.25pt;mso-position-horizontal-relative:char;mso-position-vertical-relative:line" id="docshapegroup5" coordorigin="0,0" coordsize="4472,2345">
                <v:shape style="position:absolute;left:0;top:0;width:4472;height:1692" type="#_x0000_t75" id="docshape6" stroked="false">
                  <v:imagedata r:id="rId12" o:title=""/>
                </v:shape>
                <v:line style="position:absolute" from="91,2345" to="91,269" stroked="true" strokeweight="8.174263pt" strokecolor="#000000">
                  <v:stroke dashstyle="solid"/>
                </v:line>
                <v:rect style="position:absolute;left:4243;top:1691;width:198;height:654" id="docshape7" filled="true" fillcolor="#000000" stroked="false">
                  <v:fill type="solid"/>
                </v:rect>
                <v:line style="position:absolute" from="2673,1975" to="3712,1975" stroked="true" strokeweight="1.922122pt" strokecolor="#000000">
                  <v:stroke dashstyle="solid"/>
                </v:line>
                <v:line style="position:absolute" from="0,2244" to="4251,2244" stroked="true" strokeweight="8.169016pt" strokecolor="#000000">
                  <v:stroke dashstyle="solid"/>
                </v:lin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2681;top:1692;width:143;height:213" type="#_x0000_t202" id="docshape8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C87246"/>
                            <w:spacing w:val="-9"/>
                            <w:sz w:val="19"/>
                          </w:rPr>
                          <w:t>_j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635092</wp:posOffset>
                </wp:positionH>
                <wp:positionV relativeFrom="paragraph">
                  <wp:posOffset>192418</wp:posOffset>
                </wp:positionV>
                <wp:extent cx="2834005" cy="1495425"/>
                <wp:effectExtent l="0" t="0" r="0" b="0"/>
                <wp:wrapTopAndBottom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2834005" cy="1495425"/>
                          <a:chExt cx="2834005" cy="1495425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0"/>
                            <a:ext cx="2830433" cy="1080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91" y="1348704"/>
                            <a:ext cx="537385" cy="146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51906" y="164775"/>
                            <a:ext cx="1270" cy="131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18260">
                                <a:moveTo>
                                  <a:pt x="0" y="1318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766315" y="164775"/>
                            <a:ext cx="1270" cy="131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18260">
                                <a:moveTo>
                                  <a:pt x="0" y="1318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2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0" y="1418887"/>
                            <a:ext cx="6356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35" h="0">
                                <a:moveTo>
                                  <a:pt x="0" y="0"/>
                                </a:moveTo>
                                <a:lnTo>
                                  <a:pt x="635092" y="0"/>
                                </a:lnTo>
                              </a:path>
                            </a:pathLst>
                          </a:custGeom>
                          <a:ln w="1067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1953257" y="1147821"/>
                            <a:ext cx="748665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78" w:val="left" w:leader="none"/>
                                </w:tabs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C87246"/>
                                  <w:spacing w:val="-2"/>
                                  <w:w w:val="95"/>
                                  <w:sz w:val="19"/>
                                  <w:u w:val="thick" w:color="726E6D"/>
                                </w:rPr>
                                <w:t>;:::_j===-</w:t>
                              </w:r>
                              <w:r>
                                <w:rPr>
                                  <w:color w:val="C87246"/>
                                  <w:sz w:val="19"/>
                                  <w:u w:val="thick" w:color="726E6D"/>
                                </w:rPr>
                                <w:tab/>
                              </w:r>
                              <w:r>
                                <w:rPr>
                                  <w:color w:val="C87246"/>
                                  <w:spacing w:val="-5"/>
                                  <w:w w:val="90"/>
                                  <w:sz w:val="19"/>
                                  <w:u w:val="thick" w:color="726E6D"/>
                                </w:rPr>
                                <w:t>J</w:t>
                              </w:r>
                              <w:r>
                                <w:rPr>
                                  <w:color w:val="726E6D"/>
                                  <w:spacing w:val="-5"/>
                                  <w:w w:val="90"/>
                                  <w:sz w:val="19"/>
                                  <w:u w:val="none"/>
                                </w:rPr>
                                <w:t>I</w:t>
                              </w:r>
                              <w:r>
                                <w:rPr>
                                  <w:color w:val="979797"/>
                                  <w:spacing w:val="-5"/>
                                  <w:w w:val="90"/>
                                  <w:sz w:val="19"/>
                                  <w:u w:val="none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5.151031pt;width:223.15pt;height:117.75pt;mso-position-horizontal-relative:page;mso-position-vertical-relative:paragraph;z-index:-15725568;mso-wrap-distance-left:0;mso-wrap-distance-right:0" id="docshapegroup9" coordorigin="1000,303" coordsize="4463,2355">
                <v:shape style="position:absolute;left:1004;top:303;width:4458;height:1702" type="#_x0000_t75" id="docshape10" stroked="false">
                  <v:imagedata r:id="rId13" o:title=""/>
                </v:shape>
                <v:shape style="position:absolute;left:2000;top:2426;width:847;height:231" type="#_x0000_t75" id="docshape11" stroked="false">
                  <v:imagedata r:id="rId14" o:title=""/>
                </v:shape>
                <v:line style="position:absolute" from="1082,2638" to="1082,563" stroked="true" strokeweight="7.212585pt" strokecolor="#000000">
                  <v:stroke dashstyle="solid"/>
                </v:line>
                <v:line style="position:absolute" from="5357,2638" to="5357,563" stroked="true" strokeweight="8.895522pt" strokecolor="#000000">
                  <v:stroke dashstyle="solid"/>
                </v:line>
                <v:line style="position:absolute" from="1000,2537" to="2000,2537" stroked="true" strokeweight="8.409282pt" strokecolor="#000000">
                  <v:stroke dashstyle="solid"/>
                </v:line>
                <v:shape style="position:absolute;left:4076;top:2110;width:1179;height:213" type="#_x0000_t202" id="docshape12" filled="false" stroked="false">
                  <v:textbox inset="0,0,0,0">
                    <w:txbxContent>
                      <w:p>
                        <w:pPr>
                          <w:tabs>
                            <w:tab w:pos="978" w:val="left" w:leader="none"/>
                          </w:tabs>
                          <w:spacing w:line="212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C87246"/>
                            <w:spacing w:val="-2"/>
                            <w:w w:val="95"/>
                            <w:sz w:val="19"/>
                            <w:u w:val="thick" w:color="726E6D"/>
                          </w:rPr>
                          <w:t>;:::_j===-</w:t>
                        </w:r>
                        <w:r>
                          <w:rPr>
                            <w:color w:val="C87246"/>
                            <w:sz w:val="19"/>
                            <w:u w:val="thick" w:color="726E6D"/>
                          </w:rPr>
                          <w:tab/>
                        </w:r>
                        <w:r>
                          <w:rPr>
                            <w:color w:val="C87246"/>
                            <w:spacing w:val="-5"/>
                            <w:w w:val="90"/>
                            <w:sz w:val="19"/>
                            <w:u w:val="thick" w:color="726E6D"/>
                          </w:rPr>
                          <w:t>J</w:t>
                        </w:r>
                        <w:r>
                          <w:rPr>
                            <w:color w:val="726E6D"/>
                            <w:spacing w:val="-5"/>
                            <w:w w:val="90"/>
                            <w:sz w:val="19"/>
                            <w:u w:val="none"/>
                          </w:rPr>
                          <w:t>I</w:t>
                        </w:r>
                        <w:r>
                          <w:rPr>
                            <w:color w:val="979797"/>
                            <w:spacing w:val="-5"/>
                            <w:w w:val="90"/>
                            <w:sz w:val="19"/>
                            <w:u w:val="none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3853299</wp:posOffset>
                </wp:positionH>
                <wp:positionV relativeFrom="paragraph">
                  <wp:posOffset>193945</wp:posOffset>
                </wp:positionV>
                <wp:extent cx="2839720" cy="1433195"/>
                <wp:effectExtent l="0" t="0" r="0" b="0"/>
                <wp:wrapTopAndBottom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2839720" cy="1433195"/>
                          <a:chExt cx="2839720" cy="1433195"/>
                        </a:xfrm>
                      </wpg:grpSpPr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18" y="41192"/>
                            <a:ext cx="2186181" cy="13914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4179" y="443972"/>
                            <a:ext cx="195412" cy="9886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12213" y="138837"/>
                            <a:ext cx="1270" cy="128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82065">
                                <a:moveTo>
                                  <a:pt x="0" y="12815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28239" y="0"/>
                            <a:ext cx="269938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9385" h="143510">
                                <a:moveTo>
                                  <a:pt x="0" y="0"/>
                                </a:moveTo>
                                <a:lnTo>
                                  <a:pt x="2699141" y="0"/>
                                </a:lnTo>
                                <a:lnTo>
                                  <a:pt x="2699141" y="143414"/>
                                </a:lnTo>
                                <a:lnTo>
                                  <a:pt x="0" y="1434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082369" y="1215969"/>
                            <a:ext cx="549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0">
                                <a:moveTo>
                                  <a:pt x="0" y="0"/>
                                </a:moveTo>
                                <a:lnTo>
                                  <a:pt x="549599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082369" y="1383795"/>
                            <a:ext cx="561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975" h="0">
                                <a:moveTo>
                                  <a:pt x="0" y="0"/>
                                </a:moveTo>
                                <a:lnTo>
                                  <a:pt x="561812" y="0"/>
                                </a:lnTo>
                              </a:path>
                            </a:pathLst>
                          </a:custGeom>
                          <a:ln w="671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.409424pt;margin-top:15.271262pt;width:223.6pt;height:112.85pt;mso-position-horizontal-relative:page;mso-position-vertical-relative:paragraph;z-index:-15725056;mso-wrap-distance-left:0;mso-wrap-distance-right:0" id="docshapegroup13" coordorigin="6068,305" coordsize="4472,2257">
                <v:shape style="position:absolute;left:6097;top:370;width:3443;height:2192" type="#_x0000_t75" id="docshape14" stroked="false">
                  <v:imagedata r:id="rId15" o:title=""/>
                </v:shape>
                <v:shape style="position:absolute;left:10232;top:1004;width:308;height:1557" type="#_x0000_t75" id="docshape15" stroked="false">
                  <v:imagedata r:id="rId16" o:title=""/>
                </v:shape>
                <v:line style="position:absolute" from="6087,2542" to="6087,524" stroked="true" strokeweight="1.923356pt" strokecolor="#000000">
                  <v:stroke dashstyle="solid"/>
                </v:line>
                <v:rect style="position:absolute;left:6270;top:305;width:4251;height:226" id="docshape16" filled="true" fillcolor="#000000" stroked="false">
                  <v:fill type="solid"/>
                </v:rect>
                <v:line style="position:absolute" from="9348,2220" to="10213,2220" stroked="true" strokeweight="1.922122pt" strokecolor="#000000">
                  <v:stroke dashstyle="solid"/>
                </v:line>
                <v:line style="position:absolute" from="9348,2485" to="10232,2485" stroked="true" strokeweight="5.285834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622878</wp:posOffset>
                </wp:positionH>
                <wp:positionV relativeFrom="paragraph">
                  <wp:posOffset>1809642</wp:posOffset>
                </wp:positionV>
                <wp:extent cx="6057900" cy="2978150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6057900" cy="2978150"/>
                          <a:chExt cx="6057900" cy="2978150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799" cy="29781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58013" y="366166"/>
                            <a:ext cx="1270" cy="1123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23315">
                                <a:moveTo>
                                  <a:pt x="0" y="11229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93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50373" y="683508"/>
                            <a:ext cx="1270" cy="622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935">
                                <a:moveTo>
                                  <a:pt x="0" y="6224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2213" y="634686"/>
                            <a:ext cx="12706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0">
                                <a:moveTo>
                                  <a:pt x="0" y="0"/>
                                </a:moveTo>
                                <a:lnTo>
                                  <a:pt x="1270184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244266" y="1296833"/>
                            <a:ext cx="1038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225" h="0">
                                <a:moveTo>
                                  <a:pt x="0" y="0"/>
                                </a:moveTo>
                                <a:lnTo>
                                  <a:pt x="1038131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4048167" y="1320208"/>
                            <a:ext cx="685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165" h="0">
                                <a:moveTo>
                                  <a:pt x="0" y="0"/>
                                </a:moveTo>
                                <a:lnTo>
                                  <a:pt x="685078" y="0"/>
                                </a:lnTo>
                              </a:path>
                            </a:pathLst>
                          </a:custGeom>
                          <a:ln w="11755">
                            <a:solidFill>
                              <a:srgbClr val="716D6C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419571" y="939633"/>
                            <a:ext cx="87185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color w:val="0F0F0F"/>
                                  <w:w w:val="90"/>
                                  <w:sz w:val="17"/>
                                </w:rPr>
                                <w:t>NotePad</w:t>
                              </w:r>
                              <w:r>
                                <w:rPr>
                                  <w:b/>
                                  <w:color w:val="0F0F0F"/>
                                  <w:spacing w:val="1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F0F0F"/>
                                  <w:spacing w:val="-2"/>
                                  <w:w w:val="95"/>
                                  <w:sz w:val="17"/>
                                </w:rPr>
                                <w:t>Moment!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3818912" y="1165137"/>
                            <a:ext cx="241935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68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B5E3F"/>
                                  <w:spacing w:val="36"/>
                                  <w:w w:val="55"/>
                                  <w:position w:val="-3"/>
                                  <w:sz w:val="60"/>
                                </w:rPr>
                                <w:t>j</w:t>
                              </w:r>
                              <w:r>
                                <w:rPr>
                                  <w:color w:val="3B5E3F"/>
                                  <w:spacing w:val="-71"/>
                                  <w:w w:val="80"/>
                                  <w:sz w:val="36"/>
                                </w:rPr>
                                <w:t>•</w:t>
                              </w:r>
                              <w:r>
                                <w:rPr>
                                  <w:color w:val="3B5E3F"/>
                                  <w:spacing w:val="1"/>
                                  <w:w w:val="193"/>
                                  <w:position w:val="2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4805993" y="1233955"/>
                            <a:ext cx="349885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54" w:val="left" w:leader="dot"/>
                                </w:tabs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565656"/>
                                  <w:spacing w:val="-10"/>
                                  <w:w w:val="95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565656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color w:val="565656"/>
                                  <w:spacing w:val="-5"/>
                                  <w:w w:val="95"/>
                                  <w:sz w:val="21"/>
                                </w:rPr>
                                <w:t>..-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45559pt;margin-top:142.491501pt;width:477pt;height:234.5pt;mso-position-horizontal-relative:page;mso-position-vertical-relative:paragraph;z-index:-15724544;mso-wrap-distance-left:0;mso-wrap-distance-right:0" id="docshapegroup17" coordorigin="981,2850" coordsize="9540,4690">
                <v:shape style="position:absolute;left:980;top:2849;width:9540;height:4690" type="#_x0000_t75" id="docshape18" stroked="false">
                  <v:imagedata r:id="rId17" o:title=""/>
                </v:shape>
                <v:line style="position:absolute" from="1072,5195" to="1072,3426" stroked="true" strokeweight="6.250907pt" strokecolor="#000000">
                  <v:stroke dashstyle="solid"/>
                </v:line>
                <v:line style="position:absolute" from="1375,4907" to="1375,3926" stroked="true" strokeweight="1.202098pt" strokecolor="#000000">
                  <v:stroke dashstyle="solid"/>
                </v:line>
                <v:line style="position:absolute" from="1000,3849" to="3000,3849" stroked="true" strokeweight=".720796pt" strokecolor="#000000">
                  <v:stroke dashstyle="solid"/>
                </v:line>
                <v:line style="position:absolute" from="1366,4892" to="3000,4892" stroked="true" strokeweight=".961061pt" strokecolor="#000000">
                  <v:stroke dashstyle="solid"/>
                </v:line>
                <v:line style="position:absolute" from="7356,4929" to="8435,4929" stroked="true" strokeweight=".925615pt" strokecolor="#716d6c">
                  <v:stroke dashstyle="dash"/>
                </v:line>
                <v:shape style="position:absolute;left:1641;top:4329;width:1373;height:191" type="#_x0000_t202" id="docshape19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color w:val="0F0F0F"/>
                            <w:w w:val="90"/>
                            <w:sz w:val="17"/>
                          </w:rPr>
                          <w:t>NotePad</w:t>
                        </w:r>
                        <w:r>
                          <w:rPr>
                            <w:b/>
                            <w:color w:val="0F0F0F"/>
                            <w:spacing w:val="17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color w:val="0F0F0F"/>
                            <w:spacing w:val="-2"/>
                            <w:w w:val="95"/>
                            <w:sz w:val="17"/>
                          </w:rPr>
                          <w:t>Moment!</w:t>
                        </w:r>
                      </w:p>
                    </w:txbxContent>
                  </v:textbox>
                  <w10:wrap type="none"/>
                </v:shape>
                <v:shape style="position:absolute;left:6994;top:4684;width:381;height:672" type="#_x0000_t202" id="docshape20" filled="false" stroked="false">
                  <v:textbox inset="0,0,0,0">
                    <w:txbxContent>
                      <w:p>
                        <w:pPr>
                          <w:spacing w:line="668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3B5E3F"/>
                            <w:spacing w:val="36"/>
                            <w:w w:val="55"/>
                            <w:position w:val="-3"/>
                            <w:sz w:val="60"/>
                          </w:rPr>
                          <w:t>j</w:t>
                        </w:r>
                        <w:r>
                          <w:rPr>
                            <w:color w:val="3B5E3F"/>
                            <w:spacing w:val="-71"/>
                            <w:w w:val="80"/>
                            <w:sz w:val="36"/>
                          </w:rPr>
                          <w:t>•</w:t>
                        </w:r>
                        <w:r>
                          <w:rPr>
                            <w:color w:val="3B5E3F"/>
                            <w:spacing w:val="1"/>
                            <w:w w:val="193"/>
                            <w:position w:val="2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8549;top:4793;width:551;height:235" type="#_x0000_t202" id="docshape21" filled="false" stroked="false">
                  <v:textbox inset="0,0,0,0">
                    <w:txbxContent>
                      <w:p>
                        <w:pPr>
                          <w:tabs>
                            <w:tab w:pos="354" w:val="left" w:leader="dot"/>
                          </w:tabs>
                          <w:spacing w:line="235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565656"/>
                            <w:spacing w:val="-10"/>
                            <w:w w:val="95"/>
                            <w:sz w:val="21"/>
                          </w:rPr>
                          <w:t>.</w:t>
                        </w:r>
                        <w:r>
                          <w:rPr>
                            <w:color w:val="565656"/>
                            <w:sz w:val="21"/>
                          </w:rPr>
                          <w:tab/>
                        </w:r>
                        <w:r>
                          <w:rPr>
                            <w:color w:val="565656"/>
                            <w:spacing w:val="-5"/>
                            <w:w w:val="95"/>
                            <w:sz w:val="21"/>
                          </w:rPr>
                          <w:t>..-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319" w:lineRule="auto" w:before="139"/>
        <w:ind w:left="160" w:right="287" w:firstLine="5"/>
      </w:pPr>
      <w:r>
        <w:rPr>
          <w:color w:val="0F0F0F"/>
        </w:rPr>
        <w:t>What</w:t>
      </w:r>
      <w:r>
        <w:rPr>
          <w:color w:val="0F0F0F"/>
          <w:spacing w:val="20"/>
        </w:rPr>
        <w:t> </w:t>
      </w:r>
      <w:r>
        <w:rPr>
          <w:color w:val="0F0F0F"/>
        </w:rPr>
        <w:t>makes</w:t>
      </w:r>
      <w:r>
        <w:rPr>
          <w:color w:val="0F0F0F"/>
          <w:spacing w:val="22"/>
        </w:rPr>
        <w:t> </w:t>
      </w:r>
      <w:r>
        <w:rPr>
          <w:color w:val="0F0F0F"/>
        </w:rPr>
        <w:t>these</w:t>
      </w:r>
      <w:r>
        <w:rPr>
          <w:color w:val="0F0F0F"/>
          <w:spacing w:val="23"/>
        </w:rPr>
        <w:t> </w:t>
      </w:r>
      <w:r>
        <w:rPr>
          <w:color w:val="0F0F0F"/>
        </w:rPr>
        <w:t>false</w:t>
      </w:r>
      <w:r>
        <w:rPr>
          <w:color w:val="0F0F0F"/>
          <w:spacing w:val="17"/>
        </w:rPr>
        <w:t> </w:t>
      </w:r>
      <w:r>
        <w:rPr>
          <w:color w:val="0F0F0F"/>
        </w:rPr>
        <w:t>breakouts</w:t>
      </w:r>
      <w:r>
        <w:rPr>
          <w:color w:val="0F0F0F"/>
          <w:spacing w:val="35"/>
        </w:rPr>
        <w:t> </w:t>
      </w:r>
      <w:r>
        <w:rPr>
          <w:color w:val="0F0F0F"/>
        </w:rPr>
        <w:t>so lucrative</w:t>
      </w:r>
      <w:r>
        <w:rPr>
          <w:color w:val="424242"/>
        </w:rPr>
        <w:t>,</w:t>
      </w:r>
      <w:r>
        <w:rPr>
          <w:color w:val="424242"/>
          <w:spacing w:val="-6"/>
        </w:rPr>
        <w:t> </w:t>
      </w:r>
      <w:r>
        <w:rPr>
          <w:color w:val="0F0F0F"/>
        </w:rPr>
        <w:t>is the</w:t>
      </w:r>
      <w:r>
        <w:rPr>
          <w:color w:val="0F0F0F"/>
          <w:spacing w:val="15"/>
        </w:rPr>
        <w:t> </w:t>
      </w:r>
      <w:r>
        <w:rPr>
          <w:color w:val="0F0F0F"/>
        </w:rPr>
        <w:t>fact</w:t>
      </w:r>
      <w:r>
        <w:rPr>
          <w:color w:val="0F0F0F"/>
          <w:spacing w:val="18"/>
        </w:rPr>
        <w:t> </w:t>
      </w:r>
      <w:r>
        <w:rPr>
          <w:color w:val="0F0F0F"/>
        </w:rPr>
        <w:t>that</w:t>
      </w:r>
      <w:r>
        <w:rPr>
          <w:color w:val="0F0F0F"/>
          <w:spacing w:val="21"/>
        </w:rPr>
        <w:t> </w:t>
      </w:r>
      <w:r>
        <w:rPr>
          <w:color w:val="0F0F0F"/>
        </w:rPr>
        <w:t>we</w:t>
      </w:r>
      <w:r>
        <w:rPr>
          <w:color w:val="0F0F0F"/>
          <w:spacing w:val="17"/>
        </w:rPr>
        <w:t> </w:t>
      </w:r>
      <w:r>
        <w:rPr>
          <w:color w:val="0F0F0F"/>
        </w:rPr>
        <w:t>know</w:t>
      </w:r>
      <w:r>
        <w:rPr>
          <w:color w:val="0F0F0F"/>
          <w:spacing w:val="21"/>
        </w:rPr>
        <w:t> </w:t>
      </w:r>
      <w:r>
        <w:rPr>
          <w:color w:val="0F0F0F"/>
        </w:rPr>
        <w:t>large</w:t>
      </w:r>
      <w:r>
        <w:rPr>
          <w:color w:val="0F0F0F"/>
          <w:spacing w:val="17"/>
        </w:rPr>
        <w:t> </w:t>
      </w:r>
      <w:r>
        <w:rPr>
          <w:color w:val="0F0F0F"/>
        </w:rPr>
        <w:t>fund</w:t>
      </w:r>
      <w:r>
        <w:rPr>
          <w:color w:val="0F0F0F"/>
          <w:spacing w:val="20"/>
        </w:rPr>
        <w:t> </w:t>
      </w:r>
      <w:r>
        <w:rPr>
          <w:color w:val="0F0F0F"/>
        </w:rPr>
        <w:t>traders</w:t>
      </w:r>
      <w:r>
        <w:rPr>
          <w:color w:val="0F0F0F"/>
          <w:spacing w:val="26"/>
        </w:rPr>
        <w:t> </w:t>
      </w:r>
      <w:r>
        <w:rPr>
          <w:color w:val="0F0F0F"/>
        </w:rPr>
        <w:t>have their</w:t>
      </w:r>
      <w:r>
        <w:rPr>
          <w:color w:val="0F0F0F"/>
          <w:spacing w:val="26"/>
        </w:rPr>
        <w:t> </w:t>
      </w:r>
      <w:r>
        <w:rPr>
          <w:color w:val="0F0F0F"/>
        </w:rPr>
        <w:t>stops</w:t>
      </w:r>
      <w:r>
        <w:rPr>
          <w:color w:val="0F0F0F"/>
          <w:spacing w:val="27"/>
        </w:rPr>
        <w:t> </w:t>
      </w:r>
      <w:r>
        <w:rPr>
          <w:color w:val="0F0F0F"/>
        </w:rPr>
        <w:t>above</w:t>
      </w:r>
      <w:r>
        <w:rPr>
          <w:color w:val="0F0F0F"/>
          <w:spacing w:val="17"/>
        </w:rPr>
        <w:t> </w:t>
      </w:r>
      <w:r>
        <w:rPr>
          <w:color w:val="0F0F0F"/>
        </w:rPr>
        <w:t>and below</w:t>
      </w:r>
      <w:r>
        <w:rPr>
          <w:color w:val="0F0F0F"/>
          <w:spacing w:val="17"/>
        </w:rPr>
        <w:t> </w:t>
      </w:r>
      <w:r>
        <w:rPr>
          <w:color w:val="0F0F0F"/>
        </w:rPr>
        <w:t>these</w:t>
      </w:r>
      <w:r>
        <w:rPr>
          <w:color w:val="0F0F0F"/>
          <w:spacing w:val="19"/>
        </w:rPr>
        <w:t> </w:t>
      </w:r>
      <w:r>
        <w:rPr>
          <w:color w:val="0F0F0F"/>
        </w:rPr>
        <w:t>lows.</w:t>
      </w:r>
      <w:r>
        <w:rPr>
          <w:color w:val="0F0F0F"/>
          <w:spacing w:val="19"/>
        </w:rPr>
        <w:t> </w:t>
      </w:r>
      <w:r>
        <w:rPr>
          <w:color w:val="0F0F0F"/>
        </w:rPr>
        <w:t>Every 20 trading</w:t>
      </w:r>
      <w:r>
        <w:rPr>
          <w:color w:val="0F0F0F"/>
          <w:spacing w:val="20"/>
        </w:rPr>
        <w:t> </w:t>
      </w:r>
      <w:r>
        <w:rPr>
          <w:color w:val="0F0F0F"/>
        </w:rPr>
        <w:t>days theres</w:t>
      </w:r>
      <w:r>
        <w:rPr>
          <w:color w:val="0F0F0F"/>
          <w:spacing w:val="23"/>
        </w:rPr>
        <w:t> </w:t>
      </w:r>
      <w:r>
        <w:rPr>
          <w:color w:val="0F0F0F"/>
        </w:rPr>
        <w:t>going</w:t>
      </w:r>
      <w:r>
        <w:rPr>
          <w:color w:val="0F0F0F"/>
          <w:spacing w:val="23"/>
        </w:rPr>
        <w:t> </w:t>
      </w:r>
      <w:r>
        <w:rPr>
          <w:color w:val="0F0F0F"/>
        </w:rPr>
        <w:t>to be a new liquidity pool</w:t>
      </w:r>
      <w:r>
        <w:rPr>
          <w:color w:val="0F0F0F"/>
          <w:spacing w:val="14"/>
        </w:rPr>
        <w:t> </w:t>
      </w:r>
      <w:r>
        <w:rPr>
          <w:color w:val="0F0F0F"/>
        </w:rPr>
        <w:t>formed</w:t>
      </w:r>
      <w:r>
        <w:rPr>
          <w:color w:val="424242"/>
        </w:rPr>
        <w:t>,</w:t>
      </w:r>
      <w:r>
        <w:rPr>
          <w:color w:val="424242"/>
          <w:spacing w:val="-8"/>
        </w:rPr>
        <w:t> </w:t>
      </w:r>
      <w:r>
        <w:rPr>
          <w:color w:val="0F0F0F"/>
        </w:rPr>
        <w:t>its</w:t>
      </w:r>
      <w:r>
        <w:rPr>
          <w:color w:val="0F0F0F"/>
          <w:spacing w:val="11"/>
        </w:rPr>
        <w:t> </w:t>
      </w:r>
      <w:r>
        <w:rPr>
          <w:color w:val="0F0F0F"/>
        </w:rPr>
        <w:t>going</w:t>
      </w:r>
      <w:r>
        <w:rPr>
          <w:color w:val="0F0F0F"/>
          <w:spacing w:val="18"/>
        </w:rPr>
        <w:t> </w:t>
      </w:r>
      <w:r>
        <w:rPr>
          <w:color w:val="0F0F0F"/>
        </w:rPr>
        <w:t>to be on the</w:t>
      </w:r>
      <w:r>
        <w:rPr>
          <w:color w:val="0F0F0F"/>
          <w:spacing w:val="17"/>
        </w:rPr>
        <w:t> </w:t>
      </w:r>
      <w:r>
        <w:rPr>
          <w:color w:val="0F0F0F"/>
        </w:rPr>
        <w:t>buyside</w:t>
      </w:r>
      <w:r>
        <w:rPr>
          <w:color w:val="0F0F0F"/>
          <w:spacing w:val="20"/>
        </w:rPr>
        <w:t> </w:t>
      </w:r>
      <w:r>
        <w:rPr>
          <w:color w:val="0F0F0F"/>
        </w:rPr>
        <w:t>and</w:t>
      </w:r>
      <w:r>
        <w:rPr>
          <w:color w:val="0F0F0F"/>
          <w:spacing w:val="11"/>
        </w:rPr>
        <w:t> </w:t>
      </w:r>
      <w:r>
        <w:rPr>
          <w:color w:val="0F0F0F"/>
        </w:rPr>
        <w:t>on</w:t>
      </w:r>
      <w:r>
        <w:rPr>
          <w:color w:val="0F0F0F"/>
          <w:spacing w:val="14"/>
        </w:rPr>
        <w:t> </w:t>
      </w:r>
      <w:r>
        <w:rPr>
          <w:color w:val="0F0F0F"/>
        </w:rPr>
        <w:t>the</w:t>
      </w:r>
      <w:r>
        <w:rPr>
          <w:color w:val="0F0F0F"/>
          <w:spacing w:val="13"/>
        </w:rPr>
        <w:t> </w:t>
      </w:r>
      <w:r>
        <w:rPr>
          <w:color w:val="0F0F0F"/>
        </w:rPr>
        <w:t>sellside.</w:t>
      </w:r>
      <w:r>
        <w:rPr>
          <w:color w:val="0F0F0F"/>
          <w:spacing w:val="28"/>
        </w:rPr>
        <w:t> </w:t>
      </w:r>
      <w:r>
        <w:rPr>
          <w:color w:val="0F0F0F"/>
        </w:rPr>
        <w:t>You</w:t>
      </w:r>
      <w:r>
        <w:rPr>
          <w:color w:val="0F0F0F"/>
          <w:spacing w:val="15"/>
        </w:rPr>
        <w:t> </w:t>
      </w:r>
      <w:r>
        <w:rPr>
          <w:color w:val="0F0F0F"/>
        </w:rPr>
        <w:t>just</w:t>
      </w:r>
      <w:r>
        <w:rPr>
          <w:color w:val="0F0F0F"/>
          <w:spacing w:val="14"/>
        </w:rPr>
        <w:t> </w:t>
      </w:r>
      <w:r>
        <w:rPr>
          <w:color w:val="0F0F0F"/>
        </w:rPr>
        <w:t>have</w:t>
      </w:r>
      <w:r>
        <w:rPr>
          <w:color w:val="0F0F0F"/>
          <w:spacing w:val="21"/>
        </w:rPr>
        <w:t> </w:t>
      </w:r>
      <w:r>
        <w:rPr>
          <w:color w:val="0F0F0F"/>
        </w:rPr>
        <w:t>to identify</w:t>
      </w:r>
      <w:r>
        <w:rPr>
          <w:color w:val="0F0F0F"/>
          <w:spacing w:val="32"/>
        </w:rPr>
        <w:t> </w:t>
      </w:r>
      <w:r>
        <w:rPr>
          <w:color w:val="0F0F0F"/>
        </w:rPr>
        <w:t>where</w:t>
      </w:r>
      <w:r>
        <w:rPr>
          <w:color w:val="0F0F0F"/>
        </w:rPr>
        <w:t> those ranges are in respective terms where the most obvious swing highs and swing lows have formed</w:t>
      </w:r>
      <w:r>
        <w:rPr>
          <w:color w:val="0F0F0F"/>
          <w:spacing w:val="25"/>
        </w:rPr>
        <w:t> </w:t>
      </w:r>
      <w:r>
        <w:rPr>
          <w:color w:val="0F0F0F"/>
        </w:rPr>
        <w:t>and</w:t>
      </w:r>
      <w:r>
        <w:rPr>
          <w:color w:val="0F0F0F"/>
          <w:spacing w:val="17"/>
        </w:rPr>
        <w:t> </w:t>
      </w:r>
      <w:r>
        <w:rPr>
          <w:color w:val="0F0F0F"/>
        </w:rPr>
        <w:t>then</w:t>
      </w:r>
      <w:r>
        <w:rPr>
          <w:color w:val="0F0F0F"/>
          <w:spacing w:val="19"/>
        </w:rPr>
        <w:t> </w:t>
      </w:r>
      <w:r>
        <w:rPr>
          <w:color w:val="0F0F0F"/>
        </w:rPr>
        <w:t>frame</w:t>
      </w:r>
      <w:r>
        <w:rPr>
          <w:color w:val="0F0F0F"/>
          <w:spacing w:val="28"/>
        </w:rPr>
        <w:t> </w:t>
      </w:r>
      <w:r>
        <w:rPr>
          <w:color w:val="0F0F0F"/>
        </w:rPr>
        <w:t>then</w:t>
      </w:r>
      <w:r>
        <w:rPr>
          <w:color w:val="0F0F0F"/>
          <w:spacing w:val="19"/>
        </w:rPr>
        <w:t> </w:t>
      </w:r>
      <w:r>
        <w:rPr>
          <w:color w:val="0F0F0F"/>
        </w:rPr>
        <w:t>going</w:t>
      </w:r>
      <w:r>
        <w:rPr>
          <w:color w:val="0F0F0F"/>
          <w:spacing w:val="22"/>
        </w:rPr>
        <w:t> </w:t>
      </w:r>
      <w:r>
        <w:rPr>
          <w:color w:val="0F0F0F"/>
        </w:rPr>
        <w:t>forward</w:t>
      </w:r>
      <w:r>
        <w:rPr>
          <w:color w:val="565656"/>
        </w:rPr>
        <w:t>,</w:t>
      </w:r>
      <w:r>
        <w:rPr>
          <w:color w:val="565656"/>
          <w:spacing w:val="-7"/>
        </w:rPr>
        <w:t> </w:t>
      </w:r>
      <w:r>
        <w:rPr>
          <w:color w:val="0F0F0F"/>
        </w:rPr>
        <w:t>wheres</w:t>
      </w:r>
      <w:r>
        <w:rPr>
          <w:color w:val="0F0F0F"/>
          <w:spacing w:val="22"/>
        </w:rPr>
        <w:t> </w:t>
      </w:r>
      <w:r>
        <w:rPr>
          <w:color w:val="0F0F0F"/>
        </w:rPr>
        <w:t>the</w:t>
      </w:r>
      <w:r>
        <w:rPr>
          <w:color w:val="0F0F0F"/>
          <w:spacing w:val="20"/>
        </w:rPr>
        <w:t> </w:t>
      </w:r>
      <w:r>
        <w:rPr>
          <w:color w:val="0F0F0F"/>
        </w:rPr>
        <w:t>next</w:t>
      </w:r>
      <w:r>
        <w:rPr>
          <w:color w:val="0F0F0F"/>
          <w:spacing w:val="24"/>
        </w:rPr>
        <w:t> </w:t>
      </w:r>
      <w:r>
        <w:rPr>
          <w:color w:val="0F0F0F"/>
        </w:rPr>
        <w:t>20</w:t>
      </w:r>
      <w:r>
        <w:rPr>
          <w:color w:val="0F0F0F"/>
          <w:spacing w:val="17"/>
        </w:rPr>
        <w:t> </w:t>
      </w:r>
      <w:r>
        <w:rPr>
          <w:color w:val="0F0F0F"/>
        </w:rPr>
        <w:t>days</w:t>
      </w:r>
      <w:r>
        <w:rPr>
          <w:color w:val="0F0F0F"/>
          <w:spacing w:val="24"/>
        </w:rPr>
        <w:t> </w:t>
      </w:r>
      <w:r>
        <w:rPr>
          <w:color w:val="0F0F0F"/>
        </w:rPr>
        <w:t>high</w:t>
      </w:r>
      <w:r>
        <w:rPr>
          <w:color w:val="0F0F0F"/>
          <w:spacing w:val="21"/>
        </w:rPr>
        <w:t> </w:t>
      </w:r>
      <w:r>
        <w:rPr>
          <w:color w:val="0F0F0F"/>
        </w:rPr>
        <w:t>and</w:t>
      </w:r>
      <w:r>
        <w:rPr>
          <w:color w:val="0F0F0F"/>
          <w:spacing w:val="11"/>
        </w:rPr>
        <w:t> </w:t>
      </w:r>
      <w:r>
        <w:rPr>
          <w:color w:val="0F0F0F"/>
        </w:rPr>
        <w:t>low</w:t>
      </w:r>
      <w:r>
        <w:rPr>
          <w:color w:val="424242"/>
        </w:rPr>
        <w:t>.</w:t>
      </w:r>
      <w:r>
        <w:rPr>
          <w:color w:val="424242"/>
          <w:spacing w:val="-7"/>
        </w:rPr>
        <w:t> </w:t>
      </w:r>
      <w:r>
        <w:rPr>
          <w:color w:val="0F0F0F"/>
        </w:rPr>
        <w:t>Looking</w:t>
      </w:r>
      <w:r>
        <w:rPr>
          <w:color w:val="0F0F0F"/>
          <w:spacing w:val="21"/>
        </w:rPr>
        <w:t> </w:t>
      </w:r>
      <w:r>
        <w:rPr>
          <w:color w:val="0F0F0F"/>
        </w:rPr>
        <w:t>back the last 60 days and looking forward 60 days gives us the range for open float</w:t>
      </w:r>
      <w:r>
        <w:rPr>
          <w:color w:val="424242"/>
        </w:rPr>
        <w:t>,</w:t>
      </w:r>
      <w:r>
        <w:rPr>
          <w:color w:val="424242"/>
          <w:spacing w:val="-10"/>
        </w:rPr>
        <w:t> </w:t>
      </w:r>
      <w:r>
        <w:rPr>
          <w:color w:val="0F0F0F"/>
        </w:rPr>
        <w:t>the highest high and lowest low in that range of a 120 days thats where</w:t>
      </w:r>
      <w:r>
        <w:rPr>
          <w:color w:val="0F0F0F"/>
          <w:spacing w:val="28"/>
        </w:rPr>
        <w:t> </w:t>
      </w:r>
      <w:r>
        <w:rPr>
          <w:color w:val="0F0F0F"/>
        </w:rPr>
        <w:t>the large funds macro is</w:t>
      </w:r>
      <w:r>
        <w:rPr>
          <w:color w:val="424242"/>
        </w:rPr>
        <w:t>,</w:t>
      </w:r>
      <w:r>
        <w:rPr>
          <w:color w:val="424242"/>
          <w:spacing w:val="-5"/>
        </w:rPr>
        <w:t> </w:t>
      </w:r>
      <w:r>
        <w:rPr>
          <w:color w:val="0F0F0F"/>
        </w:rPr>
        <w:t>thats where theyre aiming for buy stops and sell stops are.</w:t>
      </w:r>
    </w:p>
    <w:p>
      <w:pPr>
        <w:pStyle w:val="BodyText"/>
        <w:spacing w:line="319" w:lineRule="auto" w:before="107"/>
        <w:ind w:left="160" w:right="259" w:firstLine="5"/>
      </w:pPr>
      <w:r>
        <w:rPr>
          <w:color w:val="0F0F0F"/>
        </w:rPr>
        <w:t>We just monitor as price creates new highs and lows</w:t>
      </w:r>
      <w:r>
        <w:rPr>
          <w:color w:val="424242"/>
        </w:rPr>
        <w:t>,</w:t>
      </w:r>
      <w:r>
        <w:rPr>
          <w:color w:val="424242"/>
          <w:spacing w:val="-12"/>
        </w:rPr>
        <w:t> </w:t>
      </w:r>
      <w:r>
        <w:rPr>
          <w:color w:val="0F0F0F"/>
        </w:rPr>
        <w:t>where are we in relative terms to the last 60 trading days</w:t>
      </w:r>
      <w:r>
        <w:rPr>
          <w:color w:val="424242"/>
        </w:rPr>
        <w:t>,</w:t>
      </w:r>
      <w:r>
        <w:rPr>
          <w:color w:val="424242"/>
          <w:spacing w:val="-16"/>
        </w:rPr>
        <w:t> </w:t>
      </w:r>
      <w:r>
        <w:rPr>
          <w:color w:val="0F0F0F"/>
        </w:rPr>
        <w:t>are we making a higher high higher then the highest high? Or are we making a lower low lower then the lowest low in the last 60 days</w:t>
      </w:r>
      <w:r>
        <w:rPr>
          <w:color w:val="424242"/>
        </w:rPr>
        <w:t>.</w:t>
      </w:r>
      <w:r>
        <w:rPr>
          <w:color w:val="424242"/>
          <w:spacing w:val="-27"/>
        </w:rPr>
        <w:t> </w:t>
      </w:r>
      <w:r>
        <w:rPr>
          <w:color w:val="0F0F0F"/>
        </w:rPr>
        <w:t>And we look forward 60 trading days </w:t>
      </w:r>
      <w:r>
        <w:rPr>
          <w:color w:val="2F2F31"/>
        </w:rPr>
        <w:t>i</w:t>
      </w:r>
      <w:r>
        <w:rPr>
          <w:color w:val="0F0F0F"/>
        </w:rPr>
        <w:t>n</w:t>
      </w:r>
      <w:r>
        <w:rPr>
          <w:color w:val="0F0F0F"/>
          <w:spacing w:val="-4"/>
        </w:rPr>
        <w:t> </w:t>
      </w:r>
      <w:r>
        <w:rPr>
          <w:color w:val="0F0F0F"/>
        </w:rPr>
        <w:t>the future and we keep moving that basis forward</w:t>
      </w:r>
      <w:r>
        <w:rPr>
          <w:color w:val="0F0F0F"/>
          <w:spacing w:val="25"/>
        </w:rPr>
        <w:t> </w:t>
      </w:r>
      <w:r>
        <w:rPr>
          <w:color w:val="0F0F0F"/>
        </w:rPr>
        <w:t>each new month and well eventually</w:t>
      </w:r>
      <w:r>
        <w:rPr>
          <w:color w:val="0F0F0F"/>
          <w:spacing w:val="28"/>
        </w:rPr>
        <w:t> </w:t>
      </w:r>
      <w:r>
        <w:rPr>
          <w:color w:val="0F0F0F"/>
        </w:rPr>
        <w:t>arrive</w:t>
      </w:r>
      <w:r>
        <w:rPr>
          <w:color w:val="0F0F0F"/>
          <w:spacing w:val="26"/>
        </w:rPr>
        <w:t> </w:t>
      </w:r>
      <w:r>
        <w:rPr>
          <w:color w:val="0F0F0F"/>
        </w:rPr>
        <w:t>at the institutional orderflow by default you can see where theyre running the market. Theyre taking out buystops</w:t>
      </w:r>
      <w:r>
        <w:rPr>
          <w:color w:val="0F0F0F"/>
          <w:spacing w:val="33"/>
        </w:rPr>
        <w:t> </w:t>
      </w:r>
      <w:r>
        <w:rPr>
          <w:color w:val="0F0F0F"/>
        </w:rPr>
        <w:t>constantly</w:t>
      </w:r>
      <w:r>
        <w:rPr>
          <w:color w:val="0F0F0F"/>
          <w:spacing w:val="34"/>
        </w:rPr>
        <w:t> </w:t>
      </w:r>
      <w:r>
        <w:rPr>
          <w:color w:val="0F0F0F"/>
        </w:rPr>
        <w:t>and rarely take sellstops</w:t>
      </w:r>
      <w:r>
        <w:rPr>
          <w:color w:val="424242"/>
        </w:rPr>
        <w:t>,</w:t>
      </w:r>
      <w:r>
        <w:rPr>
          <w:color w:val="424242"/>
          <w:spacing w:val="-5"/>
        </w:rPr>
        <w:t> </w:t>
      </w:r>
      <w:r>
        <w:rPr>
          <w:color w:val="0F0F0F"/>
        </w:rPr>
        <w:t>thats telling you they want to keep pushing higher.</w:t>
      </w:r>
    </w:p>
    <w:p>
      <w:pPr>
        <w:spacing w:after="0" w:line="319" w:lineRule="auto"/>
        <w:sectPr>
          <w:pgSz w:w="11910" w:h="16840"/>
          <w:pgMar w:top="1040" w:bottom="280" w:left="880" w:right="1260"/>
        </w:sectPr>
      </w:pPr>
    </w:p>
    <w:p>
      <w:pPr>
        <w:pStyle w:val="BodyText"/>
        <w:spacing w:line="319" w:lineRule="auto" w:before="83"/>
        <w:ind w:left="161" w:right="287" w:firstLine="2"/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641198</wp:posOffset>
            </wp:positionH>
            <wp:positionV relativeFrom="paragraph">
              <wp:posOffset>1511437</wp:posOffset>
            </wp:positionV>
            <wp:extent cx="6032816" cy="3084576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816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E0E0E"/>
        </w:rPr>
        <w:t>They keep grinding the large funds. Vice versa when bearish. This is</w:t>
      </w:r>
      <w:r>
        <w:rPr>
          <w:color w:val="0E0E0E"/>
          <w:spacing w:val="-1"/>
        </w:rPr>
        <w:t> </w:t>
      </w:r>
      <w:r>
        <w:rPr>
          <w:color w:val="0E0E0E"/>
        </w:rPr>
        <w:t>how you establish institutional orderflow.</w:t>
      </w:r>
      <w:r>
        <w:rPr>
          <w:color w:val="0E0E0E"/>
          <w:spacing w:val="31"/>
        </w:rPr>
        <w:t> </w:t>
      </w:r>
      <w:r>
        <w:rPr>
          <w:color w:val="0E0E0E"/>
        </w:rPr>
        <w:t>We keep</w:t>
      </w:r>
      <w:r>
        <w:rPr>
          <w:color w:val="0E0E0E"/>
          <w:spacing w:val="15"/>
        </w:rPr>
        <w:t> </w:t>
      </w:r>
      <w:r>
        <w:rPr>
          <w:color w:val="0E0E0E"/>
        </w:rPr>
        <w:t>watching</w:t>
      </w:r>
      <w:r>
        <w:rPr>
          <w:color w:val="0E0E0E"/>
          <w:spacing w:val="19"/>
        </w:rPr>
        <w:t> </w:t>
      </w:r>
      <w:r>
        <w:rPr>
          <w:color w:val="0E0E0E"/>
        </w:rPr>
        <w:t>the last 60 days and where</w:t>
      </w:r>
      <w:r>
        <w:rPr>
          <w:color w:val="0E0E0E"/>
          <w:spacing w:val="17"/>
        </w:rPr>
        <w:t> </w:t>
      </w:r>
      <w:r>
        <w:rPr>
          <w:color w:val="0E0E0E"/>
        </w:rPr>
        <w:t>are we in relation to that</w:t>
      </w:r>
      <w:r>
        <w:rPr>
          <w:color w:val="444444"/>
        </w:rPr>
        <w:t>,</w:t>
      </w:r>
      <w:r>
        <w:rPr>
          <w:color w:val="444444"/>
          <w:spacing w:val="-9"/>
        </w:rPr>
        <w:t> </w:t>
      </w:r>
      <w:r>
        <w:rPr>
          <w:color w:val="0E0E0E"/>
        </w:rPr>
        <w:t>are we above it or below it</w:t>
      </w:r>
      <w:r>
        <w:rPr>
          <w:color w:val="444444"/>
        </w:rPr>
        <w:t>,</w:t>
      </w:r>
      <w:r>
        <w:rPr>
          <w:color w:val="444444"/>
          <w:spacing w:val="-7"/>
        </w:rPr>
        <w:t> </w:t>
      </w:r>
      <w:r>
        <w:rPr>
          <w:color w:val="0E0E0E"/>
        </w:rPr>
        <w:t>if were above it then we have to continue</w:t>
      </w:r>
      <w:r>
        <w:rPr>
          <w:color w:val="0E0E0E"/>
          <w:spacing w:val="30"/>
        </w:rPr>
        <w:t> </w:t>
      </w:r>
      <w:r>
        <w:rPr>
          <w:color w:val="0E0E0E"/>
        </w:rPr>
        <w:t>seeing buy stops</w:t>
      </w:r>
      <w:r>
        <w:rPr>
          <w:color w:val="0E0E0E"/>
          <w:spacing w:val="27"/>
        </w:rPr>
        <w:t> </w:t>
      </w:r>
      <w:r>
        <w:rPr>
          <w:color w:val="0E0E0E"/>
        </w:rPr>
        <w:t>get taken out</w:t>
      </w:r>
      <w:r>
        <w:rPr>
          <w:color w:val="444444"/>
        </w:rPr>
        <w:t>,</w:t>
      </w:r>
      <w:r>
        <w:rPr>
          <w:color w:val="444444"/>
          <w:spacing w:val="-7"/>
        </w:rPr>
        <w:t> </w:t>
      </w:r>
      <w:r>
        <w:rPr>
          <w:color w:val="0E0E0E"/>
        </w:rPr>
        <w:t>if we start seeing sellside get taken out we</w:t>
      </w:r>
      <w:r>
        <w:rPr>
          <w:color w:val="444444"/>
        </w:rPr>
        <w:t>'</w:t>
      </w:r>
      <w:r>
        <w:rPr>
          <w:color w:val="0E0E0E"/>
        </w:rPr>
        <w:t>re probably making a quarterly shift. Vice versa when bearish and were below the last 60 days low</w:t>
      </w:r>
      <w:r>
        <w:rPr>
          <w:color w:val="444444"/>
        </w:rPr>
        <w:t>,</w:t>
      </w:r>
      <w:r>
        <w:rPr>
          <w:color w:val="444444"/>
          <w:spacing w:val="-5"/>
        </w:rPr>
        <w:t> </w:t>
      </w:r>
      <w:r>
        <w:rPr>
          <w:color w:val="0E0E0E"/>
        </w:rPr>
        <w:t>then were really oversold and when we start seeing buystops getting taken out and rarely sellstops then were probably</w:t>
      </w:r>
      <w:r>
        <w:rPr>
          <w:color w:val="0E0E0E"/>
          <w:spacing w:val="27"/>
        </w:rPr>
        <w:t> </w:t>
      </w:r>
      <w:r>
        <w:rPr>
          <w:color w:val="0E0E0E"/>
        </w:rPr>
        <w:t>seeing a quarterly</w:t>
      </w:r>
      <w:r>
        <w:rPr>
          <w:color w:val="0E0E0E"/>
          <w:spacing w:val="28"/>
        </w:rPr>
        <w:t> </w:t>
      </w:r>
      <w:r>
        <w:rPr>
          <w:color w:val="0E0E0E"/>
        </w:rPr>
        <w:t>shift happening</w:t>
      </w:r>
      <w:r>
        <w:rPr>
          <w:color w:val="666666"/>
        </w:rPr>
        <w:t>,</w:t>
      </w:r>
      <w:r>
        <w:rPr>
          <w:color w:val="666666"/>
          <w:spacing w:val="-10"/>
        </w:rPr>
        <w:t> </w:t>
      </w:r>
      <w:r>
        <w:rPr>
          <w:color w:val="0E0E0E"/>
        </w:rPr>
        <w:t>a new direction of the market place.</w:t>
      </w:r>
    </w:p>
    <w:p>
      <w:pPr>
        <w:pStyle w:val="BodyText"/>
        <w:spacing w:before="140"/>
        <w:ind w:left="162"/>
      </w:pPr>
      <w:r>
        <w:rPr>
          <w:color w:val="0E0E0E"/>
        </w:rPr>
        <w:t>Combine</w:t>
      </w:r>
      <w:r>
        <w:rPr>
          <w:color w:val="0E0E0E"/>
          <w:spacing w:val="20"/>
        </w:rPr>
        <w:t> </w:t>
      </w:r>
      <w:r>
        <w:rPr>
          <w:color w:val="0E0E0E"/>
        </w:rPr>
        <w:t>this</w:t>
      </w:r>
      <w:r>
        <w:rPr>
          <w:color w:val="0E0E0E"/>
          <w:spacing w:val="6"/>
        </w:rPr>
        <w:t> </w:t>
      </w:r>
      <w:r>
        <w:rPr>
          <w:color w:val="0E0E0E"/>
        </w:rPr>
        <w:t>with</w:t>
      </w:r>
      <w:r>
        <w:rPr>
          <w:color w:val="0E0E0E"/>
          <w:spacing w:val="4"/>
        </w:rPr>
        <w:t> </w:t>
      </w:r>
      <w:r>
        <w:rPr>
          <w:color w:val="0E0E0E"/>
        </w:rPr>
        <w:t>open</w:t>
      </w:r>
      <w:r>
        <w:rPr>
          <w:color w:val="0E0E0E"/>
          <w:spacing w:val="10"/>
        </w:rPr>
        <w:t> </w:t>
      </w:r>
      <w:r>
        <w:rPr>
          <w:color w:val="0E0E0E"/>
        </w:rPr>
        <w:t>interest</w:t>
      </w:r>
      <w:r>
        <w:rPr>
          <w:color w:val="0E0E0E"/>
          <w:spacing w:val="15"/>
        </w:rPr>
        <w:t> </w:t>
      </w:r>
      <w:r>
        <w:rPr>
          <w:color w:val="0E0E0E"/>
        </w:rPr>
        <w:t>for</w:t>
      </w:r>
      <w:r>
        <w:rPr>
          <w:color w:val="0E0E0E"/>
          <w:spacing w:val="5"/>
        </w:rPr>
        <w:t> </w:t>
      </w:r>
      <w:r>
        <w:rPr>
          <w:color w:val="0E0E0E"/>
        </w:rPr>
        <w:t>quarterly</w:t>
      </w:r>
      <w:r>
        <w:rPr>
          <w:color w:val="0E0E0E"/>
          <w:spacing w:val="18"/>
        </w:rPr>
        <w:t> </w:t>
      </w:r>
      <w:r>
        <w:rPr>
          <w:color w:val="0E0E0E"/>
        </w:rPr>
        <w:t>shifts</w:t>
      </w:r>
      <w:r>
        <w:rPr>
          <w:color w:val="0E0E0E"/>
          <w:spacing w:val="9"/>
        </w:rPr>
        <w:t> </w:t>
      </w:r>
      <w:r>
        <w:rPr>
          <w:color w:val="0E0E0E"/>
        </w:rPr>
        <w:t>when</w:t>
      </w:r>
      <w:r>
        <w:rPr>
          <w:color w:val="0E0E0E"/>
          <w:spacing w:val="3"/>
        </w:rPr>
        <w:t> </w:t>
      </w:r>
      <w:r>
        <w:rPr>
          <w:color w:val="0E0E0E"/>
        </w:rPr>
        <w:t>the market</w:t>
      </w:r>
      <w:r>
        <w:rPr>
          <w:color w:val="0E0E0E"/>
          <w:spacing w:val="10"/>
        </w:rPr>
        <w:t> </w:t>
      </w:r>
      <w:r>
        <w:rPr>
          <w:color w:val="0E0E0E"/>
        </w:rPr>
        <w:t>trades</w:t>
      </w:r>
      <w:r>
        <w:rPr>
          <w:color w:val="0E0E0E"/>
          <w:spacing w:val="10"/>
        </w:rPr>
        <w:t> </w:t>
      </w:r>
      <w:r>
        <w:rPr>
          <w:color w:val="0E0E0E"/>
        </w:rPr>
        <w:t>to</w:t>
      </w:r>
      <w:r>
        <w:rPr>
          <w:color w:val="0E0E0E"/>
          <w:spacing w:val="2"/>
        </w:rPr>
        <w:t> </w:t>
      </w:r>
      <w:r>
        <w:rPr>
          <w:color w:val="0E0E0E"/>
        </w:rPr>
        <w:t>a</w:t>
      </w:r>
      <w:r>
        <w:rPr>
          <w:color w:val="0E0E0E"/>
          <w:spacing w:val="1"/>
        </w:rPr>
        <w:t> </w:t>
      </w:r>
      <w:r>
        <w:rPr>
          <w:color w:val="0E0E0E"/>
        </w:rPr>
        <w:t>support</w:t>
      </w:r>
      <w:r>
        <w:rPr>
          <w:color w:val="0E0E0E"/>
          <w:spacing w:val="10"/>
        </w:rPr>
        <w:t> </w:t>
      </w:r>
      <w:r>
        <w:rPr>
          <w:color w:val="0E0E0E"/>
          <w:spacing w:val="-4"/>
        </w:rPr>
        <w:t>leve</w:t>
      </w:r>
    </w:p>
    <w:p>
      <w:pPr>
        <w:pStyle w:val="BodyText"/>
        <w:spacing w:line="319" w:lineRule="auto" w:before="191"/>
        <w:ind w:left="163" w:right="259" w:hanging="1"/>
      </w:pPr>
      <w:r>
        <w:rPr>
          <w:color w:val="0E0E0E"/>
        </w:rPr>
        <w:t>If open</w:t>
      </w:r>
      <w:r>
        <w:rPr>
          <w:color w:val="0E0E0E"/>
          <w:spacing w:val="23"/>
        </w:rPr>
        <w:t> </w:t>
      </w:r>
      <w:r>
        <w:rPr>
          <w:color w:val="0E0E0E"/>
        </w:rPr>
        <w:t>interest</w:t>
      </w:r>
      <w:r>
        <w:rPr>
          <w:color w:val="0E0E0E"/>
          <w:spacing w:val="26"/>
        </w:rPr>
        <w:t> </w:t>
      </w:r>
      <w:r>
        <w:rPr>
          <w:color w:val="0E0E0E"/>
        </w:rPr>
        <w:t>is declining</w:t>
      </w:r>
      <w:r>
        <w:rPr>
          <w:color w:val="0E0E0E"/>
          <w:spacing w:val="23"/>
        </w:rPr>
        <w:t> </w:t>
      </w:r>
      <w:r>
        <w:rPr>
          <w:color w:val="0E0E0E"/>
        </w:rPr>
        <w:t>that</w:t>
      </w:r>
      <w:r>
        <w:rPr>
          <w:color w:val="0E0E0E"/>
          <w:spacing w:val="17"/>
        </w:rPr>
        <w:t> </w:t>
      </w:r>
      <w:r>
        <w:rPr>
          <w:color w:val="0E0E0E"/>
        </w:rPr>
        <w:t>means</w:t>
      </w:r>
      <w:r>
        <w:rPr>
          <w:color w:val="0E0E0E"/>
          <w:spacing w:val="18"/>
        </w:rPr>
        <w:t> </w:t>
      </w:r>
      <w:r>
        <w:rPr>
          <w:color w:val="0E0E0E"/>
        </w:rPr>
        <w:t>theyre</w:t>
      </w:r>
      <w:r>
        <w:rPr>
          <w:color w:val="0E0E0E"/>
          <w:spacing w:val="22"/>
        </w:rPr>
        <w:t> </w:t>
      </w:r>
      <w:r>
        <w:rPr>
          <w:color w:val="0E0E0E"/>
        </w:rPr>
        <w:t>not</w:t>
      </w:r>
      <w:r>
        <w:rPr>
          <w:color w:val="0E0E0E"/>
          <w:spacing w:val="18"/>
        </w:rPr>
        <w:t> </w:t>
      </w:r>
      <w:r>
        <w:rPr>
          <w:color w:val="0E0E0E"/>
        </w:rPr>
        <w:t>willing</w:t>
      </w:r>
      <w:r>
        <w:rPr>
          <w:color w:val="0E0E0E"/>
          <w:spacing w:val="16"/>
        </w:rPr>
        <w:t> </w:t>
      </w:r>
      <w:r>
        <w:rPr>
          <w:color w:val="0E0E0E"/>
        </w:rPr>
        <w:t>to offer</w:t>
      </w:r>
      <w:r>
        <w:rPr>
          <w:color w:val="0E0E0E"/>
          <w:spacing w:val="24"/>
        </w:rPr>
        <w:t> </w:t>
      </w:r>
      <w:r>
        <w:rPr>
          <w:color w:val="0E0E0E"/>
        </w:rPr>
        <w:t>sellside</w:t>
      </w:r>
      <w:r>
        <w:rPr>
          <w:color w:val="0E0E0E"/>
          <w:spacing w:val="26"/>
        </w:rPr>
        <w:t> </w:t>
      </w:r>
      <w:r>
        <w:rPr>
          <w:color w:val="0E0E0E"/>
        </w:rPr>
        <w:t>liquidity</w:t>
      </w:r>
      <w:r>
        <w:rPr>
          <w:color w:val="0E0E0E"/>
          <w:spacing w:val="28"/>
        </w:rPr>
        <w:t> </w:t>
      </w:r>
      <w:r>
        <w:rPr>
          <w:color w:val="0E0E0E"/>
        </w:rPr>
        <w:t>to buyers</w:t>
      </w:r>
      <w:r>
        <w:rPr>
          <w:color w:val="444444"/>
        </w:rPr>
        <w:t>,</w:t>
      </w:r>
      <w:r>
        <w:rPr>
          <w:color w:val="444444"/>
          <w:spacing w:val="-3"/>
        </w:rPr>
        <w:t> </w:t>
      </w:r>
      <w:r>
        <w:rPr>
          <w:color w:val="0E0E0E"/>
        </w:rPr>
        <w:t>so theyre scaring those individuals by dropping it quickly. Open interest shows that smart money is not interested</w:t>
      </w:r>
      <w:r>
        <w:rPr>
          <w:color w:val="0E0E0E"/>
          <w:spacing w:val="32"/>
        </w:rPr>
        <w:t> </w:t>
      </w:r>
      <w:r>
        <w:rPr>
          <w:color w:val="0E0E0E"/>
        </w:rPr>
        <w:t>in being</w:t>
      </w:r>
      <w:r>
        <w:rPr>
          <w:color w:val="0E0E0E"/>
          <w:spacing w:val="23"/>
        </w:rPr>
        <w:t> </w:t>
      </w:r>
      <w:r>
        <w:rPr>
          <w:color w:val="0E0E0E"/>
        </w:rPr>
        <w:t>short</w:t>
      </w:r>
      <w:r>
        <w:rPr>
          <w:color w:val="444444"/>
        </w:rPr>
        <w:t>,</w:t>
      </w:r>
      <w:r>
        <w:rPr>
          <w:color w:val="444444"/>
          <w:spacing w:val="-6"/>
        </w:rPr>
        <w:t> </w:t>
      </w:r>
      <w:r>
        <w:rPr>
          <w:color w:val="0E0E0E"/>
        </w:rPr>
        <w:t>high open</w:t>
      </w:r>
      <w:r>
        <w:rPr>
          <w:color w:val="0E0E0E"/>
          <w:spacing w:val="23"/>
        </w:rPr>
        <w:t> </w:t>
      </w:r>
      <w:r>
        <w:rPr>
          <w:color w:val="0E0E0E"/>
        </w:rPr>
        <w:t>interest</w:t>
      </w:r>
      <w:r>
        <w:rPr>
          <w:color w:val="0E0E0E"/>
          <w:spacing w:val="23"/>
        </w:rPr>
        <w:t> </w:t>
      </w:r>
      <w:r>
        <w:rPr>
          <w:color w:val="0E0E0E"/>
        </w:rPr>
        <w:t>is a indication</w:t>
      </w:r>
      <w:r>
        <w:rPr>
          <w:color w:val="0E0E0E"/>
          <w:spacing w:val="29"/>
        </w:rPr>
        <w:t> </w:t>
      </w:r>
      <w:r>
        <w:rPr>
          <w:color w:val="0E0E0E"/>
        </w:rPr>
        <w:t>that</w:t>
      </w:r>
      <w:r>
        <w:rPr>
          <w:color w:val="0E0E0E"/>
          <w:spacing w:val="18"/>
        </w:rPr>
        <w:t> </w:t>
      </w:r>
      <w:r>
        <w:rPr>
          <w:color w:val="0E0E0E"/>
        </w:rPr>
        <w:t>theres</w:t>
      </w:r>
      <w:r>
        <w:rPr>
          <w:color w:val="0E0E0E"/>
          <w:spacing w:val="24"/>
        </w:rPr>
        <w:t> </w:t>
      </w:r>
      <w:r>
        <w:rPr>
          <w:color w:val="0E0E0E"/>
        </w:rPr>
        <w:t>a big massive</w:t>
      </w:r>
      <w:r>
        <w:rPr>
          <w:color w:val="0E0E0E"/>
          <w:spacing w:val="31"/>
        </w:rPr>
        <w:t> </w:t>
      </w:r>
      <w:r>
        <w:rPr>
          <w:color w:val="0E0E0E"/>
        </w:rPr>
        <w:t>liquidity program offered for buyers. The bank is offering that as risk. But if open interest declines and the market declines and goes into a support level</w:t>
      </w:r>
    </w:p>
    <w:p>
      <w:pPr>
        <w:pStyle w:val="BodyText"/>
        <w:spacing w:line="319" w:lineRule="auto" w:before="109"/>
        <w:ind w:left="163" w:right="259" w:hanging="1"/>
      </w:pPr>
      <w:r>
        <w:rPr>
          <w:color w:val="0E0E0E"/>
        </w:rPr>
        <w:t>The markets move based on very long term fundamentals</w:t>
      </w:r>
      <w:r>
        <w:rPr>
          <w:color w:val="444444"/>
        </w:rPr>
        <w:t>,</w:t>
      </w:r>
      <w:r>
        <w:rPr>
          <w:color w:val="444444"/>
          <w:spacing w:val="-15"/>
        </w:rPr>
        <w:t> </w:t>
      </w:r>
      <w:r>
        <w:rPr>
          <w:color w:val="0E0E0E"/>
        </w:rPr>
        <w:t>but we can still make use of the manipulation in between</w:t>
      </w:r>
    </w:p>
    <w:p>
      <w:pPr>
        <w:spacing w:after="0" w:line="319" w:lineRule="auto"/>
        <w:sectPr>
          <w:pgSz w:w="11910" w:h="16840"/>
          <w:pgMar w:top="860" w:bottom="280" w:left="880" w:right="1260"/>
        </w:sectPr>
      </w:pPr>
    </w:p>
    <w:p>
      <w:pPr>
        <w:pStyle w:val="BodyText"/>
        <w:ind w:left="124"/>
        <w:rPr>
          <w:sz w:val="20"/>
        </w:rPr>
      </w:pPr>
      <w:r>
        <w:rPr>
          <w:sz w:val="20"/>
        </w:rPr>
        <w:drawing>
          <wp:inline distT="0" distB="0" distL="0" distR="0">
            <wp:extent cx="6043235" cy="3291840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23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14" w:lineRule="auto" w:before="148"/>
        <w:ind w:left="163" w:right="287" w:hanging="2"/>
      </w:pPr>
      <w:r>
        <w:rPr>
          <w:color w:val="0C0C0C"/>
        </w:rPr>
        <w:t>Low open </w:t>
      </w:r>
      <w:r>
        <w:rPr>
          <w:color w:val="212121"/>
        </w:rPr>
        <w:t>interest </w:t>
      </w:r>
      <w:r>
        <w:rPr>
          <w:color w:val="0C0C0C"/>
        </w:rPr>
        <w:t>at a support level at a </w:t>
      </w:r>
      <w:r>
        <w:rPr>
          <w:color w:val="212121"/>
        </w:rPr>
        <w:t>time </w:t>
      </w:r>
      <w:r>
        <w:rPr>
          <w:color w:val="0C0C0C"/>
        </w:rPr>
        <w:t>where the stops have been </w:t>
      </w:r>
      <w:r>
        <w:rPr>
          <w:color w:val="212121"/>
        </w:rPr>
        <w:t>ran</w:t>
      </w:r>
      <w:r>
        <w:rPr>
          <w:color w:val="212121"/>
          <w:spacing w:val="-3"/>
        </w:rPr>
        <w:t> </w:t>
      </w:r>
      <w:r>
        <w:rPr>
          <w:color w:val="0C0C0C"/>
        </w:rPr>
        <w:t>out below the market place thats </w:t>
      </w:r>
      <w:r>
        <w:rPr>
          <w:color w:val="212121"/>
        </w:rPr>
        <w:t>indicating </w:t>
      </w:r>
      <w:r>
        <w:rPr>
          <w:color w:val="0C0C0C"/>
        </w:rPr>
        <w:t>potential strength</w:t>
      </w:r>
    </w:p>
    <w:p>
      <w:pPr>
        <w:pStyle w:val="BodyText"/>
        <w:spacing w:line="321" w:lineRule="auto" w:before="112"/>
        <w:ind w:left="160" w:right="287" w:firstLine="2"/>
      </w:pPr>
      <w:r>
        <w:rPr>
          <w:color w:val="0C0C0C"/>
        </w:rPr>
        <w:t>If the market </w:t>
      </w:r>
      <w:r>
        <w:rPr>
          <w:color w:val="212121"/>
        </w:rPr>
        <w:t>is </w:t>
      </w:r>
      <w:r>
        <w:rPr>
          <w:color w:val="0C0C0C"/>
        </w:rPr>
        <w:t>constantly taking SSL and rarely BSL then focus on shorts and that means institutional</w:t>
      </w:r>
      <w:r>
        <w:rPr>
          <w:color w:val="0C0C0C"/>
          <w:spacing w:val="37"/>
        </w:rPr>
        <w:t> </w:t>
      </w:r>
      <w:r>
        <w:rPr>
          <w:color w:val="0C0C0C"/>
        </w:rPr>
        <w:t>orderflow</w:t>
      </w:r>
      <w:r>
        <w:rPr>
          <w:color w:val="0C0C0C"/>
          <w:spacing w:val="32"/>
        </w:rPr>
        <w:t> </w:t>
      </w:r>
      <w:r>
        <w:rPr>
          <w:color w:val="0C0C0C"/>
        </w:rPr>
        <w:t>is indicated</w:t>
      </w:r>
      <w:r>
        <w:rPr>
          <w:color w:val="0C0C0C"/>
          <w:spacing w:val="33"/>
        </w:rPr>
        <w:t> </w:t>
      </w:r>
      <w:r>
        <w:rPr>
          <w:color w:val="0C0C0C"/>
        </w:rPr>
        <w:t>lower</w:t>
      </w:r>
      <w:r>
        <w:rPr>
          <w:color w:val="383838"/>
        </w:rPr>
        <w:t>.</w:t>
      </w:r>
      <w:r>
        <w:rPr>
          <w:color w:val="383838"/>
          <w:spacing w:val="-9"/>
        </w:rPr>
        <w:t> </w:t>
      </w:r>
      <w:r>
        <w:rPr>
          <w:color w:val="0C0C0C"/>
        </w:rPr>
        <w:t>Until we get an obvious</w:t>
      </w:r>
      <w:r>
        <w:rPr>
          <w:color w:val="0C0C0C"/>
          <w:spacing w:val="33"/>
        </w:rPr>
        <w:t> </w:t>
      </w:r>
      <w:r>
        <w:rPr>
          <w:color w:val="0C0C0C"/>
        </w:rPr>
        <w:t>change of direction</w:t>
      </w:r>
      <w:r>
        <w:rPr>
          <w:color w:val="525252"/>
        </w:rPr>
        <w:t>,</w:t>
      </w:r>
      <w:r>
        <w:rPr>
          <w:color w:val="525252"/>
          <w:spacing w:val="-5"/>
        </w:rPr>
        <w:t> </w:t>
      </w:r>
      <w:r>
        <w:rPr>
          <w:color w:val="0C0C0C"/>
        </w:rPr>
        <w:t>how would that happen? Well if we trade below </w:t>
      </w:r>
      <w:r>
        <w:rPr>
          <w:color w:val="212121"/>
        </w:rPr>
        <w:t>the </w:t>
      </w:r>
      <w:r>
        <w:rPr>
          <w:color w:val="0C0C0C"/>
        </w:rPr>
        <w:t>last low of the last 60 days were probably</w:t>
      </w:r>
      <w:r>
        <w:rPr>
          <w:color w:val="0C0C0C"/>
          <w:spacing w:val="29"/>
        </w:rPr>
        <w:t> </w:t>
      </w:r>
      <w:r>
        <w:rPr>
          <w:color w:val="212121"/>
        </w:rPr>
        <w:t>in very </w:t>
      </w:r>
      <w:r>
        <w:rPr>
          <w:color w:val="0C0C0C"/>
        </w:rPr>
        <w:t>very deeply</w:t>
      </w:r>
      <w:r>
        <w:rPr>
          <w:color w:val="0C0C0C"/>
          <w:spacing w:val="21"/>
        </w:rPr>
        <w:t> </w:t>
      </w:r>
      <w:r>
        <w:rPr>
          <w:color w:val="0C0C0C"/>
        </w:rPr>
        <w:t>discount even if it bounces</w:t>
      </w:r>
      <w:r>
        <w:rPr>
          <w:color w:val="0C0C0C"/>
          <w:spacing w:val="21"/>
        </w:rPr>
        <w:t> </w:t>
      </w:r>
      <w:r>
        <w:rPr>
          <w:color w:val="0C0C0C"/>
        </w:rPr>
        <w:t>only a little bit</w:t>
      </w:r>
      <w:r>
        <w:rPr>
          <w:color w:val="525252"/>
        </w:rPr>
        <w:t>,</w:t>
      </w:r>
      <w:r>
        <w:rPr>
          <w:color w:val="525252"/>
          <w:spacing w:val="-16"/>
        </w:rPr>
        <w:t> </w:t>
      </w:r>
      <w:r>
        <w:rPr>
          <w:color w:val="0C0C0C"/>
        </w:rPr>
        <w:t>thats a lot of opportunity</w:t>
      </w:r>
      <w:r>
        <w:rPr>
          <w:color w:val="0C0C0C"/>
          <w:spacing w:val="25"/>
        </w:rPr>
        <w:t> </w:t>
      </w:r>
      <w:r>
        <w:rPr>
          <w:color w:val="0C0C0C"/>
        </w:rPr>
        <w:t>on the lower timeframe and then it could continue lower after</w:t>
      </w:r>
    </w:p>
    <w:p>
      <w:pPr>
        <w:pStyle w:val="BodyText"/>
        <w:spacing w:line="319" w:lineRule="auto" w:before="103"/>
        <w:ind w:left="160" w:right="287" w:firstLine="3"/>
      </w:pPr>
      <w:r>
        <w:rPr>
          <w:color w:val="0C0C0C"/>
        </w:rPr>
        <w:t>To</w:t>
      </w:r>
      <w:r>
        <w:rPr>
          <w:color w:val="0C0C0C"/>
          <w:spacing w:val="12"/>
        </w:rPr>
        <w:t> </w:t>
      </w:r>
      <w:r>
        <w:rPr>
          <w:color w:val="0C0C0C"/>
        </w:rPr>
        <w:t>make</w:t>
      </w:r>
      <w:r>
        <w:rPr>
          <w:color w:val="0C0C0C"/>
          <w:spacing w:val="13"/>
        </w:rPr>
        <w:t> </w:t>
      </w:r>
      <w:r>
        <w:rPr>
          <w:color w:val="0C0C0C"/>
        </w:rPr>
        <w:t>it</w:t>
      </w:r>
      <w:r>
        <w:rPr>
          <w:color w:val="0C0C0C"/>
          <w:spacing w:val="12"/>
        </w:rPr>
        <w:t> </w:t>
      </w:r>
      <w:r>
        <w:rPr>
          <w:color w:val="0C0C0C"/>
        </w:rPr>
        <w:t>simple</w:t>
      </w:r>
      <w:r>
        <w:rPr>
          <w:color w:val="525252"/>
        </w:rPr>
        <w:t>,</w:t>
      </w:r>
      <w:r>
        <w:rPr>
          <w:color w:val="525252"/>
          <w:spacing w:val="-8"/>
        </w:rPr>
        <w:t> </w:t>
      </w:r>
      <w:r>
        <w:rPr>
          <w:color w:val="0C0C0C"/>
        </w:rPr>
        <w:t>what</w:t>
      </w:r>
      <w:r>
        <w:rPr>
          <w:color w:val="0C0C0C"/>
          <w:spacing w:val="20"/>
        </w:rPr>
        <w:t> </w:t>
      </w:r>
      <w:r>
        <w:rPr>
          <w:color w:val="0C0C0C"/>
        </w:rPr>
        <w:t>youre</w:t>
      </w:r>
      <w:r>
        <w:rPr>
          <w:color w:val="0C0C0C"/>
          <w:spacing w:val="17"/>
        </w:rPr>
        <w:t> </w:t>
      </w:r>
      <w:r>
        <w:rPr>
          <w:color w:val="0C0C0C"/>
        </w:rPr>
        <w:t>looking</w:t>
      </w:r>
      <w:r>
        <w:rPr>
          <w:color w:val="0C0C0C"/>
          <w:spacing w:val="24"/>
        </w:rPr>
        <w:t> </w:t>
      </w:r>
      <w:r>
        <w:rPr>
          <w:color w:val="0C0C0C"/>
        </w:rPr>
        <w:t>for</w:t>
      </w:r>
      <w:r>
        <w:rPr>
          <w:color w:val="0C0C0C"/>
          <w:spacing w:val="13"/>
        </w:rPr>
        <w:t> </w:t>
      </w:r>
      <w:r>
        <w:rPr>
          <w:color w:val="212121"/>
        </w:rPr>
        <w:t>is</w:t>
      </w:r>
      <w:r>
        <w:rPr>
          <w:color w:val="212121"/>
          <w:spacing w:val="8"/>
        </w:rPr>
        <w:t> </w:t>
      </w:r>
      <w:r>
        <w:rPr>
          <w:color w:val="0C0C0C"/>
        </w:rPr>
        <w:t>a</w:t>
      </w:r>
      <w:r>
        <w:rPr>
          <w:color w:val="0C0C0C"/>
          <w:spacing w:val="12"/>
        </w:rPr>
        <w:t> </w:t>
      </w:r>
      <w:r>
        <w:rPr>
          <w:color w:val="0C0C0C"/>
        </w:rPr>
        <w:t>revolving</w:t>
      </w:r>
      <w:r>
        <w:rPr>
          <w:color w:val="0C0C0C"/>
          <w:spacing w:val="31"/>
        </w:rPr>
        <w:t> </w:t>
      </w:r>
      <w:r>
        <w:rPr>
          <w:color w:val="0C0C0C"/>
        </w:rPr>
        <w:t>continues</w:t>
      </w:r>
      <w:r>
        <w:rPr>
          <w:color w:val="0C0C0C"/>
          <w:spacing w:val="28"/>
        </w:rPr>
        <w:t> </w:t>
      </w:r>
      <w:r>
        <w:rPr>
          <w:color w:val="0C0C0C"/>
        </w:rPr>
        <w:t>range</w:t>
      </w:r>
      <w:r>
        <w:rPr>
          <w:color w:val="0C0C0C"/>
          <w:spacing w:val="17"/>
        </w:rPr>
        <w:t> </w:t>
      </w:r>
      <w:r>
        <w:rPr>
          <w:color w:val="0C0C0C"/>
        </w:rPr>
        <w:t>of</w:t>
      </w:r>
      <w:r>
        <w:rPr>
          <w:color w:val="0C0C0C"/>
          <w:spacing w:val="11"/>
        </w:rPr>
        <w:t> </w:t>
      </w:r>
      <w:r>
        <w:rPr>
          <w:color w:val="0C0C0C"/>
        </w:rPr>
        <w:t>120</w:t>
      </w:r>
      <w:r>
        <w:rPr>
          <w:color w:val="0C0C0C"/>
          <w:spacing w:val="17"/>
        </w:rPr>
        <w:t> </w:t>
      </w:r>
      <w:r>
        <w:rPr>
          <w:color w:val="0C0C0C"/>
        </w:rPr>
        <w:t>days</w:t>
      </w:r>
      <w:r>
        <w:rPr>
          <w:color w:val="0C0C0C"/>
          <w:spacing w:val="17"/>
        </w:rPr>
        <w:t> </w:t>
      </w:r>
      <w:r>
        <w:rPr>
          <w:color w:val="212121"/>
        </w:rPr>
        <w:t>(the</w:t>
      </w:r>
      <w:r>
        <w:rPr>
          <w:color w:val="212121"/>
          <w:spacing w:val="14"/>
        </w:rPr>
        <w:t> </w:t>
      </w:r>
      <w:r>
        <w:rPr>
          <w:color w:val="0C0C0C"/>
        </w:rPr>
        <w:t>open</w:t>
      </w:r>
      <w:r>
        <w:rPr>
          <w:color w:val="0C0C0C"/>
        </w:rPr>
        <w:t> float) and whatever day you</w:t>
      </w:r>
      <w:r>
        <w:rPr>
          <w:color w:val="383838"/>
        </w:rPr>
        <w:t>'</w:t>
      </w:r>
      <w:r>
        <w:rPr>
          <w:color w:val="0C0C0C"/>
        </w:rPr>
        <w:t>re looking at you look back 60 and you look forward 60 and youre constantly</w:t>
      </w:r>
      <w:r>
        <w:rPr>
          <w:color w:val="0C0C0C"/>
          <w:spacing w:val="31"/>
        </w:rPr>
        <w:t> </w:t>
      </w:r>
      <w:r>
        <w:rPr>
          <w:color w:val="0C0C0C"/>
        </w:rPr>
        <w:t>monitoring</w:t>
      </w:r>
      <w:r>
        <w:rPr>
          <w:color w:val="0C0C0C"/>
          <w:spacing w:val="34"/>
        </w:rPr>
        <w:t> </w:t>
      </w:r>
      <w:r>
        <w:rPr>
          <w:color w:val="0C0C0C"/>
        </w:rPr>
        <w:t>where</w:t>
      </w:r>
      <w:r>
        <w:rPr>
          <w:color w:val="0C0C0C"/>
          <w:spacing w:val="26"/>
        </w:rPr>
        <w:t> </w:t>
      </w:r>
      <w:r>
        <w:rPr>
          <w:color w:val="0C0C0C"/>
        </w:rPr>
        <w:t>is the</w:t>
      </w:r>
      <w:r>
        <w:rPr>
          <w:color w:val="0C0C0C"/>
          <w:spacing w:val="17"/>
        </w:rPr>
        <w:t> </w:t>
      </w:r>
      <w:r>
        <w:rPr>
          <w:color w:val="0C0C0C"/>
        </w:rPr>
        <w:t>highest</w:t>
      </w:r>
      <w:r>
        <w:rPr>
          <w:color w:val="0C0C0C"/>
          <w:spacing w:val="26"/>
        </w:rPr>
        <w:t> </w:t>
      </w:r>
      <w:r>
        <w:rPr>
          <w:color w:val="0C0C0C"/>
        </w:rPr>
        <w:t>high</w:t>
      </w:r>
      <w:r>
        <w:rPr>
          <w:color w:val="0C0C0C"/>
          <w:spacing w:val="18"/>
        </w:rPr>
        <w:t> </w:t>
      </w:r>
      <w:r>
        <w:rPr>
          <w:color w:val="0C0C0C"/>
        </w:rPr>
        <w:t>and</w:t>
      </w:r>
      <w:r>
        <w:rPr>
          <w:color w:val="0C0C0C"/>
          <w:spacing w:val="10"/>
        </w:rPr>
        <w:t> </w:t>
      </w:r>
      <w:r>
        <w:rPr>
          <w:color w:val="0C0C0C"/>
        </w:rPr>
        <w:t>the</w:t>
      </w:r>
      <w:r>
        <w:rPr>
          <w:color w:val="0C0C0C"/>
          <w:spacing w:val="10"/>
        </w:rPr>
        <w:t> </w:t>
      </w:r>
      <w:r>
        <w:rPr>
          <w:color w:val="0C0C0C"/>
        </w:rPr>
        <w:t>lowest</w:t>
      </w:r>
      <w:r>
        <w:rPr>
          <w:color w:val="0C0C0C"/>
          <w:spacing w:val="19"/>
        </w:rPr>
        <w:t> </w:t>
      </w:r>
      <w:r>
        <w:rPr>
          <w:color w:val="0C0C0C"/>
        </w:rPr>
        <w:t>low</w:t>
      </w:r>
      <w:r>
        <w:rPr>
          <w:color w:val="0C0C0C"/>
          <w:spacing w:val="16"/>
        </w:rPr>
        <w:t> </w:t>
      </w:r>
      <w:r>
        <w:rPr>
          <w:color w:val="0C0C0C"/>
        </w:rPr>
        <w:t>in that</w:t>
      </w:r>
      <w:r>
        <w:rPr>
          <w:color w:val="0C0C0C"/>
          <w:spacing w:val="16"/>
        </w:rPr>
        <w:t> </w:t>
      </w:r>
      <w:r>
        <w:rPr>
          <w:color w:val="0C0C0C"/>
        </w:rPr>
        <w:t>range</w:t>
      </w:r>
      <w:r>
        <w:rPr>
          <w:color w:val="0C0C0C"/>
          <w:spacing w:val="16"/>
        </w:rPr>
        <w:t> </w:t>
      </w:r>
      <w:r>
        <w:rPr>
          <w:color w:val="0C0C0C"/>
        </w:rPr>
        <w:t>and</w:t>
      </w:r>
      <w:r>
        <w:rPr>
          <w:color w:val="0C0C0C"/>
          <w:spacing w:val="11"/>
        </w:rPr>
        <w:t> </w:t>
      </w:r>
      <w:r>
        <w:rPr>
          <w:color w:val="0C0C0C"/>
        </w:rPr>
        <w:t>thats</w:t>
      </w:r>
      <w:r>
        <w:rPr>
          <w:color w:val="0C0C0C"/>
          <w:spacing w:val="18"/>
        </w:rPr>
        <w:t> </w:t>
      </w:r>
      <w:r>
        <w:rPr>
          <w:color w:val="0C0C0C"/>
        </w:rPr>
        <w:t>where the buy stops</w:t>
      </w:r>
      <w:r>
        <w:rPr>
          <w:color w:val="0C0C0C"/>
          <w:spacing w:val="20"/>
        </w:rPr>
        <w:t> </w:t>
      </w:r>
      <w:r>
        <w:rPr>
          <w:color w:val="0C0C0C"/>
        </w:rPr>
        <w:t>and the sell stops</w:t>
      </w:r>
      <w:r>
        <w:rPr>
          <w:color w:val="0C0C0C"/>
          <w:spacing w:val="20"/>
        </w:rPr>
        <w:t> </w:t>
      </w:r>
      <w:r>
        <w:rPr>
          <w:color w:val="0C0C0C"/>
        </w:rPr>
        <w:t>are going to be. The </w:t>
      </w:r>
      <w:r>
        <w:rPr>
          <w:color w:val="212121"/>
        </w:rPr>
        <w:t>lookback</w:t>
      </w:r>
      <w:r>
        <w:rPr>
          <w:color w:val="212121"/>
          <w:spacing w:val="25"/>
        </w:rPr>
        <w:t> </w:t>
      </w:r>
      <w:r>
        <w:rPr>
          <w:color w:val="0C0C0C"/>
        </w:rPr>
        <w:t>phase</w:t>
      </w:r>
      <w:r>
        <w:rPr>
          <w:color w:val="0C0C0C"/>
          <w:spacing w:val="23"/>
        </w:rPr>
        <w:t> </w:t>
      </w:r>
      <w:r>
        <w:rPr>
          <w:color w:val="0C0C0C"/>
        </w:rPr>
        <w:t>is where</w:t>
      </w:r>
      <w:r>
        <w:rPr>
          <w:color w:val="0C0C0C"/>
          <w:spacing w:val="20"/>
        </w:rPr>
        <w:t> </w:t>
      </w:r>
      <w:r>
        <w:rPr>
          <w:color w:val="0C0C0C"/>
        </w:rPr>
        <w:t>the hard stop are going to be that means where the actual buy and sell stops are going to be. But if were looking forward studying</w:t>
      </w:r>
      <w:r>
        <w:rPr>
          <w:color w:val="0C0C0C"/>
          <w:spacing w:val="19"/>
        </w:rPr>
        <w:t> </w:t>
      </w:r>
      <w:r>
        <w:rPr>
          <w:color w:val="0C0C0C"/>
        </w:rPr>
        <w:t>new price action as it occurs you need to be mindful of of where</w:t>
      </w:r>
      <w:r>
        <w:rPr>
          <w:color w:val="0C0C0C"/>
          <w:spacing w:val="18"/>
        </w:rPr>
        <w:t> </w:t>
      </w:r>
      <w:r>
        <w:rPr>
          <w:color w:val="0C0C0C"/>
        </w:rPr>
        <w:t>you are </w:t>
      </w:r>
      <w:r>
        <w:rPr>
          <w:color w:val="212121"/>
        </w:rPr>
        <w:t>in</w:t>
      </w:r>
      <w:r>
        <w:rPr>
          <w:color w:val="212121"/>
          <w:spacing w:val="-2"/>
        </w:rPr>
        <w:t> </w:t>
      </w:r>
      <w:r>
        <w:rPr>
          <w:color w:val="0C0C0C"/>
        </w:rPr>
        <w:t>the last 60 days </w:t>
      </w:r>
      <w:r>
        <w:rPr>
          <w:color w:val="212121"/>
        </w:rPr>
        <w:t>range</w:t>
      </w:r>
      <w:r>
        <w:rPr>
          <w:color w:val="525252"/>
        </w:rPr>
        <w:t>,</w:t>
      </w:r>
      <w:r>
        <w:rPr>
          <w:color w:val="525252"/>
          <w:spacing w:val="-6"/>
        </w:rPr>
        <w:t> </w:t>
      </w:r>
      <w:r>
        <w:rPr>
          <w:color w:val="0C0C0C"/>
        </w:rPr>
        <w:t>are we near a high or are we near a low? And thats also going to be indicative</w:t>
      </w:r>
      <w:r>
        <w:rPr>
          <w:color w:val="0C0C0C"/>
          <w:spacing w:val="31"/>
        </w:rPr>
        <w:t> </w:t>
      </w:r>
      <w:r>
        <w:rPr>
          <w:color w:val="0C0C0C"/>
        </w:rPr>
        <w:t>of where were going to see </w:t>
      </w:r>
      <w:r>
        <w:rPr>
          <w:color w:val="212121"/>
        </w:rPr>
        <w:t>the </w:t>
      </w:r>
      <w:r>
        <w:rPr>
          <w:color w:val="0C0C0C"/>
        </w:rPr>
        <w:t>next quarterly shift. If </w:t>
      </w:r>
      <w:r>
        <w:rPr>
          <w:color w:val="212121"/>
        </w:rPr>
        <w:t>its </w:t>
      </w:r>
      <w:r>
        <w:rPr>
          <w:color w:val="0C0C0C"/>
        </w:rPr>
        <w:t>going to be continuasly</w:t>
      </w:r>
      <w:r>
        <w:rPr>
          <w:color w:val="0C0C0C"/>
          <w:spacing w:val="32"/>
        </w:rPr>
        <w:t> </w:t>
      </w:r>
      <w:r>
        <w:rPr>
          <w:color w:val="0C0C0C"/>
        </w:rPr>
        <w:t>moving higher higher and higher keeps taking BSL</w:t>
      </w:r>
      <w:r>
        <w:rPr>
          <w:color w:val="383838"/>
        </w:rPr>
        <w:t>,</w:t>
      </w:r>
      <w:r>
        <w:rPr>
          <w:color w:val="383838"/>
          <w:spacing w:val="-2"/>
        </w:rPr>
        <w:t> </w:t>
      </w:r>
      <w:r>
        <w:rPr>
          <w:color w:val="212121"/>
        </w:rPr>
        <w:t>(unless </w:t>
      </w:r>
      <w:r>
        <w:rPr>
          <w:color w:val="0C0C0C"/>
        </w:rPr>
        <w:t>were parabolic range that ICT will </w:t>
      </w:r>
      <w:r>
        <w:rPr>
          <w:color w:val="212121"/>
        </w:rPr>
        <w:t>teach </w:t>
      </w:r>
      <w:r>
        <w:rPr>
          <w:color w:val="0C0C0C"/>
        </w:rPr>
        <w:t>later)</w:t>
      </w:r>
      <w:r>
        <w:rPr>
          <w:color w:val="525252"/>
        </w:rPr>
        <w:t>,</w:t>
      </w:r>
      <w:r>
        <w:rPr>
          <w:color w:val="525252"/>
          <w:spacing w:val="-7"/>
        </w:rPr>
        <w:t> </w:t>
      </w:r>
      <w:r>
        <w:rPr>
          <w:color w:val="0C0C0C"/>
        </w:rPr>
        <w:t>generally</w:t>
      </w:r>
      <w:r>
        <w:rPr>
          <w:color w:val="0C0C0C"/>
          <w:spacing w:val="37"/>
        </w:rPr>
        <w:t> </w:t>
      </w:r>
      <w:r>
        <w:rPr>
          <w:color w:val="0C0C0C"/>
        </w:rPr>
        <w:t>the market moves from </w:t>
      </w:r>
      <w:r>
        <w:rPr>
          <w:color w:val="212121"/>
        </w:rPr>
        <w:t>range </w:t>
      </w:r>
      <w:r>
        <w:rPr>
          <w:color w:val="0C0C0C"/>
        </w:rPr>
        <w:t>to range.</w:t>
      </w:r>
    </w:p>
    <w:p>
      <w:pPr>
        <w:pStyle w:val="BodyText"/>
        <w:spacing w:line="319" w:lineRule="auto" w:before="108"/>
        <w:ind w:left="161" w:right="287" w:firstLine="1"/>
      </w:pPr>
      <w:r>
        <w:rPr>
          <w:color w:val="0C0C0C"/>
        </w:rPr>
        <w:t>This concept is very benificial because we can see where the near term high and </w:t>
      </w:r>
      <w:r>
        <w:rPr>
          <w:color w:val="212121"/>
        </w:rPr>
        <w:t>low </w:t>
      </w:r>
      <w:r>
        <w:rPr>
          <w:color w:val="0C0C0C"/>
        </w:rPr>
        <w:t>is </w:t>
      </w:r>
      <w:r>
        <w:rPr>
          <w:color w:val="212121"/>
        </w:rPr>
        <w:t>(20 </w:t>
      </w:r>
      <w:r>
        <w:rPr>
          <w:color w:val="0C0C0C"/>
        </w:rPr>
        <w:t>days high and low) and to repeat: the next near </w:t>
      </w:r>
      <w:r>
        <w:rPr>
          <w:color w:val="212121"/>
        </w:rPr>
        <w:t>term </w:t>
      </w:r>
      <w:r>
        <w:rPr>
          <w:color w:val="0C0C0C"/>
        </w:rPr>
        <w:t>move is going to run on near term buy stops or sell stops</w:t>
      </w:r>
      <w:r>
        <w:rPr>
          <w:color w:val="0C0C0C"/>
          <w:spacing w:val="30"/>
        </w:rPr>
        <w:t> </w:t>
      </w:r>
      <w:r>
        <w:rPr>
          <w:color w:val="0C0C0C"/>
        </w:rPr>
        <w:t>and that means the last 20 days range thats the near term open float.</w:t>
      </w:r>
    </w:p>
    <w:p>
      <w:pPr>
        <w:pStyle w:val="BodyText"/>
        <w:spacing w:before="83"/>
      </w:pPr>
    </w:p>
    <w:p>
      <w:pPr>
        <w:pStyle w:val="BodyText"/>
        <w:ind w:left="163"/>
      </w:pPr>
      <w:r>
        <w:rPr>
          <w:color w:val="0C0C0C"/>
        </w:rPr>
        <w:t>The</w:t>
      </w:r>
      <w:r>
        <w:rPr>
          <w:color w:val="0C0C0C"/>
          <w:spacing w:val="7"/>
        </w:rPr>
        <w:t> </w:t>
      </w:r>
      <w:r>
        <w:rPr>
          <w:color w:val="0C0C0C"/>
        </w:rPr>
        <w:t>short</w:t>
      </w:r>
      <w:r>
        <w:rPr>
          <w:color w:val="0C0C0C"/>
          <w:spacing w:val="4"/>
        </w:rPr>
        <w:t> </w:t>
      </w:r>
      <w:r>
        <w:rPr>
          <w:color w:val="0C0C0C"/>
        </w:rPr>
        <w:t>term</w:t>
      </w:r>
      <w:r>
        <w:rPr>
          <w:color w:val="0C0C0C"/>
          <w:spacing w:val="5"/>
        </w:rPr>
        <w:t> </w:t>
      </w:r>
      <w:r>
        <w:rPr>
          <w:color w:val="0C0C0C"/>
        </w:rPr>
        <w:t>open</w:t>
      </w:r>
      <w:r>
        <w:rPr>
          <w:color w:val="0C0C0C"/>
          <w:spacing w:val="9"/>
        </w:rPr>
        <w:t> </w:t>
      </w:r>
      <w:r>
        <w:rPr>
          <w:color w:val="0C0C0C"/>
        </w:rPr>
        <w:t>float</w:t>
      </w:r>
      <w:r>
        <w:rPr>
          <w:color w:val="0C0C0C"/>
          <w:spacing w:val="7"/>
        </w:rPr>
        <w:t> </w:t>
      </w:r>
      <w:r>
        <w:rPr>
          <w:color w:val="0C0C0C"/>
        </w:rPr>
        <w:t>is</w:t>
      </w:r>
      <w:r>
        <w:rPr>
          <w:color w:val="0C0C0C"/>
          <w:spacing w:val="3"/>
        </w:rPr>
        <w:t> </w:t>
      </w:r>
      <w:r>
        <w:rPr>
          <w:color w:val="0C0C0C"/>
        </w:rPr>
        <w:t>whats</w:t>
      </w:r>
      <w:r>
        <w:rPr>
          <w:color w:val="0C0C0C"/>
          <w:spacing w:val="11"/>
        </w:rPr>
        <w:t> </w:t>
      </w:r>
      <w:r>
        <w:rPr>
          <w:color w:val="0C0C0C"/>
        </w:rPr>
        <w:t>the</w:t>
      </w:r>
      <w:r>
        <w:rPr>
          <w:color w:val="0C0C0C"/>
          <w:spacing w:val="7"/>
        </w:rPr>
        <w:t> </w:t>
      </w:r>
      <w:r>
        <w:rPr>
          <w:color w:val="0C0C0C"/>
        </w:rPr>
        <w:t>highest</w:t>
      </w:r>
      <w:r>
        <w:rPr>
          <w:color w:val="0C0C0C"/>
          <w:spacing w:val="16"/>
        </w:rPr>
        <w:t> </w:t>
      </w:r>
      <w:r>
        <w:rPr>
          <w:color w:val="0C0C0C"/>
        </w:rPr>
        <w:t>high</w:t>
      </w:r>
      <w:r>
        <w:rPr>
          <w:color w:val="0C0C0C"/>
          <w:spacing w:val="5"/>
        </w:rPr>
        <w:t> </w:t>
      </w:r>
      <w:r>
        <w:rPr>
          <w:color w:val="0C0C0C"/>
        </w:rPr>
        <w:t>and</w:t>
      </w:r>
      <w:r>
        <w:rPr>
          <w:color w:val="0C0C0C"/>
          <w:spacing w:val="1"/>
        </w:rPr>
        <w:t> </w:t>
      </w:r>
      <w:r>
        <w:rPr>
          <w:color w:val="212121"/>
        </w:rPr>
        <w:t>lowest</w:t>
      </w:r>
      <w:r>
        <w:rPr>
          <w:color w:val="212121"/>
          <w:spacing w:val="10"/>
        </w:rPr>
        <w:t> </w:t>
      </w:r>
      <w:r>
        <w:rPr>
          <w:color w:val="0C0C0C"/>
        </w:rPr>
        <w:t>low</w:t>
      </w:r>
      <w:r>
        <w:rPr>
          <w:color w:val="0C0C0C"/>
          <w:spacing w:val="9"/>
        </w:rPr>
        <w:t> </w:t>
      </w:r>
      <w:r>
        <w:rPr>
          <w:color w:val="0C0C0C"/>
        </w:rPr>
        <w:t>of</w:t>
      </w:r>
      <w:r>
        <w:rPr>
          <w:color w:val="0C0C0C"/>
          <w:spacing w:val="3"/>
        </w:rPr>
        <w:t> </w:t>
      </w:r>
      <w:r>
        <w:rPr>
          <w:color w:val="0C0C0C"/>
        </w:rPr>
        <w:t>the</w:t>
      </w:r>
      <w:r>
        <w:rPr>
          <w:color w:val="0C0C0C"/>
          <w:spacing w:val="3"/>
        </w:rPr>
        <w:t> </w:t>
      </w:r>
      <w:r>
        <w:rPr>
          <w:color w:val="0C0C0C"/>
        </w:rPr>
        <w:t>last</w:t>
      </w:r>
      <w:r>
        <w:rPr>
          <w:color w:val="0C0C0C"/>
          <w:spacing w:val="1"/>
        </w:rPr>
        <w:t> </w:t>
      </w:r>
      <w:r>
        <w:rPr>
          <w:color w:val="0C0C0C"/>
        </w:rPr>
        <w:t>40</w:t>
      </w:r>
      <w:r>
        <w:rPr>
          <w:color w:val="0C0C0C"/>
          <w:spacing w:val="2"/>
        </w:rPr>
        <w:t> </w:t>
      </w:r>
      <w:r>
        <w:rPr>
          <w:color w:val="0C0C0C"/>
        </w:rPr>
        <w:t>trading</w:t>
      </w:r>
      <w:r>
        <w:rPr>
          <w:color w:val="0C0C0C"/>
          <w:spacing w:val="10"/>
        </w:rPr>
        <w:t> </w:t>
      </w:r>
      <w:r>
        <w:rPr>
          <w:color w:val="0C0C0C"/>
          <w:spacing w:val="-4"/>
        </w:rPr>
        <w:t>days</w:t>
      </w:r>
    </w:p>
    <w:p>
      <w:pPr>
        <w:pStyle w:val="BodyText"/>
        <w:spacing w:before="161"/>
      </w:pPr>
    </w:p>
    <w:p>
      <w:pPr>
        <w:pStyle w:val="BodyText"/>
        <w:ind w:left="163"/>
      </w:pPr>
      <w:r>
        <w:rPr>
          <w:color w:val="0C0C0C"/>
        </w:rPr>
        <w:t>And</w:t>
      </w:r>
      <w:r>
        <w:rPr>
          <w:color w:val="0C0C0C"/>
          <w:spacing w:val="1"/>
        </w:rPr>
        <w:t> </w:t>
      </w:r>
      <w:r>
        <w:rPr>
          <w:color w:val="0C0C0C"/>
        </w:rPr>
        <w:t>the intermediate</w:t>
      </w:r>
      <w:r>
        <w:rPr>
          <w:color w:val="0C0C0C"/>
          <w:spacing w:val="27"/>
        </w:rPr>
        <w:t> </w:t>
      </w:r>
      <w:r>
        <w:rPr>
          <w:color w:val="0C0C0C"/>
        </w:rPr>
        <w:t>open</w:t>
      </w:r>
      <w:r>
        <w:rPr>
          <w:color w:val="0C0C0C"/>
          <w:spacing w:val="6"/>
        </w:rPr>
        <w:t> </w:t>
      </w:r>
      <w:r>
        <w:rPr>
          <w:color w:val="0C0C0C"/>
        </w:rPr>
        <w:t>float</w:t>
      </w:r>
      <w:r>
        <w:rPr>
          <w:color w:val="0C0C0C"/>
          <w:spacing w:val="4"/>
        </w:rPr>
        <w:t> </w:t>
      </w:r>
      <w:r>
        <w:rPr>
          <w:color w:val="0C0C0C"/>
        </w:rPr>
        <w:t>is</w:t>
      </w:r>
      <w:r>
        <w:rPr>
          <w:color w:val="0C0C0C"/>
          <w:spacing w:val="3"/>
        </w:rPr>
        <w:t> </w:t>
      </w:r>
      <w:r>
        <w:rPr>
          <w:color w:val="0C0C0C"/>
        </w:rPr>
        <w:t>the</w:t>
      </w:r>
      <w:r>
        <w:rPr>
          <w:color w:val="0C0C0C"/>
          <w:spacing w:val="1"/>
        </w:rPr>
        <w:t> </w:t>
      </w:r>
      <w:r>
        <w:rPr>
          <w:color w:val="0C0C0C"/>
        </w:rPr>
        <w:t>60</w:t>
      </w:r>
      <w:r>
        <w:rPr>
          <w:color w:val="0C0C0C"/>
          <w:spacing w:val="-1"/>
        </w:rPr>
        <w:t> </w:t>
      </w:r>
      <w:r>
        <w:rPr>
          <w:color w:val="0C0C0C"/>
        </w:rPr>
        <w:t>days</w:t>
      </w:r>
      <w:r>
        <w:rPr>
          <w:color w:val="0C0C0C"/>
          <w:spacing w:val="9"/>
        </w:rPr>
        <w:t> </w:t>
      </w:r>
      <w:r>
        <w:rPr>
          <w:color w:val="0C0C0C"/>
        </w:rPr>
        <w:t>highest</w:t>
      </w:r>
      <w:r>
        <w:rPr>
          <w:color w:val="0C0C0C"/>
          <w:spacing w:val="13"/>
        </w:rPr>
        <w:t> </w:t>
      </w:r>
      <w:r>
        <w:rPr>
          <w:color w:val="0C0C0C"/>
        </w:rPr>
        <w:t>high</w:t>
      </w:r>
      <w:r>
        <w:rPr>
          <w:color w:val="0C0C0C"/>
          <w:spacing w:val="7"/>
        </w:rPr>
        <w:t> </w:t>
      </w:r>
      <w:r>
        <w:rPr>
          <w:color w:val="0C0C0C"/>
        </w:rPr>
        <w:t>and</w:t>
      </w:r>
      <w:r>
        <w:rPr>
          <w:color w:val="0C0C0C"/>
          <w:spacing w:val="4"/>
        </w:rPr>
        <w:t> </w:t>
      </w:r>
      <w:r>
        <w:rPr>
          <w:color w:val="0C0C0C"/>
        </w:rPr>
        <w:t>lowest</w:t>
      </w:r>
      <w:r>
        <w:rPr>
          <w:color w:val="0C0C0C"/>
          <w:spacing w:val="8"/>
        </w:rPr>
        <w:t> </w:t>
      </w:r>
      <w:r>
        <w:rPr>
          <w:color w:val="212121"/>
          <w:spacing w:val="-5"/>
        </w:rPr>
        <w:t>low</w:t>
      </w:r>
    </w:p>
    <w:p>
      <w:pPr>
        <w:pStyle w:val="BodyText"/>
        <w:spacing w:line="319" w:lineRule="auto" w:before="186"/>
        <w:ind w:left="161" w:right="287"/>
      </w:pPr>
      <w:r>
        <w:rPr>
          <w:color w:val="0C0C0C"/>
        </w:rPr>
        <w:t>Knowing where you are in</w:t>
      </w:r>
      <w:r>
        <w:rPr>
          <w:color w:val="0C0C0C"/>
          <w:spacing w:val="-1"/>
        </w:rPr>
        <w:t> </w:t>
      </w:r>
      <w:r>
        <w:rPr>
          <w:color w:val="0C0C0C"/>
        </w:rPr>
        <w:t>that range and which side of the market keeps getting taken out will give you clues as to what the next shift in price is going to be</w:t>
      </w:r>
      <w:r>
        <w:rPr>
          <w:color w:val="525252"/>
        </w:rPr>
        <w:t>,</w:t>
      </w:r>
      <w:r>
        <w:rPr>
          <w:color w:val="525252"/>
          <w:spacing w:val="-6"/>
        </w:rPr>
        <w:t> </w:t>
      </w:r>
      <w:r>
        <w:rPr>
          <w:color w:val="0C0C0C"/>
        </w:rPr>
        <w:t>once it starts to break</w:t>
      </w:r>
      <w:r>
        <w:rPr>
          <w:color w:val="0C0C0C"/>
          <w:spacing w:val="22"/>
        </w:rPr>
        <w:t> </w:t>
      </w:r>
      <w:r>
        <w:rPr>
          <w:color w:val="0C0C0C"/>
        </w:rPr>
        <w:t>you know youre going to have a significant</w:t>
      </w:r>
      <w:r>
        <w:rPr>
          <w:color w:val="0C0C0C"/>
          <w:spacing w:val="30"/>
        </w:rPr>
        <w:t> </w:t>
      </w:r>
      <w:r>
        <w:rPr>
          <w:color w:val="0C0C0C"/>
        </w:rPr>
        <w:t>price move and you can trade that accordingly</w:t>
      </w:r>
      <w:r>
        <w:rPr>
          <w:color w:val="0C0C0C"/>
          <w:spacing w:val="33"/>
        </w:rPr>
        <w:t> </w:t>
      </w:r>
      <w:r>
        <w:rPr>
          <w:color w:val="0C0C0C"/>
        </w:rPr>
        <w:t>even on the daily</w:t>
      </w:r>
      <w:r>
        <w:rPr>
          <w:color w:val="0C0C0C"/>
          <w:spacing w:val="22"/>
        </w:rPr>
        <w:t> </w:t>
      </w:r>
      <w:r>
        <w:rPr>
          <w:color w:val="0C0C0C"/>
        </w:rPr>
        <w:t>chart.</w:t>
      </w:r>
    </w:p>
    <w:p>
      <w:pPr>
        <w:spacing w:after="0" w:line="319" w:lineRule="auto"/>
        <w:sectPr>
          <w:pgSz w:w="11910" w:h="16840"/>
          <w:pgMar w:top="940" w:bottom="280" w:left="880" w:right="1260"/>
        </w:sectPr>
      </w:pPr>
    </w:p>
    <w:p>
      <w:pPr>
        <w:spacing w:before="175"/>
        <w:ind w:left="33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4543350</wp:posOffset>
            </wp:positionH>
            <wp:positionV relativeFrom="paragraph">
              <wp:posOffset>768</wp:posOffset>
            </wp:positionV>
            <wp:extent cx="2137328" cy="1598916"/>
            <wp:effectExtent l="0" t="0" r="0" b="0"/>
            <wp:wrapNone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598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3D"/>
          <w:sz w:val="18"/>
        </w:rPr>
        <w:t>Arjo</w:t>
      </w:r>
      <w:r>
        <w:rPr>
          <w:color w:val="44443D"/>
          <w:spacing w:val="-2"/>
          <w:sz w:val="18"/>
        </w:rPr>
        <w:t> </w:t>
      </w:r>
      <w:r>
        <w:rPr>
          <w:color w:val="575652"/>
          <w:sz w:val="24"/>
        </w:rPr>
        <w:t>I</w:t>
      </w:r>
      <w:r>
        <w:rPr>
          <w:color w:val="575652"/>
          <w:spacing w:val="-20"/>
          <w:sz w:val="24"/>
        </w:rPr>
        <w:t> </w:t>
      </w:r>
      <w:r>
        <w:rPr>
          <w:color w:val="44443D"/>
          <w:sz w:val="18"/>
        </w:rPr>
        <w:t>Twitter,</w:t>
      </w:r>
      <w:r>
        <w:rPr>
          <w:color w:val="44443D"/>
          <w:spacing w:val="14"/>
          <w:sz w:val="18"/>
        </w:rPr>
        <w:t> </w:t>
      </w:r>
      <w:r>
        <w:rPr>
          <w:color w:val="44443D"/>
          <w:sz w:val="18"/>
        </w:rPr>
        <w:t>lnstagram</w:t>
      </w:r>
      <w:r>
        <w:rPr>
          <w:color w:val="44443D"/>
          <w:spacing w:val="7"/>
          <w:sz w:val="18"/>
        </w:rPr>
        <w:t> </w:t>
      </w:r>
      <w:r>
        <w:rPr>
          <w:color w:val="44443D"/>
          <w:sz w:val="24"/>
        </w:rPr>
        <w:t>I</w:t>
      </w:r>
      <w:r>
        <w:rPr>
          <w:color w:val="44443D"/>
          <w:spacing w:val="-15"/>
          <w:sz w:val="24"/>
        </w:rPr>
        <w:t> </w:t>
      </w:r>
      <w:r>
        <w:rPr>
          <w:color w:val="44443D"/>
          <w:spacing w:val="-2"/>
          <w:sz w:val="18"/>
        </w:rPr>
        <w:t>Linktree</w:t>
      </w:r>
    </w:p>
    <w:p>
      <w:pPr>
        <w:spacing w:before="106"/>
        <w:ind w:left="334" w:right="0" w:firstLine="0"/>
        <w:jc w:val="left"/>
        <w:rPr>
          <w:sz w:val="16"/>
        </w:rPr>
      </w:pPr>
      <w:r>
        <w:rPr>
          <w:color w:val="90908C"/>
          <w:sz w:val="16"/>
        </w:rPr>
        <w:t>Linktree.</w:t>
      </w:r>
      <w:r>
        <w:rPr>
          <w:color w:val="90908C"/>
          <w:spacing w:val="6"/>
          <w:sz w:val="16"/>
        </w:rPr>
        <w:t> </w:t>
      </w:r>
      <w:r>
        <w:rPr>
          <w:color w:val="90908C"/>
          <w:sz w:val="16"/>
        </w:rPr>
        <w:t>Make</w:t>
      </w:r>
      <w:r>
        <w:rPr>
          <w:color w:val="90908C"/>
          <w:spacing w:val="1"/>
          <w:sz w:val="16"/>
        </w:rPr>
        <w:t> </w:t>
      </w:r>
      <w:r>
        <w:rPr>
          <w:color w:val="90908C"/>
          <w:sz w:val="16"/>
        </w:rPr>
        <w:t>your</w:t>
      </w:r>
      <w:r>
        <w:rPr>
          <w:color w:val="90908C"/>
          <w:spacing w:val="-1"/>
          <w:sz w:val="16"/>
        </w:rPr>
        <w:t> </w:t>
      </w:r>
      <w:r>
        <w:rPr>
          <w:color w:val="90908C"/>
          <w:sz w:val="16"/>
        </w:rPr>
        <w:t>link</w:t>
      </w:r>
      <w:r>
        <w:rPr>
          <w:color w:val="90908C"/>
          <w:spacing w:val="-3"/>
          <w:sz w:val="16"/>
        </w:rPr>
        <w:t> </w:t>
      </w:r>
      <w:r>
        <w:rPr>
          <w:color w:val="90908C"/>
          <w:sz w:val="16"/>
        </w:rPr>
        <w:t>do</w:t>
      </w:r>
      <w:r>
        <w:rPr>
          <w:color w:val="90908C"/>
          <w:spacing w:val="-9"/>
          <w:sz w:val="16"/>
        </w:rPr>
        <w:t> </w:t>
      </w:r>
      <w:r>
        <w:rPr>
          <w:color w:val="90908C"/>
          <w:spacing w:val="-2"/>
          <w:sz w:val="16"/>
        </w:rPr>
        <w:t>more.</w:t>
      </w:r>
    </w:p>
    <w:p>
      <w:pPr>
        <w:pStyle w:val="BodyText"/>
        <w:spacing w:before="141"/>
        <w:rPr>
          <w:sz w:val="16"/>
        </w:rPr>
      </w:pPr>
    </w:p>
    <w:p>
      <w:pPr>
        <w:spacing w:before="1"/>
        <w:ind w:left="419" w:right="0" w:firstLine="0"/>
        <w:jc w:val="left"/>
        <w:rPr>
          <w:sz w:val="16"/>
        </w:rPr>
      </w:pPr>
      <w:r>
        <w:rPr>
          <w:color w:val="64E97B"/>
          <w:sz w:val="16"/>
        </w:rPr>
        <w:t>,</w:t>
      </w:r>
      <w:r>
        <w:rPr>
          <w:color w:val="64E97B"/>
          <w:spacing w:val="37"/>
          <w:sz w:val="16"/>
        </w:rPr>
        <w:t>  </w:t>
      </w:r>
      <w:r>
        <w:rPr>
          <w:color w:val="575652"/>
          <w:spacing w:val="-2"/>
          <w:sz w:val="16"/>
        </w:rPr>
        <w:t>https:/</w:t>
      </w:r>
      <w:r>
        <w:rPr>
          <w:color w:val="72706B"/>
          <w:spacing w:val="-2"/>
          <w:sz w:val="16"/>
        </w:rPr>
        <w:t>/</w:t>
      </w:r>
      <w:r>
        <w:rPr>
          <w:color w:val="575652"/>
          <w:spacing w:val="-2"/>
          <w:sz w:val="16"/>
        </w:rPr>
        <w:t>t.co</w:t>
      </w:r>
      <w:r>
        <w:rPr>
          <w:color w:val="72706B"/>
          <w:spacing w:val="-2"/>
          <w:sz w:val="16"/>
        </w:rPr>
        <w:t>/</w:t>
      </w:r>
      <w:r>
        <w:rPr>
          <w:color w:val="44443D"/>
          <w:spacing w:val="-2"/>
          <w:sz w:val="16"/>
        </w:rPr>
        <w:t>HhmmTN1fUI</w:t>
      </w:r>
    </w:p>
    <w:p>
      <w:pPr>
        <w:pStyle w:val="BodyText"/>
        <w:rPr>
          <w:sz w:val="16"/>
        </w:rPr>
      </w:pPr>
    </w:p>
    <w:p>
      <w:pPr>
        <w:pStyle w:val="BodyText"/>
        <w:spacing w:before="164"/>
        <w:rPr>
          <w:sz w:val="16"/>
        </w:rPr>
      </w:pPr>
    </w:p>
    <w:p>
      <w:pPr>
        <w:spacing w:before="0"/>
        <w:ind w:left="336" w:right="0" w:firstLine="0"/>
        <w:jc w:val="left"/>
        <w:rPr>
          <w:sz w:val="18"/>
        </w:rPr>
      </w:pPr>
      <w:r>
        <w:rPr>
          <w:color w:val="44443D"/>
          <w:w w:val="105"/>
          <w:sz w:val="18"/>
        </w:rPr>
        <w:t>JavaScript</w:t>
      </w:r>
      <w:r>
        <w:rPr>
          <w:color w:val="44443D"/>
          <w:spacing w:val="-2"/>
          <w:w w:val="105"/>
          <w:sz w:val="18"/>
        </w:rPr>
        <w:t> </w:t>
      </w:r>
      <w:r>
        <w:rPr>
          <w:color w:val="575652"/>
          <w:w w:val="105"/>
          <w:sz w:val="18"/>
        </w:rPr>
        <w:t>is</w:t>
      </w:r>
      <w:r>
        <w:rPr>
          <w:color w:val="575652"/>
          <w:spacing w:val="-13"/>
          <w:w w:val="105"/>
          <w:sz w:val="18"/>
        </w:rPr>
        <w:t> </w:t>
      </w:r>
      <w:r>
        <w:rPr>
          <w:color w:val="44443D"/>
          <w:w w:val="105"/>
          <w:sz w:val="18"/>
        </w:rPr>
        <w:t>not</w:t>
      </w:r>
      <w:r>
        <w:rPr>
          <w:color w:val="44443D"/>
          <w:spacing w:val="-5"/>
          <w:w w:val="105"/>
          <w:sz w:val="18"/>
        </w:rPr>
        <w:t> </w:t>
      </w:r>
      <w:r>
        <w:rPr>
          <w:color w:val="44443D"/>
          <w:spacing w:val="-2"/>
          <w:w w:val="105"/>
          <w:sz w:val="18"/>
        </w:rPr>
        <w:t>available.</w:t>
      </w:r>
    </w:p>
    <w:p>
      <w:pPr>
        <w:spacing w:before="135"/>
        <w:ind w:left="346" w:right="0" w:firstLine="0"/>
        <w:jc w:val="left"/>
        <w:rPr>
          <w:sz w:val="16"/>
        </w:rPr>
      </w:pPr>
      <w:r>
        <w:rPr>
          <w:color w:val="1F9AEF"/>
          <w:w w:val="105"/>
          <w:sz w:val="20"/>
        </w:rPr>
        <w:t>"#</w:t>
      </w:r>
      <w:r>
        <w:rPr>
          <w:color w:val="1F9AEF"/>
          <w:spacing w:val="30"/>
          <w:w w:val="105"/>
          <w:sz w:val="20"/>
        </w:rPr>
        <w:t> </w:t>
      </w:r>
      <w:r>
        <w:rPr>
          <w:color w:val="575652"/>
          <w:spacing w:val="-2"/>
          <w:w w:val="105"/>
          <w:sz w:val="16"/>
        </w:rPr>
        <w:t>https:</w:t>
      </w:r>
      <w:r>
        <w:rPr>
          <w:color w:val="72706B"/>
          <w:spacing w:val="-2"/>
          <w:w w:val="105"/>
          <w:sz w:val="16"/>
        </w:rPr>
        <w:t>//</w:t>
      </w:r>
      <w:r>
        <w:rPr>
          <w:color w:val="575652"/>
          <w:spacing w:val="-2"/>
          <w:w w:val="105"/>
          <w:sz w:val="16"/>
        </w:rPr>
        <w:t>twitter.com</w:t>
      </w:r>
      <w:r>
        <w:rPr>
          <w:color w:val="72706B"/>
          <w:spacing w:val="-2"/>
          <w:w w:val="105"/>
          <w:sz w:val="16"/>
        </w:rPr>
        <w:t>/</w:t>
      </w:r>
      <w:r>
        <w:rPr>
          <w:color w:val="575652"/>
          <w:spacing w:val="-2"/>
          <w:w w:val="105"/>
          <w:sz w:val="16"/>
        </w:rPr>
        <w:t>arjoio</w:t>
      </w:r>
    </w:p>
    <w:sectPr>
      <w:pgSz w:w="11910" w:h="16840"/>
      <w:pgMar w:top="1240" w:bottom="280" w:left="88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2024-12-05T05:21:43Z</dcterms:created>
  <dcterms:modified xsi:type="dcterms:W3CDTF">2024-12-05T05:21:43Z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