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7F66C" w14:textId="77777777" w:rsidR="009F249B" w:rsidRDefault="00000000">
      <w:pPr>
        <w:tabs>
          <w:tab w:val="center" w:pos="729"/>
          <w:tab w:val="center" w:pos="2192"/>
        </w:tabs>
        <w:spacing w:after="95" w:line="259" w:lineRule="auto"/>
        <w:ind w:left="0" w:firstLine="0"/>
      </w:pPr>
      <w:r>
        <w:rPr>
          <w:sz w:val="20"/>
        </w:rPr>
        <w:tab/>
        <w:t xml:space="preserve">Add cover </w:t>
      </w:r>
      <w:r>
        <w:rPr>
          <w:sz w:val="20"/>
        </w:rPr>
        <w:tab/>
        <w:t>Add comment</w:t>
      </w:r>
    </w:p>
    <w:p w14:paraId="6E27F66D" w14:textId="77777777" w:rsidR="009F249B" w:rsidRDefault="00000000">
      <w:pPr>
        <w:pStyle w:val="Heading1"/>
      </w:pPr>
      <w:r>
        <w:t>Liquidity Runs</w:t>
      </w:r>
    </w:p>
    <w:p w14:paraId="6E27F66E" w14:textId="77777777" w:rsidR="009F249B" w:rsidRDefault="00000000">
      <w:pPr>
        <w:spacing w:after="83"/>
        <w:ind w:left="7"/>
      </w:pPr>
      <w:r>
        <w:t xml:space="preserve">Liquidity </w:t>
      </w:r>
      <w:proofErr w:type="gramStart"/>
      <w:r>
        <w:t>are</w:t>
      </w:r>
      <w:proofErr w:type="gramEnd"/>
      <w:r>
        <w:t xml:space="preserve"> buy and sell orders</w:t>
      </w:r>
    </w:p>
    <w:p w14:paraId="6E27F66F" w14:textId="77777777" w:rsidR="009F249B" w:rsidRDefault="00000000">
      <w:pPr>
        <w:ind w:left="7"/>
      </w:pPr>
      <w:r>
        <w:t>Liquidity above old highs and below old lows</w:t>
      </w:r>
    </w:p>
    <w:tbl>
      <w:tblPr>
        <w:tblStyle w:val="TableGrid"/>
        <w:tblW w:w="9446" w:type="dxa"/>
        <w:tblInd w:w="-15" w:type="dxa"/>
        <w:tblCellMar>
          <w:top w:w="21" w:type="dxa"/>
          <w:right w:w="13" w:type="dxa"/>
        </w:tblCellMar>
        <w:tblLook w:val="04A0" w:firstRow="1" w:lastRow="0" w:firstColumn="1" w:lastColumn="0" w:noHBand="0" w:noVBand="1"/>
      </w:tblPr>
      <w:tblGrid>
        <w:gridCol w:w="647"/>
        <w:gridCol w:w="4039"/>
        <w:gridCol w:w="3998"/>
        <w:gridCol w:w="762"/>
      </w:tblGrid>
      <w:tr w:rsidR="009F249B" w14:paraId="6E27F673" w14:textId="77777777">
        <w:trPr>
          <w:trHeight w:val="279"/>
        </w:trPr>
        <w:tc>
          <w:tcPr>
            <w:tcW w:w="4686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E27F670" w14:textId="77777777" w:rsidR="009F249B" w:rsidRDefault="009F249B">
            <w:pPr>
              <w:spacing w:after="160" w:line="259" w:lineRule="auto"/>
              <w:ind w:left="0" w:firstLine="0"/>
            </w:pP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7F671" w14:textId="71567B6A" w:rsidR="009F249B" w:rsidRDefault="009F249B">
            <w:pPr>
              <w:spacing w:after="0" w:line="259" w:lineRule="auto"/>
              <w:ind w:left="119" w:firstLine="0"/>
            </w:pPr>
          </w:p>
        </w:tc>
        <w:tc>
          <w:tcPr>
            <w:tcW w:w="76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6E27F672" w14:textId="6DD79964" w:rsidR="009F249B" w:rsidRDefault="009F249B">
            <w:pPr>
              <w:spacing w:after="0" w:line="259" w:lineRule="auto"/>
              <w:ind w:left="70" w:firstLine="0"/>
            </w:pPr>
          </w:p>
        </w:tc>
      </w:tr>
      <w:tr w:rsidR="009F249B" w14:paraId="6E27F67A" w14:textId="77777777">
        <w:trPr>
          <w:trHeight w:val="4588"/>
        </w:trPr>
        <w:tc>
          <w:tcPr>
            <w:tcW w:w="64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E27F674" w14:textId="1219E884" w:rsidR="009F249B" w:rsidRDefault="009F249B">
            <w:pPr>
              <w:spacing w:after="0" w:line="259" w:lineRule="auto"/>
              <w:ind w:left="-9" w:firstLine="0"/>
            </w:pP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7F675" w14:textId="7A8975AB" w:rsidR="009F249B" w:rsidRDefault="009F249B">
            <w:pPr>
              <w:spacing w:after="0" w:line="259" w:lineRule="auto"/>
              <w:ind w:left="305" w:firstLine="0"/>
            </w:pP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27F676" w14:textId="77777777" w:rsidR="009F249B" w:rsidRDefault="00000000">
            <w:pPr>
              <w:spacing w:after="0" w:line="259" w:lineRule="auto"/>
              <w:ind w:left="284" w:firstLine="0"/>
            </w:pPr>
            <w:r>
              <w:rPr>
                <w:sz w:val="34"/>
              </w:rPr>
              <w:t>What Is Liquidity?</w:t>
            </w:r>
          </w:p>
          <w:p w14:paraId="6E27F677" w14:textId="77777777" w:rsidR="009F249B" w:rsidRDefault="00000000">
            <w:pPr>
              <w:spacing w:after="368" w:line="216" w:lineRule="auto"/>
              <w:ind w:left="266" w:right="247" w:firstLine="12"/>
              <w:jc w:val="both"/>
            </w:pPr>
            <w:r>
              <w:rPr>
                <w:sz w:val="18"/>
              </w:rPr>
              <w:t>Liquidity: Liquidity refers to the degree to which a market [asset or security] can be quickly bought or sold in the market without affecting the asset's price.</w:t>
            </w:r>
          </w:p>
          <w:p w14:paraId="6E27F678" w14:textId="59623A7D" w:rsidR="009F249B" w:rsidRDefault="009F249B">
            <w:pPr>
              <w:spacing w:after="0" w:line="259" w:lineRule="auto"/>
              <w:ind w:left="1325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E27F679" w14:textId="77777777" w:rsidR="009F249B" w:rsidRDefault="009F249B">
            <w:pPr>
              <w:spacing w:after="160" w:line="259" w:lineRule="auto"/>
              <w:ind w:left="0" w:firstLine="0"/>
            </w:pPr>
          </w:p>
        </w:tc>
      </w:tr>
    </w:tbl>
    <w:p w14:paraId="6E27F67B" w14:textId="668032BD" w:rsidR="009F249B" w:rsidRDefault="009F249B">
      <w:pPr>
        <w:spacing w:after="312" w:line="259" w:lineRule="auto"/>
        <w:ind w:left="-24" w:firstLine="0"/>
      </w:pPr>
    </w:p>
    <w:p w14:paraId="6E27F67C" w14:textId="77777777" w:rsidR="009F249B" w:rsidRDefault="00000000">
      <w:pPr>
        <w:spacing w:after="101"/>
        <w:ind w:left="7"/>
      </w:pPr>
      <w:r>
        <w:t>High resistance liquidity run, very low probability to look for longs. Its going to take a high impact news driver to blast trough them</w:t>
      </w:r>
    </w:p>
    <w:p w14:paraId="6E27F67D" w14:textId="3C51D97B" w:rsidR="009F249B" w:rsidRDefault="00000000">
      <w:pPr>
        <w:ind w:left="7"/>
      </w:pPr>
      <w:r>
        <w:t xml:space="preserve">Avoid these type of </w:t>
      </w:r>
      <w:r w:rsidR="00D520F4">
        <w:t>occurrences</w:t>
      </w:r>
    </w:p>
    <w:p w14:paraId="6E27F67E" w14:textId="164C8C6D" w:rsidR="009F249B" w:rsidRDefault="009F249B">
      <w:pPr>
        <w:spacing w:after="251" w:line="259" w:lineRule="auto"/>
        <w:ind w:left="2241" w:firstLine="0"/>
      </w:pPr>
    </w:p>
    <w:p w14:paraId="6E27F67F" w14:textId="499A3A29" w:rsidR="009F249B" w:rsidRDefault="009F249B">
      <w:pPr>
        <w:spacing w:after="353" w:line="259" w:lineRule="auto"/>
        <w:ind w:left="-24" w:firstLine="0"/>
      </w:pPr>
    </w:p>
    <w:p w14:paraId="6E27F680" w14:textId="77777777" w:rsidR="009F249B" w:rsidRDefault="00000000">
      <w:pPr>
        <w:spacing w:after="161"/>
        <w:ind w:left="7"/>
      </w:pPr>
      <w:r>
        <w:t>Low resistance liquidity run, high probability. When we come back into the 0B then it becomes high resistance</w:t>
      </w:r>
    </w:p>
    <w:p w14:paraId="6E27F681" w14:textId="77777777" w:rsidR="009F249B" w:rsidRDefault="00000000">
      <w:pPr>
        <w:ind w:left="7"/>
      </w:pPr>
      <w:r>
        <w:t>The more price action there is around a low/high the more it is defended</w:t>
      </w:r>
    </w:p>
    <w:p w14:paraId="6E27F682" w14:textId="77777777" w:rsidR="009F249B" w:rsidRDefault="00000000">
      <w:pPr>
        <w:spacing w:after="0" w:line="259" w:lineRule="auto"/>
        <w:ind w:left="-1041" w:right="10424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E27F693" wp14:editId="6E27F6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7" cy="10692003"/>
            <wp:effectExtent l="0" t="0" r="0" b="0"/>
            <wp:wrapTopAndBottom/>
            <wp:docPr id="5076" name="Picture 5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" name="Picture 50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05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249B">
      <w:pgSz w:w="11906" w:h="16838"/>
      <w:pgMar w:top="1089" w:right="1482" w:bottom="1392" w:left="10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9B"/>
    <w:rsid w:val="00043467"/>
    <w:rsid w:val="001E5096"/>
    <w:rsid w:val="00210817"/>
    <w:rsid w:val="009F249B"/>
    <w:rsid w:val="00D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66C"/>
  <w15:docId w15:val="{F715BE4C-B578-4136-90A4-911F83A3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2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 w:line="259" w:lineRule="auto"/>
      <w:ind w:left="12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Youssouf</dc:creator>
  <cp:keywords/>
  <cp:lastModifiedBy>Nawaf Youssouf</cp:lastModifiedBy>
  <cp:revision>3</cp:revision>
  <dcterms:created xsi:type="dcterms:W3CDTF">2024-12-05T01:56:00Z</dcterms:created>
  <dcterms:modified xsi:type="dcterms:W3CDTF">2024-12-05T12:30:00Z</dcterms:modified>
</cp:coreProperties>
</file>