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1"/>
        <w:ind w:left="143" w:right="0" w:firstLine="0"/>
        <w:jc w:val="left"/>
        <w:rPr>
          <w:b/>
          <w:sz w:val="20"/>
        </w:rPr>
      </w:pPr>
      <w:r>
        <w:rPr>
          <w:b/>
          <w:color w:val="282828"/>
          <w:w w:val="105"/>
          <w:sz w:val="20"/>
        </w:rPr>
        <w:t>Market</w:t>
      </w:r>
      <w:r>
        <w:rPr>
          <w:b/>
          <w:color w:val="282828"/>
          <w:spacing w:val="6"/>
          <w:w w:val="105"/>
          <w:sz w:val="20"/>
        </w:rPr>
        <w:t> </w:t>
      </w:r>
      <w:r>
        <w:rPr>
          <w:b/>
          <w:color w:val="282828"/>
          <w:w w:val="105"/>
          <w:sz w:val="20"/>
        </w:rPr>
        <w:t>Maker Trap</w:t>
      </w:r>
      <w:r>
        <w:rPr>
          <w:b/>
          <w:color w:val="282828"/>
          <w:spacing w:val="1"/>
          <w:w w:val="105"/>
          <w:sz w:val="20"/>
        </w:rPr>
        <w:t> </w:t>
      </w:r>
      <w:r>
        <w:rPr>
          <w:b/>
          <w:color w:val="282828"/>
          <w:w w:val="105"/>
          <w:sz w:val="20"/>
        </w:rPr>
        <w:t>False</w:t>
      </w:r>
      <w:r>
        <w:rPr>
          <w:b/>
          <w:color w:val="282828"/>
          <w:spacing w:val="1"/>
          <w:w w:val="105"/>
          <w:sz w:val="20"/>
        </w:rPr>
        <w:t> </w:t>
      </w:r>
      <w:r>
        <w:rPr>
          <w:b/>
          <w:color w:val="282828"/>
          <w:spacing w:val="-4"/>
          <w:w w:val="105"/>
          <w:sz w:val="20"/>
        </w:rPr>
        <w:t>Flag</w:t>
      </w:r>
    </w:p>
    <w:p>
      <w:pPr>
        <w:pStyle w:val="BodyText"/>
        <w:spacing w:before="10"/>
        <w:rPr>
          <w:b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3676206</wp:posOffset>
                </wp:positionH>
                <wp:positionV relativeFrom="paragraph">
                  <wp:posOffset>116840</wp:posOffset>
                </wp:positionV>
                <wp:extent cx="2785110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27851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85110" h="0">
                              <a:moveTo>
                                <a:pt x="0" y="0"/>
                              </a:moveTo>
                              <a:lnTo>
                                <a:pt x="2784634" y="0"/>
                              </a:lnTo>
                            </a:path>
                          </a:pathLst>
                        </a:custGeom>
                        <a:ln w="91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9.465088pt;margin-top:9.200033pt;width:219.3pt;height:.1pt;mso-position-horizontal-relative:page;mso-position-vertical-relative:paragraph;z-index:-15728640;mso-wrap-distance-left:0;mso-wrap-distance-right:0" id="docshape1" coordorigin="5789,184" coordsize="4386,0" path="m5789,184l10175,184e" filled="false" stroked="true" strokeweight=".7207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09"/>
        <w:rPr>
          <w:b/>
          <w:sz w:val="20"/>
        </w:rPr>
      </w:pPr>
    </w:p>
    <w:p>
      <w:pPr>
        <w:pStyle w:val="Title"/>
      </w:pPr>
      <w:r>
        <w:rPr>
          <w:color w:val="EBAA52"/>
          <w:spacing w:val="-4"/>
        </w:rPr>
        <w:t>Market</w:t>
      </w:r>
      <w:r>
        <w:rPr>
          <w:color w:val="EBAA52"/>
          <w:spacing w:val="-20"/>
        </w:rPr>
        <w:t> </w:t>
      </w:r>
      <w:r>
        <w:rPr>
          <w:color w:val="EBAA52"/>
          <w:spacing w:val="-4"/>
        </w:rPr>
        <w:t>Maker</w:t>
      </w:r>
      <w:r>
        <w:rPr>
          <w:color w:val="EBAA52"/>
          <w:spacing w:val="-14"/>
        </w:rPr>
        <w:t> </w:t>
      </w:r>
      <w:r>
        <w:rPr>
          <w:color w:val="EBAA52"/>
          <w:spacing w:val="-4"/>
        </w:rPr>
        <w:t>Trao:</w:t>
      </w:r>
      <w:r>
        <w:rPr>
          <w:color w:val="EBAA52"/>
          <w:spacing w:val="-19"/>
        </w:rPr>
        <w:t> </w:t>
      </w:r>
      <w:r>
        <w:rPr>
          <w:color w:val="EBAA52"/>
          <w:spacing w:val="-4"/>
        </w:rPr>
        <w:t>False</w:t>
      </w:r>
      <w:r>
        <w:rPr>
          <w:color w:val="EBAA52"/>
          <w:spacing w:val="-7"/>
        </w:rPr>
        <w:t> </w:t>
      </w:r>
      <w:r>
        <w:rPr>
          <w:color w:val="EBAA52"/>
          <w:spacing w:val="-4"/>
        </w:rPr>
        <w:t>Flags</w:t>
      </w:r>
    </w:p>
    <w:p>
      <w:pPr>
        <w:spacing w:before="197"/>
        <w:ind w:left="1164" w:right="0" w:firstLine="0"/>
        <w:jc w:val="left"/>
        <w:rPr>
          <w:sz w:val="21"/>
        </w:rPr>
      </w:pPr>
      <w:r>
        <w:rPr>
          <w:color w:val="282828"/>
          <w:sz w:val="21"/>
        </w:rPr>
        <w:t>False</w:t>
      </w:r>
      <w:r>
        <w:rPr>
          <w:color w:val="282828"/>
          <w:spacing w:val="15"/>
          <w:sz w:val="21"/>
        </w:rPr>
        <w:t> </w:t>
      </w:r>
      <w:r>
        <w:rPr>
          <w:color w:val="0E0E0E"/>
          <w:sz w:val="21"/>
        </w:rPr>
        <w:t>Bull</w:t>
      </w:r>
      <w:r>
        <w:rPr>
          <w:color w:val="0E0E0E"/>
          <w:spacing w:val="4"/>
          <w:sz w:val="21"/>
        </w:rPr>
        <w:t> </w:t>
      </w:r>
      <w:r>
        <w:rPr>
          <w:color w:val="282828"/>
          <w:sz w:val="21"/>
        </w:rPr>
        <w:t>Flags</w:t>
      </w:r>
      <w:r>
        <w:rPr>
          <w:color w:val="282828"/>
          <w:spacing w:val="11"/>
          <w:sz w:val="21"/>
        </w:rPr>
        <w:t> </w:t>
      </w:r>
      <w:r>
        <w:rPr>
          <w:color w:val="282828"/>
          <w:sz w:val="21"/>
        </w:rPr>
        <w:t>In</w:t>
      </w:r>
      <w:r>
        <w:rPr>
          <w:color w:val="282828"/>
          <w:spacing w:val="1"/>
          <w:sz w:val="21"/>
        </w:rPr>
        <w:t> </w:t>
      </w:r>
      <w:r>
        <w:rPr>
          <w:color w:val="282828"/>
          <w:sz w:val="21"/>
        </w:rPr>
        <w:t>Price</w:t>
      </w:r>
      <w:r>
        <w:rPr>
          <w:color w:val="282828"/>
          <w:spacing w:val="2"/>
          <w:sz w:val="21"/>
        </w:rPr>
        <w:t> </w:t>
      </w:r>
      <w:r>
        <w:rPr>
          <w:color w:val="282828"/>
          <w:spacing w:val="-2"/>
          <w:sz w:val="21"/>
        </w:rPr>
        <w:t>Action:</w:t>
      </w:r>
    </w:p>
    <w:p>
      <w:pPr>
        <w:pStyle w:val="BodyText"/>
        <w:spacing w:line="280" w:lineRule="auto" w:before="37"/>
        <w:ind w:left="1428" w:right="1157" w:hanging="2"/>
      </w:pPr>
      <w:r>
        <w:rPr>
          <w:color w:val="282828"/>
        </w:rPr>
        <w:t>Not all sudden Price Rallies that move into short term consolidations</w:t>
      </w:r>
      <w:r>
        <w:rPr>
          <w:color w:val="282828"/>
          <w:spacing w:val="-4"/>
        </w:rPr>
        <w:t> </w:t>
      </w:r>
      <w:r>
        <w:rPr>
          <w:color w:val="282828"/>
        </w:rPr>
        <w:t>are Bull Flags</w:t>
      </w:r>
      <w:r>
        <w:rPr>
          <w:color w:val="595959"/>
        </w:rPr>
        <w:t>. </w:t>
      </w:r>
      <w:r>
        <w:rPr>
          <w:color w:val="282828"/>
        </w:rPr>
        <w:t>In</w:t>
      </w:r>
      <w:r>
        <w:rPr>
          <w:color w:val="282828"/>
          <w:spacing w:val="-5"/>
        </w:rPr>
        <w:t> </w:t>
      </w:r>
      <w:r>
        <w:rPr>
          <w:color w:val="282828"/>
        </w:rPr>
        <w:t>mature</w:t>
      </w:r>
      <w:r>
        <w:rPr>
          <w:color w:val="282828"/>
          <w:spacing w:val="6"/>
        </w:rPr>
        <w:t> </w:t>
      </w:r>
      <w:r>
        <w:rPr>
          <w:color w:val="282828"/>
        </w:rPr>
        <w:t>Bull</w:t>
      </w:r>
      <w:r>
        <w:rPr>
          <w:color w:val="282828"/>
          <w:spacing w:val="-4"/>
        </w:rPr>
        <w:t> </w:t>
      </w:r>
      <w:r>
        <w:rPr>
          <w:color w:val="282828"/>
        </w:rPr>
        <w:t>Trends</w:t>
      </w:r>
      <w:r>
        <w:rPr>
          <w:color w:val="282828"/>
          <w:spacing w:val="8"/>
        </w:rPr>
        <w:t> </w:t>
      </w:r>
      <w:r>
        <w:rPr>
          <w:color w:val="282828"/>
        </w:rPr>
        <w:t>or</w:t>
      </w:r>
      <w:r>
        <w:rPr>
          <w:color w:val="282828"/>
          <w:spacing w:val="-3"/>
        </w:rPr>
        <w:t> </w:t>
      </w:r>
      <w:r>
        <w:rPr>
          <w:color w:val="282828"/>
        </w:rPr>
        <w:t>in</w:t>
      </w:r>
      <w:r>
        <w:rPr>
          <w:color w:val="282828"/>
          <w:spacing w:val="-3"/>
        </w:rPr>
        <w:t> </w:t>
      </w:r>
      <w:r>
        <w:rPr>
          <w:color w:val="282828"/>
        </w:rPr>
        <w:t>HTF</w:t>
      </w:r>
      <w:r>
        <w:rPr>
          <w:color w:val="282828"/>
          <w:spacing w:val="2"/>
        </w:rPr>
        <w:t> </w:t>
      </w:r>
      <w:r>
        <w:rPr>
          <w:color w:val="282828"/>
        </w:rPr>
        <w:t>Distribution</w:t>
      </w:r>
      <w:r>
        <w:rPr>
          <w:color w:val="282828"/>
          <w:spacing w:val="10"/>
        </w:rPr>
        <w:t> </w:t>
      </w:r>
      <w:r>
        <w:rPr>
          <w:color w:val="282828"/>
        </w:rPr>
        <w:t>Levels</w:t>
      </w:r>
      <w:r>
        <w:rPr>
          <w:color w:val="282828"/>
          <w:spacing w:val="-4"/>
        </w:rPr>
        <w:t> </w:t>
      </w:r>
      <w:r>
        <w:rPr>
          <w:color w:val="484848"/>
        </w:rPr>
        <w:t>-</w:t>
      </w:r>
      <w:r>
        <w:rPr>
          <w:color w:val="484848"/>
          <w:spacing w:val="51"/>
        </w:rPr>
        <w:t> </w:t>
      </w:r>
      <w:r>
        <w:rPr>
          <w:color w:val="282828"/>
        </w:rPr>
        <w:t>Price</w:t>
      </w:r>
      <w:r>
        <w:rPr>
          <w:color w:val="282828"/>
          <w:spacing w:val="8"/>
        </w:rPr>
        <w:t> </w:t>
      </w:r>
      <w:r>
        <w:rPr>
          <w:color w:val="282828"/>
        </w:rPr>
        <w:t>will</w:t>
      </w:r>
      <w:r>
        <w:rPr>
          <w:color w:val="282828"/>
          <w:spacing w:val="-3"/>
        </w:rPr>
        <w:t> </w:t>
      </w:r>
      <w:r>
        <w:rPr>
          <w:color w:val="282828"/>
        </w:rPr>
        <w:t>post</w:t>
      </w:r>
      <w:r>
        <w:rPr>
          <w:color w:val="282828"/>
          <w:spacing w:val="3"/>
        </w:rPr>
        <w:t> </w:t>
      </w:r>
      <w:r>
        <w:rPr>
          <w:color w:val="282828"/>
        </w:rPr>
        <w:t>false</w:t>
      </w:r>
      <w:r>
        <w:rPr>
          <w:color w:val="282828"/>
          <w:spacing w:val="4"/>
        </w:rPr>
        <w:t> </w:t>
      </w:r>
      <w:r>
        <w:rPr>
          <w:color w:val="282828"/>
        </w:rPr>
        <w:t>Bull</w:t>
      </w:r>
      <w:r>
        <w:rPr>
          <w:color w:val="282828"/>
          <w:spacing w:val="-2"/>
        </w:rPr>
        <w:t> Flags</w:t>
      </w:r>
      <w:r>
        <w:rPr>
          <w:color w:val="696969"/>
          <w:spacing w:val="-2"/>
        </w:rPr>
        <w:t>.</w:t>
      </w:r>
    </w:p>
    <w:p>
      <w:pPr>
        <w:pStyle w:val="BodyText"/>
        <w:spacing w:line="280" w:lineRule="auto"/>
        <w:ind w:left="1431"/>
      </w:pPr>
      <w:r>
        <w:rPr>
          <w:color w:val="282828"/>
        </w:rPr>
        <w:t>Retail Traders will see a Classic </w:t>
      </w:r>
      <w:r>
        <w:rPr>
          <w:color w:val="595959"/>
        </w:rPr>
        <w:t>"</w:t>
      </w:r>
      <w:r>
        <w:rPr>
          <w:color w:val="282828"/>
        </w:rPr>
        <w:t>continuation</w:t>
      </w:r>
      <w:r>
        <w:rPr>
          <w:color w:val="282828"/>
          <w:spacing w:val="-10"/>
        </w:rPr>
        <w:t> </w:t>
      </w:r>
      <w:r>
        <w:rPr>
          <w:color w:val="282828"/>
        </w:rPr>
        <w:t>buy pattern</w:t>
      </w:r>
      <w:r>
        <w:rPr>
          <w:color w:val="696969"/>
        </w:rPr>
        <w:t>"</w:t>
      </w:r>
      <w:r>
        <w:rPr>
          <w:color w:val="696969"/>
          <w:spacing w:val="-6"/>
        </w:rPr>
        <w:t> </w:t>
      </w:r>
      <w:r>
        <w:rPr>
          <w:color w:val="282828"/>
        </w:rPr>
        <w:t>but it</w:t>
      </w:r>
      <w:r>
        <w:rPr>
          <w:color w:val="282828"/>
          <w:spacing w:val="-1"/>
        </w:rPr>
        <w:t> </w:t>
      </w:r>
      <w:r>
        <w:rPr>
          <w:color w:val="282828"/>
        </w:rPr>
        <w:t>will</w:t>
      </w:r>
      <w:r>
        <w:rPr>
          <w:color w:val="282828"/>
          <w:spacing w:val="-1"/>
        </w:rPr>
        <w:t> </w:t>
      </w:r>
      <w:r>
        <w:rPr>
          <w:color w:val="282828"/>
        </w:rPr>
        <w:t>result in a Reversal. </w:t>
      </w:r>
      <w:r>
        <w:rPr>
          <w:color w:val="0E0E0E"/>
        </w:rPr>
        <w:t>Understanding </w:t>
      </w:r>
      <w:r>
        <w:rPr>
          <w:color w:val="282828"/>
        </w:rPr>
        <w:t>Higher Timeframe Charts &amp; Premium Markets will assist in identifying</w:t>
      </w:r>
      <w:r>
        <w:rPr>
          <w:color w:val="696969"/>
        </w:rPr>
        <w:t>.</w:t>
      </w:r>
    </w:p>
    <w:p>
      <w:pPr>
        <w:pStyle w:val="BodyText"/>
        <w:spacing w:before="61"/>
      </w:pPr>
    </w:p>
    <w:p>
      <w:pPr>
        <w:spacing w:before="1"/>
        <w:ind w:left="1164" w:right="0" w:firstLine="0"/>
        <w:jc w:val="left"/>
        <w:rPr>
          <w:sz w:val="21"/>
        </w:rPr>
      </w:pPr>
      <w:r>
        <w:rPr>
          <w:color w:val="282828"/>
          <w:spacing w:val="-2"/>
          <w:w w:val="105"/>
          <w:sz w:val="21"/>
        </w:rPr>
        <w:t>False</w:t>
      </w:r>
      <w:r>
        <w:rPr>
          <w:color w:val="282828"/>
          <w:spacing w:val="-4"/>
          <w:w w:val="105"/>
          <w:sz w:val="21"/>
        </w:rPr>
        <w:t> </w:t>
      </w:r>
      <w:r>
        <w:rPr>
          <w:color w:val="0E0E0E"/>
          <w:spacing w:val="-2"/>
          <w:w w:val="105"/>
          <w:sz w:val="21"/>
        </w:rPr>
        <w:t>Bear</w:t>
      </w:r>
      <w:r>
        <w:rPr>
          <w:color w:val="0E0E0E"/>
          <w:spacing w:val="-4"/>
          <w:w w:val="105"/>
          <w:sz w:val="21"/>
        </w:rPr>
        <w:t> </w:t>
      </w:r>
      <w:r>
        <w:rPr>
          <w:color w:val="282828"/>
          <w:spacing w:val="-2"/>
          <w:w w:val="105"/>
          <w:sz w:val="21"/>
        </w:rPr>
        <w:t>Flags</w:t>
      </w:r>
      <w:r>
        <w:rPr>
          <w:color w:val="282828"/>
          <w:spacing w:val="-6"/>
          <w:w w:val="105"/>
          <w:sz w:val="21"/>
        </w:rPr>
        <w:t> </w:t>
      </w:r>
      <w:r>
        <w:rPr>
          <w:color w:val="0E0E0E"/>
          <w:spacing w:val="-2"/>
          <w:w w:val="105"/>
          <w:sz w:val="21"/>
        </w:rPr>
        <w:t>In</w:t>
      </w:r>
      <w:r>
        <w:rPr>
          <w:color w:val="0E0E0E"/>
          <w:spacing w:val="-14"/>
          <w:w w:val="105"/>
          <w:sz w:val="21"/>
        </w:rPr>
        <w:t> </w:t>
      </w:r>
      <w:r>
        <w:rPr>
          <w:color w:val="0E0E0E"/>
          <w:spacing w:val="-2"/>
          <w:w w:val="105"/>
          <w:sz w:val="21"/>
        </w:rPr>
        <w:t>Price</w:t>
      </w:r>
      <w:r>
        <w:rPr>
          <w:color w:val="0E0E0E"/>
          <w:spacing w:val="-13"/>
          <w:w w:val="105"/>
          <w:sz w:val="21"/>
        </w:rPr>
        <w:t> </w:t>
      </w:r>
      <w:r>
        <w:rPr>
          <w:color w:val="0E0E0E"/>
          <w:spacing w:val="-2"/>
          <w:w w:val="105"/>
          <w:sz w:val="21"/>
        </w:rPr>
        <w:t>A</w:t>
      </w:r>
      <w:r>
        <w:rPr>
          <w:color w:val="282828"/>
          <w:spacing w:val="-2"/>
          <w:w w:val="105"/>
          <w:sz w:val="21"/>
        </w:rPr>
        <w:t>c</w:t>
      </w:r>
      <w:r>
        <w:rPr>
          <w:color w:val="0E0E0E"/>
          <w:spacing w:val="-2"/>
          <w:w w:val="105"/>
          <w:sz w:val="21"/>
        </w:rPr>
        <w:t>t</w:t>
      </w:r>
      <w:r>
        <w:rPr>
          <w:color w:val="282828"/>
          <w:spacing w:val="-2"/>
          <w:w w:val="105"/>
          <w:sz w:val="21"/>
        </w:rPr>
        <w:t>ion</w:t>
      </w:r>
      <w:r>
        <w:rPr>
          <w:color w:val="484848"/>
          <w:spacing w:val="-2"/>
          <w:w w:val="105"/>
          <w:sz w:val="21"/>
        </w:rPr>
        <w:t>:</w:t>
      </w:r>
    </w:p>
    <w:p>
      <w:pPr>
        <w:pStyle w:val="BodyText"/>
        <w:tabs>
          <w:tab w:pos="1427" w:val="left" w:leader="none"/>
        </w:tabs>
        <w:spacing w:line="280" w:lineRule="auto" w:before="36"/>
        <w:ind w:left="1428" w:right="820" w:hanging="302"/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1294610</wp:posOffset>
            </wp:positionH>
            <wp:positionV relativeFrom="paragraph">
              <wp:posOffset>1360025</wp:posOffset>
            </wp:positionV>
            <wp:extent cx="1207783" cy="841248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7783" cy="8412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4689909</wp:posOffset>
            </wp:positionH>
            <wp:positionV relativeFrom="paragraph">
              <wp:posOffset>1591929</wp:posOffset>
            </wp:positionV>
            <wp:extent cx="1207783" cy="816863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7783" cy="8168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color w:val="D6B366"/>
          <w:spacing w:val="-10"/>
          <w:sz w:val="14"/>
        </w:rPr>
        <w:t>1</w:t>
      </w:r>
      <w:r>
        <w:rPr>
          <w:rFonts w:ascii="Times New Roman"/>
          <w:color w:val="D6B366"/>
          <w:sz w:val="14"/>
        </w:rPr>
        <w:tab/>
      </w:r>
      <w:r>
        <w:rPr>
          <w:color w:val="282828"/>
        </w:rPr>
        <w:t>Not</w:t>
      </w:r>
      <w:r>
        <w:rPr>
          <w:color w:val="282828"/>
          <w:spacing w:val="19"/>
        </w:rPr>
        <w:t> </w:t>
      </w:r>
      <w:r>
        <w:rPr>
          <w:color w:val="282828"/>
        </w:rPr>
        <w:t>all sudden</w:t>
      </w:r>
      <w:r>
        <w:rPr>
          <w:color w:val="282828"/>
          <w:spacing w:val="18"/>
        </w:rPr>
        <w:t> </w:t>
      </w:r>
      <w:r>
        <w:rPr>
          <w:color w:val="282828"/>
        </w:rPr>
        <w:t>Price Declines</w:t>
      </w:r>
      <w:r>
        <w:rPr>
          <w:color w:val="282828"/>
          <w:spacing w:val="26"/>
        </w:rPr>
        <w:t> </w:t>
      </w:r>
      <w:r>
        <w:rPr>
          <w:color w:val="282828"/>
        </w:rPr>
        <w:t>that move into short term consolidations are Bear</w:t>
      </w:r>
      <w:r>
        <w:rPr>
          <w:color w:val="282828"/>
          <w:spacing w:val="17"/>
        </w:rPr>
        <w:t> </w:t>
      </w:r>
      <w:r>
        <w:rPr>
          <w:color w:val="282828"/>
        </w:rPr>
        <w:t>Flags</w:t>
      </w:r>
      <w:r>
        <w:rPr>
          <w:color w:val="696969"/>
        </w:rPr>
        <w:t>. </w:t>
      </w:r>
      <w:r>
        <w:rPr>
          <w:color w:val="0E0E0E"/>
        </w:rPr>
        <w:t>In </w:t>
      </w:r>
      <w:r>
        <w:rPr>
          <w:color w:val="282828"/>
        </w:rPr>
        <w:t>mature Bear Trends or</w:t>
      </w:r>
      <w:r>
        <w:rPr>
          <w:color w:val="282828"/>
          <w:spacing w:val="-3"/>
        </w:rPr>
        <w:t> </w:t>
      </w:r>
      <w:r>
        <w:rPr>
          <w:color w:val="282828"/>
        </w:rPr>
        <w:t>in</w:t>
      </w:r>
      <w:r>
        <w:rPr>
          <w:color w:val="282828"/>
          <w:spacing w:val="-3"/>
        </w:rPr>
        <w:t> </w:t>
      </w:r>
      <w:r>
        <w:rPr>
          <w:color w:val="282828"/>
        </w:rPr>
        <w:t>HTF</w:t>
      </w:r>
      <w:r>
        <w:rPr>
          <w:color w:val="282828"/>
          <w:spacing w:val="-7"/>
        </w:rPr>
        <w:t> </w:t>
      </w:r>
      <w:r>
        <w:rPr>
          <w:color w:val="282828"/>
        </w:rPr>
        <w:t>Accumulation</w:t>
      </w:r>
      <w:r>
        <w:rPr>
          <w:color w:val="282828"/>
          <w:spacing w:val="23"/>
        </w:rPr>
        <w:t> </w:t>
      </w:r>
      <w:r>
        <w:rPr>
          <w:color w:val="282828"/>
        </w:rPr>
        <w:t>Levels </w:t>
      </w:r>
      <w:r>
        <w:rPr>
          <w:color w:val="484848"/>
        </w:rPr>
        <w:t>-</w:t>
      </w:r>
      <w:r>
        <w:rPr>
          <w:color w:val="484848"/>
          <w:spacing w:val="40"/>
        </w:rPr>
        <w:t> </w:t>
      </w:r>
      <w:r>
        <w:rPr>
          <w:color w:val="282828"/>
        </w:rPr>
        <w:t>Price will</w:t>
      </w:r>
      <w:r>
        <w:rPr>
          <w:color w:val="282828"/>
          <w:spacing w:val="-3"/>
        </w:rPr>
        <w:t> </w:t>
      </w:r>
      <w:r>
        <w:rPr>
          <w:color w:val="282828"/>
        </w:rPr>
        <w:t>post false Bear Flags. Retail Traders will see a Classic </w:t>
      </w:r>
      <w:r>
        <w:rPr>
          <w:color w:val="484848"/>
        </w:rPr>
        <w:t>"continuation </w:t>
      </w:r>
      <w:r>
        <w:rPr>
          <w:color w:val="282828"/>
        </w:rPr>
        <w:t>sell</w:t>
      </w:r>
      <w:r>
        <w:rPr>
          <w:color w:val="282828"/>
          <w:spacing w:val="-1"/>
        </w:rPr>
        <w:t> </w:t>
      </w:r>
      <w:r>
        <w:rPr>
          <w:color w:val="282828"/>
        </w:rPr>
        <w:t>pattern</w:t>
      </w:r>
      <w:r>
        <w:rPr>
          <w:color w:val="595959"/>
        </w:rPr>
        <w:t>"</w:t>
      </w:r>
      <w:r>
        <w:rPr>
          <w:color w:val="595959"/>
          <w:spacing w:val="-11"/>
        </w:rPr>
        <w:t> </w:t>
      </w:r>
      <w:r>
        <w:rPr>
          <w:color w:val="282828"/>
        </w:rPr>
        <w:t>but it</w:t>
      </w:r>
      <w:r>
        <w:rPr>
          <w:color w:val="282828"/>
          <w:spacing w:val="-1"/>
        </w:rPr>
        <w:t> </w:t>
      </w:r>
      <w:r>
        <w:rPr>
          <w:color w:val="282828"/>
        </w:rPr>
        <w:t>will result </w:t>
      </w:r>
      <w:r>
        <w:rPr>
          <w:color w:val="383838"/>
        </w:rPr>
        <w:t>in</w:t>
      </w:r>
      <w:r>
        <w:rPr>
          <w:color w:val="383838"/>
          <w:spacing w:val="-5"/>
        </w:rPr>
        <w:t> </w:t>
      </w:r>
      <w:r>
        <w:rPr>
          <w:color w:val="282828"/>
        </w:rPr>
        <w:t>a</w:t>
      </w:r>
      <w:r>
        <w:rPr>
          <w:color w:val="282828"/>
          <w:spacing w:val="-2"/>
        </w:rPr>
        <w:t> </w:t>
      </w:r>
      <w:r>
        <w:rPr>
          <w:color w:val="282828"/>
        </w:rPr>
        <w:t>Reversal. Understanding Higher Timeframe Charts &amp; Discount Markets will assist </w:t>
      </w:r>
      <w:r>
        <w:rPr>
          <w:color w:val="383838"/>
        </w:rPr>
        <w:t>in </w:t>
      </w:r>
      <w:r>
        <w:rPr>
          <w:color w:val="282828"/>
        </w:rPr>
        <w:t>identifying.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29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5361643</wp:posOffset>
                </wp:positionH>
                <wp:positionV relativeFrom="paragraph">
                  <wp:posOffset>243240</wp:posOffset>
                </wp:positionV>
                <wp:extent cx="131953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13195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19530" h="0">
                              <a:moveTo>
                                <a:pt x="0" y="0"/>
                              </a:moveTo>
                              <a:lnTo>
                                <a:pt x="1319037" y="0"/>
                              </a:lnTo>
                            </a:path>
                          </a:pathLst>
                        </a:custGeom>
                        <a:ln w="3051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2.176666pt;margin-top:19.152802pt;width:103.9pt;height:.1pt;mso-position-horizontal-relative:page;mso-position-vertical-relative:paragraph;z-index:-15728128;mso-wrap-distance-left:0;mso-wrap-distance-right:0" id="docshape2" coordorigin="8444,383" coordsize="2078,0" path="m8444,383l10521,383e" filled="false" stroked="true" strokeweight="2.4026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5"/>
      </w:pPr>
    </w:p>
    <w:p>
      <w:pPr>
        <w:spacing w:line="319" w:lineRule="auto" w:before="0"/>
        <w:ind w:left="142" w:right="5" w:firstLine="2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650358</wp:posOffset>
                </wp:positionH>
                <wp:positionV relativeFrom="paragraph">
                  <wp:posOffset>3036157</wp:posOffset>
                </wp:positionV>
                <wp:extent cx="1270" cy="708025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1270" cy="7080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708025">
                              <a:moveTo>
                                <a:pt x="0" y="70791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526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712" from="51.209354pt,294.809013pt" to="51.209354pt,239.06749pt" stroked="true" strokeweight="1.2020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6662361</wp:posOffset>
                </wp:positionH>
                <wp:positionV relativeFrom="paragraph">
                  <wp:posOffset>3036157</wp:posOffset>
                </wp:positionV>
                <wp:extent cx="1270" cy="708025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1270" cy="7080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708025">
                              <a:moveTo>
                                <a:pt x="0" y="70791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15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224" from="524.595398pt,294.809013pt" to="524.595398pt,239.06749pt" stroked="true" strokeweight=".72125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635092</wp:posOffset>
                </wp:positionH>
                <wp:positionV relativeFrom="paragraph">
                  <wp:posOffset>-436299</wp:posOffset>
                </wp:positionV>
                <wp:extent cx="2834005" cy="1270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28340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34005" h="0">
                              <a:moveTo>
                                <a:pt x="0" y="0"/>
                              </a:moveTo>
                              <a:lnTo>
                                <a:pt x="2833488" y="0"/>
                              </a:lnTo>
                            </a:path>
                          </a:pathLst>
                        </a:custGeom>
                        <a:ln w="1220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736" from="50.007259pt,-34.35429pt" to="273.116566pt,-34.35429pt" stroked="true" strokeweight=".961061pt" strokecolor="#000000">
                <v:stroke dashstyle="solid"/>
                <w10:wrap type="none"/>
              </v:line>
            </w:pict>
          </mc:Fallback>
        </mc:AlternateContent>
      </w:r>
      <w:r>
        <w:rPr>
          <w:color w:val="0E0E0E"/>
          <w:sz w:val="21"/>
        </w:rPr>
        <w:t>When price </w:t>
      </w:r>
      <w:r>
        <w:rPr>
          <w:color w:val="282828"/>
          <w:sz w:val="21"/>
        </w:rPr>
        <w:t>is </w:t>
      </w:r>
      <w:r>
        <w:rPr>
          <w:color w:val="0E0E0E"/>
          <w:sz w:val="21"/>
        </w:rPr>
        <w:t>still destined to cont</w:t>
      </w:r>
      <w:r>
        <w:rPr>
          <w:color w:val="282828"/>
          <w:sz w:val="21"/>
        </w:rPr>
        <w:t>in</w:t>
      </w:r>
      <w:r>
        <w:rPr>
          <w:color w:val="0E0E0E"/>
          <w:sz w:val="21"/>
        </w:rPr>
        <w:t>ue</w:t>
      </w:r>
      <w:r>
        <w:rPr>
          <w:color w:val="383838"/>
          <w:sz w:val="21"/>
        </w:rPr>
        <w:t>,</w:t>
      </w:r>
      <w:r>
        <w:rPr>
          <w:color w:val="383838"/>
          <w:spacing w:val="-10"/>
          <w:sz w:val="21"/>
        </w:rPr>
        <w:t> </w:t>
      </w:r>
      <w:r>
        <w:rPr>
          <w:color w:val="0E0E0E"/>
          <w:sz w:val="21"/>
        </w:rPr>
        <w:t>this pattern is pretty consistent.</w:t>
      </w:r>
      <w:r>
        <w:rPr>
          <w:color w:val="0E0E0E"/>
          <w:spacing w:val="27"/>
          <w:sz w:val="21"/>
        </w:rPr>
        <w:t> </w:t>
      </w:r>
      <w:r>
        <w:rPr>
          <w:color w:val="0E0E0E"/>
          <w:sz w:val="21"/>
        </w:rPr>
        <w:t>But when youre not aware when the trend is starting </w:t>
      </w:r>
      <w:r>
        <w:rPr>
          <w:color w:val="282828"/>
          <w:sz w:val="21"/>
        </w:rPr>
        <w:t>to </w:t>
      </w:r>
      <w:r>
        <w:rPr>
          <w:color w:val="0E0E0E"/>
          <w:sz w:val="21"/>
        </w:rPr>
        <w:t>end</w:t>
      </w:r>
      <w:r>
        <w:rPr>
          <w:color w:val="484848"/>
          <w:sz w:val="21"/>
        </w:rPr>
        <w:t>,</w:t>
      </w:r>
      <w:r>
        <w:rPr>
          <w:color w:val="484848"/>
          <w:spacing w:val="-10"/>
          <w:sz w:val="21"/>
        </w:rPr>
        <w:t> </w:t>
      </w:r>
      <w:r>
        <w:rPr>
          <w:color w:val="0E0E0E"/>
          <w:sz w:val="21"/>
        </w:rPr>
        <w:t>these patterns</w:t>
      </w:r>
      <w:r>
        <w:rPr>
          <w:color w:val="0E0E0E"/>
          <w:spacing w:val="33"/>
          <w:sz w:val="21"/>
        </w:rPr>
        <w:t> </w:t>
      </w:r>
      <w:r>
        <w:rPr>
          <w:color w:val="0E0E0E"/>
          <w:sz w:val="21"/>
        </w:rPr>
        <w:t>will </w:t>
      </w:r>
      <w:r>
        <w:rPr>
          <w:color w:val="282828"/>
          <w:sz w:val="21"/>
        </w:rPr>
        <w:t>form </w:t>
      </w:r>
      <w:r>
        <w:rPr>
          <w:color w:val="0E0E0E"/>
          <w:sz w:val="21"/>
        </w:rPr>
        <w:t>at the end of a trend</w:t>
      </w:r>
    </w:p>
    <w:p>
      <w:pPr>
        <w:pStyle w:val="BodyText"/>
        <w:spacing w:before="9"/>
        <w:rPr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3651780</wp:posOffset>
                </wp:positionH>
                <wp:positionV relativeFrom="paragraph">
                  <wp:posOffset>65125</wp:posOffset>
                </wp:positionV>
                <wp:extent cx="2821305" cy="1270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28213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21305" h="0">
                              <a:moveTo>
                                <a:pt x="0" y="0"/>
                              </a:moveTo>
                              <a:lnTo>
                                <a:pt x="2821274" y="0"/>
                              </a:lnTo>
                            </a:path>
                          </a:pathLst>
                        </a:custGeom>
                        <a:ln w="4882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7.541748pt;margin-top:5.127965pt;width:222.15pt;height:.1pt;mso-position-horizontal-relative:page;mso-position-vertical-relative:paragraph;z-index:-15727616;mso-wrap-distance-left:0;mso-wrap-distance-right:0" id="docshape3" coordorigin="5751,103" coordsize="4443,0" path="m5751,103l10194,103e" filled="false" stroked="true" strokeweight="3.84424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879358</wp:posOffset>
                </wp:positionH>
                <wp:positionV relativeFrom="paragraph">
                  <wp:posOffset>150560</wp:posOffset>
                </wp:positionV>
                <wp:extent cx="5593715" cy="3197860"/>
                <wp:effectExtent l="0" t="0" r="0" b="0"/>
                <wp:wrapTopAndBottom/>
                <wp:docPr id="9" name="Group 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" name="Group 9"/>
                      <wpg:cNvGrpSpPr/>
                      <wpg:grpSpPr>
                        <a:xfrm>
                          <a:off x="0" y="0"/>
                          <a:ext cx="5593715" cy="3197860"/>
                          <a:chExt cx="5593715" cy="3197860"/>
                        </a:xfrm>
                      </wpg:grpSpPr>
                      <pic:pic>
                        <pic:nvPicPr>
                          <pic:cNvPr id="10" name="Image 10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213" y="0"/>
                            <a:ext cx="5581481" cy="275843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" name="Image 11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856080"/>
                            <a:ext cx="5593694" cy="34175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Graphic 12"/>
                        <wps:cNvSpPr/>
                        <wps:spPr>
                          <a:xfrm>
                            <a:off x="9160" y="97646"/>
                            <a:ext cx="1270" cy="2795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795270">
                                <a:moveTo>
                                  <a:pt x="0" y="279505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9.240791pt;margin-top:11.855156pt;width:440.45pt;height:251.8pt;mso-position-horizontal-relative:page;mso-position-vertical-relative:paragraph;z-index:-15727104;mso-wrap-distance-left:0;mso-wrap-distance-right:0" id="docshapegroup4" coordorigin="1385,237" coordsize="8809,5036">
                <v:shape style="position:absolute;left:1404;top:237;width:8790;height:4344" type="#_x0000_t75" id="docshape5" stroked="false">
                  <v:imagedata r:id="rId7" o:title=""/>
                </v:shape>
                <v:shape style="position:absolute;left:1384;top:4734;width:8809;height:539" type="#_x0000_t75" id="docshape6" stroked="false">
                  <v:imagedata r:id="rId8" o:title=""/>
                </v:shape>
                <v:line style="position:absolute" from="1399,4793" to="1399,391" stroked="true" strokeweight=".721259pt" strokecolor="#000000">
                  <v:stroke dashstyle="solid"/>
                </v:line>
                <w10:wrap type="topAndBottom"/>
              </v:group>
            </w:pict>
          </mc:Fallback>
        </mc:AlternateContent>
      </w:r>
    </w:p>
    <w:p>
      <w:pPr>
        <w:pStyle w:val="BodyText"/>
        <w:spacing w:before="3"/>
        <w:rPr>
          <w:sz w:val="6"/>
        </w:rPr>
      </w:pPr>
    </w:p>
    <w:p>
      <w:pPr>
        <w:spacing w:line="319" w:lineRule="auto" w:before="120"/>
        <w:ind w:left="140" w:right="3072" w:firstLine="1"/>
        <w:jc w:val="left"/>
        <w:rPr>
          <w:sz w:val="21"/>
        </w:rPr>
      </w:pPr>
      <w:r>
        <w:rPr>
          <w:color w:val="0E0E0E"/>
          <w:sz w:val="21"/>
        </w:rPr>
        <w:t>Mean treshold </w:t>
      </w:r>
      <w:r>
        <w:rPr>
          <w:color w:val="282828"/>
          <w:sz w:val="21"/>
        </w:rPr>
        <w:t>is </w:t>
      </w:r>
      <w:r>
        <w:rPr>
          <w:color w:val="0E0E0E"/>
          <w:sz w:val="21"/>
        </w:rPr>
        <w:t>from body high/low </w:t>
      </w:r>
      <w:r>
        <w:rPr>
          <w:color w:val="282828"/>
          <w:sz w:val="21"/>
        </w:rPr>
        <w:t>to </w:t>
      </w:r>
      <w:r>
        <w:rPr>
          <w:color w:val="0E0E0E"/>
          <w:sz w:val="21"/>
        </w:rPr>
        <w:t>body </w:t>
      </w:r>
      <w:r>
        <w:rPr>
          <w:color w:val="282828"/>
          <w:sz w:val="21"/>
        </w:rPr>
        <w:t>low/high, </w:t>
      </w:r>
      <w:r>
        <w:rPr>
          <w:color w:val="0E0E0E"/>
          <w:sz w:val="21"/>
        </w:rPr>
        <w:t>not the wicks He </w:t>
      </w:r>
      <w:r>
        <w:rPr>
          <w:color w:val="282828"/>
          <w:sz w:val="21"/>
        </w:rPr>
        <w:t>refines </w:t>
      </w:r>
      <w:r>
        <w:rPr>
          <w:color w:val="0E0E0E"/>
          <w:sz w:val="21"/>
        </w:rPr>
        <w:t>a daily orderblock </w:t>
      </w:r>
      <w:r>
        <w:rPr>
          <w:color w:val="282828"/>
          <w:sz w:val="21"/>
        </w:rPr>
        <w:t>to </w:t>
      </w:r>
      <w:r>
        <w:rPr>
          <w:color w:val="0E0E0E"/>
          <w:sz w:val="21"/>
        </w:rPr>
        <w:t>a 5m unmitigated orderblock</w:t>
      </w:r>
    </w:p>
    <w:p>
      <w:pPr>
        <w:spacing w:after="0" w:line="319" w:lineRule="auto"/>
        <w:jc w:val="left"/>
        <w:rPr>
          <w:sz w:val="21"/>
        </w:rPr>
        <w:sectPr>
          <w:type w:val="continuous"/>
          <w:pgSz w:w="11910" w:h="16840"/>
          <w:pgMar w:top="900" w:bottom="280" w:left="900" w:right="1280"/>
        </w:sectPr>
      </w:pPr>
    </w:p>
    <w:p>
      <w:pPr>
        <w:spacing w:before="82"/>
        <w:ind w:left="140" w:right="0" w:firstLine="0"/>
        <w:jc w:val="left"/>
        <w:rPr>
          <w:sz w:val="21"/>
        </w:rPr>
      </w:pPr>
      <w:r>
        <w:rPr>
          <w:color w:val="0E0E0E"/>
          <w:sz w:val="21"/>
        </w:rPr>
        <w:t>He</w:t>
      </w:r>
      <w:r>
        <w:rPr>
          <w:color w:val="0E0E0E"/>
          <w:spacing w:val="3"/>
          <w:sz w:val="21"/>
        </w:rPr>
        <w:t> </w:t>
      </w:r>
      <w:r>
        <w:rPr>
          <w:color w:val="0E0E0E"/>
          <w:sz w:val="21"/>
        </w:rPr>
        <w:t>ignores</w:t>
      </w:r>
      <w:r>
        <w:rPr>
          <w:color w:val="0E0E0E"/>
          <w:spacing w:val="15"/>
          <w:sz w:val="21"/>
        </w:rPr>
        <w:t> </w:t>
      </w:r>
      <w:r>
        <w:rPr>
          <w:color w:val="0E0E0E"/>
          <w:sz w:val="21"/>
        </w:rPr>
        <w:t>big</w:t>
      </w:r>
      <w:r>
        <w:rPr>
          <w:color w:val="0E0E0E"/>
          <w:spacing w:val="9"/>
          <w:sz w:val="21"/>
        </w:rPr>
        <w:t> </w:t>
      </w:r>
      <w:r>
        <w:rPr>
          <w:color w:val="0E0E0E"/>
          <w:sz w:val="21"/>
        </w:rPr>
        <w:t>news</w:t>
      </w:r>
      <w:r>
        <w:rPr>
          <w:color w:val="0E0E0E"/>
          <w:spacing w:val="18"/>
          <w:sz w:val="21"/>
        </w:rPr>
        <w:t> </w:t>
      </w:r>
      <w:r>
        <w:rPr>
          <w:color w:val="0E0E0E"/>
          <w:sz w:val="21"/>
        </w:rPr>
        <w:t>wicks</w:t>
      </w:r>
      <w:r>
        <w:rPr>
          <w:color w:val="42423D"/>
          <w:sz w:val="21"/>
        </w:rPr>
        <w:t>,</w:t>
      </w:r>
      <w:r>
        <w:rPr>
          <w:color w:val="42423D"/>
          <w:spacing w:val="-8"/>
          <w:sz w:val="21"/>
        </w:rPr>
        <w:t> </w:t>
      </w:r>
      <w:r>
        <w:rPr>
          <w:color w:val="0E0E0E"/>
          <w:sz w:val="21"/>
        </w:rPr>
        <w:t>only</w:t>
      </w:r>
      <w:r>
        <w:rPr>
          <w:color w:val="0E0E0E"/>
          <w:spacing w:val="12"/>
          <w:sz w:val="21"/>
        </w:rPr>
        <w:t> </w:t>
      </w:r>
      <w:r>
        <w:rPr>
          <w:color w:val="0E0E0E"/>
          <w:sz w:val="21"/>
        </w:rPr>
        <w:t>looks</w:t>
      </w:r>
      <w:r>
        <w:rPr>
          <w:color w:val="0E0E0E"/>
          <w:spacing w:val="14"/>
          <w:sz w:val="21"/>
        </w:rPr>
        <w:t> </w:t>
      </w:r>
      <w:r>
        <w:rPr>
          <w:color w:val="0E0E0E"/>
          <w:sz w:val="21"/>
        </w:rPr>
        <w:t>at</w:t>
      </w:r>
      <w:r>
        <w:rPr>
          <w:color w:val="0E0E0E"/>
          <w:spacing w:val="7"/>
          <w:sz w:val="21"/>
        </w:rPr>
        <w:t> </w:t>
      </w:r>
      <w:r>
        <w:rPr>
          <w:color w:val="0E0E0E"/>
          <w:sz w:val="21"/>
        </w:rPr>
        <w:t>the</w:t>
      </w:r>
      <w:r>
        <w:rPr>
          <w:color w:val="0E0E0E"/>
          <w:spacing w:val="5"/>
          <w:sz w:val="21"/>
        </w:rPr>
        <w:t> </w:t>
      </w:r>
      <w:r>
        <w:rPr>
          <w:color w:val="0E0E0E"/>
          <w:spacing w:val="-2"/>
          <w:sz w:val="21"/>
        </w:rPr>
        <w:t>bodies</w:t>
      </w:r>
    </w:p>
    <w:p>
      <w:pPr>
        <w:spacing w:before="186"/>
        <w:ind w:left="143" w:right="0" w:firstLine="0"/>
        <w:jc w:val="left"/>
        <w:rPr>
          <w:b/>
          <w:sz w:val="21"/>
        </w:rPr>
      </w:pPr>
      <w:r>
        <w:rPr>
          <w:color w:val="0E0E0E"/>
          <w:sz w:val="21"/>
        </w:rPr>
        <w:t>Its a sentiment</w:t>
      </w:r>
      <w:r>
        <w:rPr>
          <w:color w:val="0E0E0E"/>
          <w:spacing w:val="18"/>
          <w:sz w:val="21"/>
        </w:rPr>
        <w:t> </w:t>
      </w:r>
      <w:r>
        <w:rPr>
          <w:color w:val="0E0E0E"/>
          <w:sz w:val="21"/>
        </w:rPr>
        <w:t>play</w:t>
      </w:r>
      <w:r>
        <w:rPr>
          <w:color w:val="0E0E0E"/>
          <w:spacing w:val="3"/>
          <w:sz w:val="21"/>
        </w:rPr>
        <w:t> </w:t>
      </w:r>
      <w:r>
        <w:rPr>
          <w:color w:val="0E0E0E"/>
          <w:sz w:val="21"/>
        </w:rPr>
        <w:t>in</w:t>
      </w:r>
      <w:r>
        <w:rPr>
          <w:color w:val="0E0E0E"/>
          <w:spacing w:val="1"/>
          <w:sz w:val="21"/>
        </w:rPr>
        <w:t> </w:t>
      </w:r>
      <w:r>
        <w:rPr>
          <w:color w:val="0E0E0E"/>
          <w:sz w:val="21"/>
        </w:rPr>
        <w:t>addition</w:t>
      </w:r>
      <w:r>
        <w:rPr>
          <w:color w:val="0E0E0E"/>
          <w:spacing w:val="12"/>
          <w:sz w:val="21"/>
        </w:rPr>
        <w:t> </w:t>
      </w:r>
      <w:r>
        <w:rPr>
          <w:color w:val="0E0E0E"/>
          <w:sz w:val="21"/>
        </w:rPr>
        <w:t>to institutional</w:t>
      </w:r>
      <w:r>
        <w:rPr>
          <w:color w:val="0E0E0E"/>
          <w:spacing w:val="20"/>
          <w:sz w:val="21"/>
        </w:rPr>
        <w:t> </w:t>
      </w:r>
      <w:r>
        <w:rPr>
          <w:color w:val="0E0E0E"/>
          <w:sz w:val="21"/>
        </w:rPr>
        <w:t>orderflow</w:t>
      </w:r>
      <w:r>
        <w:rPr>
          <w:color w:val="0E0E0E"/>
          <w:spacing w:val="19"/>
          <w:sz w:val="21"/>
        </w:rPr>
        <w:t> </w:t>
      </w:r>
      <w:r>
        <w:rPr>
          <w:color w:val="0E0E0E"/>
          <w:sz w:val="21"/>
        </w:rPr>
        <w:t>on</w:t>
      </w:r>
      <w:r>
        <w:rPr>
          <w:color w:val="0E0E0E"/>
          <w:spacing w:val="-1"/>
          <w:sz w:val="21"/>
        </w:rPr>
        <w:t> </w:t>
      </w:r>
      <w:r>
        <w:rPr>
          <w:color w:val="0E0E0E"/>
          <w:sz w:val="21"/>
        </w:rPr>
        <w:t>a </w:t>
      </w:r>
      <w:r>
        <w:rPr>
          <w:b/>
          <w:color w:val="0E0E0E"/>
          <w:spacing w:val="-5"/>
          <w:sz w:val="21"/>
        </w:rPr>
        <w:t>HTF</w:t>
      </w:r>
    </w:p>
    <w:p>
      <w:pPr>
        <w:spacing w:before="191"/>
        <w:ind w:left="142" w:right="0" w:firstLine="0"/>
        <w:jc w:val="left"/>
        <w:rPr>
          <w:sz w:val="21"/>
        </w:rPr>
      </w:pPr>
      <w:r>
        <w:rPr>
          <w:color w:val="0E0E0E"/>
          <w:sz w:val="21"/>
        </w:rPr>
        <w:t>Look</w:t>
      </w:r>
      <w:r>
        <w:rPr>
          <w:color w:val="0E0E0E"/>
          <w:spacing w:val="12"/>
          <w:sz w:val="21"/>
        </w:rPr>
        <w:t> </w:t>
      </w:r>
      <w:r>
        <w:rPr>
          <w:color w:val="0E0E0E"/>
          <w:sz w:val="21"/>
        </w:rPr>
        <w:t>at</w:t>
      </w:r>
      <w:r>
        <w:rPr>
          <w:color w:val="0E0E0E"/>
          <w:spacing w:val="8"/>
          <w:sz w:val="21"/>
        </w:rPr>
        <w:t> </w:t>
      </w:r>
      <w:r>
        <w:rPr>
          <w:color w:val="0E0E0E"/>
          <w:sz w:val="21"/>
        </w:rPr>
        <w:t>price</w:t>
      </w:r>
      <w:r>
        <w:rPr>
          <w:color w:val="0E0E0E"/>
          <w:spacing w:val="6"/>
          <w:sz w:val="21"/>
        </w:rPr>
        <w:t> </w:t>
      </w:r>
      <w:r>
        <w:rPr>
          <w:color w:val="0E0E0E"/>
          <w:sz w:val="21"/>
        </w:rPr>
        <w:t>action</w:t>
      </w:r>
      <w:r>
        <w:rPr>
          <w:color w:val="0E0E0E"/>
          <w:spacing w:val="10"/>
          <w:sz w:val="21"/>
        </w:rPr>
        <w:t> </w:t>
      </w:r>
      <w:r>
        <w:rPr>
          <w:color w:val="0E0E0E"/>
          <w:sz w:val="21"/>
        </w:rPr>
        <w:t>and</w:t>
      </w:r>
      <w:r>
        <w:rPr>
          <w:color w:val="0E0E0E"/>
          <w:spacing w:val="4"/>
          <w:sz w:val="21"/>
        </w:rPr>
        <w:t> </w:t>
      </w:r>
      <w:r>
        <w:rPr>
          <w:color w:val="0E0E0E"/>
          <w:sz w:val="21"/>
        </w:rPr>
        <w:t>look</w:t>
      </w:r>
      <w:r>
        <w:rPr>
          <w:color w:val="0E0E0E"/>
          <w:spacing w:val="15"/>
          <w:sz w:val="21"/>
        </w:rPr>
        <w:t> </w:t>
      </w:r>
      <w:r>
        <w:rPr>
          <w:color w:val="0E0E0E"/>
          <w:sz w:val="21"/>
        </w:rPr>
        <w:t>what</w:t>
      </w:r>
      <w:r>
        <w:rPr>
          <w:color w:val="0E0E0E"/>
          <w:spacing w:val="5"/>
          <w:sz w:val="21"/>
        </w:rPr>
        <w:t> </w:t>
      </w:r>
      <w:r>
        <w:rPr>
          <w:color w:val="0E0E0E"/>
          <w:sz w:val="21"/>
        </w:rPr>
        <w:t>other</w:t>
      </w:r>
      <w:r>
        <w:rPr>
          <w:color w:val="0E0E0E"/>
          <w:spacing w:val="10"/>
          <w:sz w:val="21"/>
        </w:rPr>
        <w:t> </w:t>
      </w:r>
      <w:r>
        <w:rPr>
          <w:color w:val="0E0E0E"/>
          <w:sz w:val="21"/>
        </w:rPr>
        <w:t>traders</w:t>
      </w:r>
      <w:r>
        <w:rPr>
          <w:color w:val="0E0E0E"/>
          <w:spacing w:val="14"/>
          <w:sz w:val="21"/>
        </w:rPr>
        <w:t> </w:t>
      </w:r>
      <w:r>
        <w:rPr>
          <w:color w:val="0E0E0E"/>
          <w:sz w:val="21"/>
        </w:rPr>
        <w:t>would</w:t>
      </w:r>
      <w:r>
        <w:rPr>
          <w:color w:val="0E0E0E"/>
          <w:spacing w:val="12"/>
          <w:sz w:val="21"/>
        </w:rPr>
        <w:t> </w:t>
      </w:r>
      <w:r>
        <w:rPr>
          <w:color w:val="0E0E0E"/>
          <w:sz w:val="21"/>
        </w:rPr>
        <w:t>see</w:t>
      </w:r>
      <w:r>
        <w:rPr>
          <w:color w:val="42423D"/>
          <w:sz w:val="21"/>
        </w:rPr>
        <w:t>,</w:t>
      </w:r>
      <w:r>
        <w:rPr>
          <w:color w:val="42423D"/>
          <w:spacing w:val="-14"/>
          <w:sz w:val="21"/>
        </w:rPr>
        <w:t> </w:t>
      </w:r>
      <w:r>
        <w:rPr>
          <w:color w:val="0E0E0E"/>
          <w:sz w:val="21"/>
        </w:rPr>
        <w:t>how</w:t>
      </w:r>
      <w:r>
        <w:rPr>
          <w:color w:val="0E0E0E"/>
          <w:spacing w:val="3"/>
          <w:sz w:val="21"/>
        </w:rPr>
        <w:t> </w:t>
      </w:r>
      <w:r>
        <w:rPr>
          <w:color w:val="0E0E0E"/>
          <w:sz w:val="21"/>
        </w:rPr>
        <w:t>would</w:t>
      </w:r>
      <w:r>
        <w:rPr>
          <w:color w:val="0E0E0E"/>
          <w:spacing w:val="8"/>
          <w:sz w:val="21"/>
        </w:rPr>
        <w:t> </w:t>
      </w:r>
      <w:r>
        <w:rPr>
          <w:color w:val="0E0E0E"/>
          <w:sz w:val="21"/>
        </w:rPr>
        <w:t>retail</w:t>
      </w:r>
      <w:r>
        <w:rPr>
          <w:color w:val="0E0E0E"/>
          <w:spacing w:val="13"/>
          <w:sz w:val="21"/>
        </w:rPr>
        <w:t> </w:t>
      </w:r>
      <w:r>
        <w:rPr>
          <w:color w:val="0E0E0E"/>
          <w:sz w:val="21"/>
        </w:rPr>
        <w:t>see</w:t>
      </w:r>
      <w:r>
        <w:rPr>
          <w:color w:val="0E0E0E"/>
          <w:spacing w:val="4"/>
          <w:sz w:val="21"/>
        </w:rPr>
        <w:t> </w:t>
      </w:r>
      <w:r>
        <w:rPr>
          <w:color w:val="0E0E0E"/>
          <w:sz w:val="21"/>
        </w:rPr>
        <w:t>the</w:t>
      </w:r>
      <w:r>
        <w:rPr>
          <w:color w:val="0E0E0E"/>
          <w:spacing w:val="7"/>
          <w:sz w:val="21"/>
        </w:rPr>
        <w:t> </w:t>
      </w:r>
      <w:r>
        <w:rPr>
          <w:color w:val="0E0E0E"/>
          <w:sz w:val="21"/>
        </w:rPr>
        <w:t>price</w:t>
      </w:r>
      <w:r>
        <w:rPr>
          <w:color w:val="0E0E0E"/>
          <w:spacing w:val="6"/>
          <w:sz w:val="21"/>
        </w:rPr>
        <w:t> </w:t>
      </w:r>
      <w:r>
        <w:rPr>
          <w:color w:val="0E0E0E"/>
          <w:spacing w:val="-2"/>
          <w:sz w:val="21"/>
        </w:rPr>
        <w:t>action</w:t>
      </w:r>
    </w:p>
    <w:p>
      <w:pPr>
        <w:pStyle w:val="BodyText"/>
        <w:spacing w:before="7"/>
        <w:rPr>
          <w:sz w:val="8"/>
        </w:rPr>
      </w:pPr>
      <w:r>
        <w:rPr/>
        <w:drawing>
          <wp:anchor distT="0" distB="0" distL="0" distR="0" allowOverlap="1" layoutInCell="1" locked="0" behindDoc="1" simplePos="0" relativeHeight="487592448">
            <wp:simplePos x="0" y="0"/>
            <wp:positionH relativeFrom="page">
              <wp:posOffset>641198</wp:posOffset>
            </wp:positionH>
            <wp:positionV relativeFrom="paragraph">
              <wp:posOffset>78594</wp:posOffset>
            </wp:positionV>
            <wp:extent cx="6032816" cy="3017520"/>
            <wp:effectExtent l="0" t="0" r="0" b="0"/>
            <wp:wrapTopAndBottom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816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1"/>
        </w:rPr>
      </w:pPr>
    </w:p>
    <w:p>
      <w:pPr>
        <w:pStyle w:val="BodyText"/>
        <w:rPr>
          <w:sz w:val="21"/>
        </w:rPr>
      </w:pPr>
    </w:p>
    <w:p>
      <w:pPr>
        <w:pStyle w:val="BodyText"/>
        <w:spacing w:before="170"/>
        <w:rPr>
          <w:sz w:val="21"/>
        </w:rPr>
      </w:pPr>
    </w:p>
    <w:p>
      <w:pPr>
        <w:spacing w:before="0"/>
        <w:ind w:left="316" w:right="0" w:firstLine="0"/>
        <w:jc w:val="left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4543350</wp:posOffset>
            </wp:positionH>
            <wp:positionV relativeFrom="paragraph">
              <wp:posOffset>-113033</wp:posOffset>
            </wp:positionV>
            <wp:extent cx="2137328" cy="1611121"/>
            <wp:effectExtent l="0" t="0" r="0" b="0"/>
            <wp:wrapNone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7328" cy="16111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2423D"/>
          <w:sz w:val="18"/>
        </w:rPr>
        <w:t>Arjo</w:t>
      </w:r>
      <w:r>
        <w:rPr>
          <w:color w:val="42423D"/>
          <w:spacing w:val="-3"/>
          <w:sz w:val="18"/>
        </w:rPr>
        <w:t> </w:t>
      </w:r>
      <w:r>
        <w:rPr>
          <w:color w:val="54544F"/>
          <w:sz w:val="24"/>
        </w:rPr>
        <w:t>I</w:t>
      </w:r>
      <w:r>
        <w:rPr>
          <w:color w:val="54544F"/>
          <w:spacing w:val="-28"/>
          <w:sz w:val="24"/>
        </w:rPr>
        <w:t> </w:t>
      </w:r>
      <w:r>
        <w:rPr>
          <w:color w:val="54544F"/>
          <w:sz w:val="18"/>
        </w:rPr>
        <w:t>Twitter,</w:t>
      </w:r>
      <w:r>
        <w:rPr>
          <w:color w:val="54544F"/>
          <w:spacing w:val="17"/>
          <w:sz w:val="18"/>
        </w:rPr>
        <w:t> </w:t>
      </w:r>
      <w:r>
        <w:rPr>
          <w:color w:val="42423D"/>
          <w:sz w:val="18"/>
        </w:rPr>
        <w:t>lnstagram</w:t>
      </w:r>
      <w:r>
        <w:rPr>
          <w:color w:val="42423D"/>
          <w:spacing w:val="11"/>
          <w:sz w:val="18"/>
        </w:rPr>
        <w:t> </w:t>
      </w:r>
      <w:r>
        <w:rPr>
          <w:color w:val="42423D"/>
          <w:sz w:val="24"/>
        </w:rPr>
        <w:t>I</w:t>
      </w:r>
      <w:r>
        <w:rPr>
          <w:color w:val="42423D"/>
          <w:spacing w:val="-12"/>
          <w:sz w:val="24"/>
        </w:rPr>
        <w:t> </w:t>
      </w:r>
      <w:r>
        <w:rPr>
          <w:color w:val="42423D"/>
          <w:spacing w:val="-2"/>
          <w:sz w:val="18"/>
        </w:rPr>
        <w:t>Linktree</w:t>
      </w:r>
    </w:p>
    <w:p>
      <w:pPr>
        <w:spacing w:before="107"/>
        <w:ind w:left="314" w:right="0" w:firstLine="0"/>
        <w:jc w:val="left"/>
        <w:rPr>
          <w:sz w:val="16"/>
        </w:rPr>
      </w:pPr>
      <w:r>
        <w:rPr>
          <w:color w:val="90908C"/>
          <w:sz w:val="16"/>
        </w:rPr>
        <w:t>Linktree.</w:t>
      </w:r>
      <w:r>
        <w:rPr>
          <w:color w:val="90908C"/>
          <w:spacing w:val="6"/>
          <w:sz w:val="16"/>
        </w:rPr>
        <w:t> </w:t>
      </w:r>
      <w:r>
        <w:rPr>
          <w:color w:val="90908C"/>
          <w:sz w:val="16"/>
        </w:rPr>
        <w:t>Make</w:t>
      </w:r>
      <w:r>
        <w:rPr>
          <w:color w:val="90908C"/>
          <w:spacing w:val="1"/>
          <w:sz w:val="16"/>
        </w:rPr>
        <w:t> </w:t>
      </w:r>
      <w:r>
        <w:rPr>
          <w:color w:val="90908C"/>
          <w:sz w:val="16"/>
        </w:rPr>
        <w:t>your</w:t>
      </w:r>
      <w:r>
        <w:rPr>
          <w:color w:val="90908C"/>
          <w:spacing w:val="-1"/>
          <w:sz w:val="16"/>
        </w:rPr>
        <w:t> </w:t>
      </w:r>
      <w:r>
        <w:rPr>
          <w:color w:val="90908C"/>
          <w:sz w:val="16"/>
        </w:rPr>
        <w:t>link</w:t>
      </w:r>
      <w:r>
        <w:rPr>
          <w:color w:val="90908C"/>
          <w:spacing w:val="-3"/>
          <w:sz w:val="16"/>
        </w:rPr>
        <w:t> </w:t>
      </w:r>
      <w:r>
        <w:rPr>
          <w:color w:val="90908C"/>
          <w:sz w:val="16"/>
        </w:rPr>
        <w:t>do</w:t>
      </w:r>
      <w:r>
        <w:rPr>
          <w:color w:val="90908C"/>
          <w:spacing w:val="-9"/>
          <w:sz w:val="16"/>
        </w:rPr>
        <w:t> </w:t>
      </w:r>
      <w:r>
        <w:rPr>
          <w:color w:val="90908C"/>
          <w:spacing w:val="-2"/>
          <w:sz w:val="16"/>
        </w:rPr>
        <w:t>more.</w:t>
      </w:r>
    </w:p>
    <w:p>
      <w:pPr>
        <w:pStyle w:val="BodyText"/>
        <w:spacing w:before="141"/>
        <w:rPr>
          <w:sz w:val="16"/>
        </w:rPr>
      </w:pPr>
    </w:p>
    <w:p>
      <w:pPr>
        <w:spacing w:before="0"/>
        <w:ind w:left="399" w:right="0" w:firstLine="0"/>
        <w:jc w:val="left"/>
        <w:rPr>
          <w:sz w:val="16"/>
        </w:rPr>
      </w:pPr>
      <w:r>
        <w:rPr>
          <w:color w:val="64E97C"/>
          <w:sz w:val="16"/>
        </w:rPr>
        <w:t>,</w:t>
      </w:r>
      <w:r>
        <w:rPr>
          <w:color w:val="64E97C"/>
          <w:spacing w:val="37"/>
          <w:sz w:val="16"/>
        </w:rPr>
        <w:t>  </w:t>
      </w:r>
      <w:r>
        <w:rPr>
          <w:color w:val="54544F"/>
          <w:spacing w:val="-2"/>
          <w:sz w:val="16"/>
        </w:rPr>
        <w:t>https:</w:t>
      </w:r>
      <w:r>
        <w:rPr>
          <w:color w:val="70706B"/>
          <w:spacing w:val="-2"/>
          <w:sz w:val="16"/>
        </w:rPr>
        <w:t>//</w:t>
      </w:r>
      <w:r>
        <w:rPr>
          <w:color w:val="54544F"/>
          <w:spacing w:val="-2"/>
          <w:sz w:val="16"/>
        </w:rPr>
        <w:t>t</w:t>
      </w:r>
      <w:r>
        <w:rPr>
          <w:color w:val="70706B"/>
          <w:spacing w:val="-2"/>
          <w:sz w:val="16"/>
        </w:rPr>
        <w:t>.</w:t>
      </w:r>
      <w:r>
        <w:rPr>
          <w:color w:val="54544F"/>
          <w:spacing w:val="-2"/>
          <w:sz w:val="16"/>
        </w:rPr>
        <w:t>co</w:t>
      </w:r>
      <w:r>
        <w:rPr>
          <w:color w:val="70706B"/>
          <w:spacing w:val="-2"/>
          <w:sz w:val="16"/>
        </w:rPr>
        <w:t>/</w:t>
      </w:r>
      <w:r>
        <w:rPr>
          <w:color w:val="42423D"/>
          <w:spacing w:val="-2"/>
          <w:sz w:val="16"/>
        </w:rPr>
        <w:t>HhmmTN1fUI</w:t>
      </w:r>
    </w:p>
    <w:p>
      <w:pPr>
        <w:pStyle w:val="BodyText"/>
        <w:rPr>
          <w:sz w:val="16"/>
        </w:rPr>
      </w:pPr>
    </w:p>
    <w:p>
      <w:pPr>
        <w:pStyle w:val="BodyText"/>
        <w:spacing w:before="165"/>
        <w:rPr>
          <w:sz w:val="16"/>
        </w:rPr>
      </w:pPr>
    </w:p>
    <w:p>
      <w:pPr>
        <w:spacing w:before="0"/>
        <w:ind w:left="316" w:right="0" w:firstLine="0"/>
        <w:jc w:val="left"/>
        <w:rPr>
          <w:sz w:val="18"/>
        </w:rPr>
      </w:pPr>
      <w:r>
        <w:rPr>
          <w:color w:val="42423D"/>
          <w:w w:val="105"/>
          <w:sz w:val="18"/>
        </w:rPr>
        <w:t>JavaScript</w:t>
      </w:r>
      <w:r>
        <w:rPr>
          <w:color w:val="42423D"/>
          <w:spacing w:val="-2"/>
          <w:w w:val="105"/>
          <w:sz w:val="18"/>
        </w:rPr>
        <w:t> </w:t>
      </w:r>
      <w:r>
        <w:rPr>
          <w:color w:val="54544F"/>
          <w:w w:val="105"/>
          <w:sz w:val="18"/>
        </w:rPr>
        <w:t>is</w:t>
      </w:r>
      <w:r>
        <w:rPr>
          <w:color w:val="54544F"/>
          <w:spacing w:val="-13"/>
          <w:w w:val="105"/>
          <w:sz w:val="18"/>
        </w:rPr>
        <w:t> </w:t>
      </w:r>
      <w:r>
        <w:rPr>
          <w:color w:val="42423D"/>
          <w:w w:val="105"/>
          <w:sz w:val="18"/>
        </w:rPr>
        <w:t>not</w:t>
      </w:r>
      <w:r>
        <w:rPr>
          <w:color w:val="42423D"/>
          <w:spacing w:val="-5"/>
          <w:w w:val="105"/>
          <w:sz w:val="18"/>
        </w:rPr>
        <w:t> </w:t>
      </w:r>
      <w:r>
        <w:rPr>
          <w:color w:val="42423D"/>
          <w:spacing w:val="-2"/>
          <w:w w:val="105"/>
          <w:sz w:val="18"/>
        </w:rPr>
        <w:t>available</w:t>
      </w:r>
      <w:r>
        <w:rPr>
          <w:color w:val="70706B"/>
          <w:spacing w:val="-2"/>
          <w:w w:val="105"/>
          <w:sz w:val="18"/>
        </w:rPr>
        <w:t>.</w:t>
      </w:r>
    </w:p>
    <w:p>
      <w:pPr>
        <w:spacing w:before="139"/>
        <w:ind w:left="326" w:right="0" w:firstLine="0"/>
        <w:jc w:val="left"/>
        <w:rPr>
          <w:sz w:val="16"/>
        </w:rPr>
      </w:pPr>
      <w:r>
        <w:rPr>
          <w:color w:val="219CEF"/>
          <w:w w:val="105"/>
          <w:sz w:val="20"/>
        </w:rPr>
        <w:t>"#</w:t>
      </w:r>
      <w:r>
        <w:rPr>
          <w:color w:val="219CEF"/>
          <w:spacing w:val="30"/>
          <w:w w:val="105"/>
          <w:sz w:val="20"/>
        </w:rPr>
        <w:t> </w:t>
      </w:r>
      <w:r>
        <w:rPr>
          <w:color w:val="54544F"/>
          <w:spacing w:val="-2"/>
          <w:w w:val="105"/>
          <w:sz w:val="16"/>
        </w:rPr>
        <w:t>https</w:t>
      </w:r>
      <w:r>
        <w:rPr>
          <w:color w:val="70706B"/>
          <w:spacing w:val="-2"/>
          <w:w w:val="105"/>
          <w:sz w:val="16"/>
        </w:rPr>
        <w:t>://</w:t>
      </w:r>
      <w:r>
        <w:rPr>
          <w:color w:val="54544F"/>
          <w:spacing w:val="-2"/>
          <w:w w:val="105"/>
          <w:sz w:val="16"/>
        </w:rPr>
        <w:t>twitter</w:t>
      </w:r>
      <w:r>
        <w:rPr>
          <w:color w:val="70706B"/>
          <w:spacing w:val="-2"/>
          <w:w w:val="105"/>
          <w:sz w:val="16"/>
        </w:rPr>
        <w:t>.</w:t>
      </w:r>
      <w:r>
        <w:rPr>
          <w:color w:val="54544F"/>
          <w:spacing w:val="-2"/>
          <w:w w:val="105"/>
          <w:sz w:val="16"/>
        </w:rPr>
        <w:t>com</w:t>
      </w:r>
      <w:r>
        <w:rPr>
          <w:color w:val="70706B"/>
          <w:spacing w:val="-2"/>
          <w:w w:val="105"/>
          <w:sz w:val="16"/>
        </w:rPr>
        <w:t>/</w:t>
      </w:r>
      <w:r>
        <w:rPr>
          <w:color w:val="54544F"/>
          <w:spacing w:val="-2"/>
          <w:w w:val="105"/>
          <w:sz w:val="16"/>
        </w:rPr>
        <w:t>arjoio</w:t>
      </w:r>
    </w:p>
    <w:sectPr>
      <w:pgSz w:w="11910" w:h="16840"/>
      <w:pgMar w:top="1020" w:bottom="280" w:left="900" w:right="1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9"/>
      <w:szCs w:val="19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787"/>
    </w:pPr>
    <w:rPr>
      <w:rFonts w:ascii="Arial" w:hAnsi="Arial" w:eastAsia="Arial" w:cs="Arial"/>
      <w:b/>
      <w:bCs/>
      <w:sz w:val="34"/>
      <w:szCs w:val="3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2024-12-05T04:45:11Z</dcterms:created>
  <dcterms:modified xsi:type="dcterms:W3CDTF">2024-12-05T04:45:11Z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2023-02-08T00:00:00Z</vt:filetime>
  </property>
  <property fmtid="{D5CDD505-2E9C-101B-9397-08002B2CF9AE}" pid="3" name="Producer">
    <vt:lpwstr>jsPDF 2.5.1</vt:lpwstr>
  </property>
  <property fmtid="{D5CDD505-2E9C-101B-9397-08002B2CF9AE}" pid="4" name="LastSaved">
    <vt:filetime>2023-02-08T00:00:00Z</vt:filetime>
  </property>
</Properties>
</file>