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38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08640">
                <wp:simplePos x="0" y="0"/>
                <wp:positionH relativeFrom="page">
                  <wp:posOffset>635092</wp:posOffset>
                </wp:positionH>
                <wp:positionV relativeFrom="paragraph">
                  <wp:posOffset>289902</wp:posOffset>
                </wp:positionV>
                <wp:extent cx="6045835" cy="25876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45835" cy="2587625"/>
                          <a:chExt cx="6045835" cy="258762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8319" y="0"/>
                            <a:ext cx="1270" cy="258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87625">
                                <a:moveTo>
                                  <a:pt x="0" y="2587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030322" y="0"/>
                            <a:ext cx="1270" cy="258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87625">
                                <a:moveTo>
                                  <a:pt x="0" y="2587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9154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257840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22.826935pt;width:476.05pt;height:203.75pt;mso-position-horizontal-relative:page;mso-position-vertical-relative:paragraph;z-index:-15907840" id="docshapegroup1" coordorigin="1000,457" coordsize="9521,4075">
                <v:line style="position:absolute" from="1029,4531" to="1029,457" stroked="true" strokeweight="1.923356pt" strokecolor="#000000">
                  <v:stroke dashstyle="solid"/>
                </v:line>
                <v:line style="position:absolute" from="10497,4531" to="10497,457" stroked="true" strokeweight=".480839pt" strokecolor="#000000">
                  <v:stroke dashstyle="solid"/>
                </v:line>
                <v:line style="position:absolute" from="1000,471" to="10521,471" stroked="true" strokeweight="1.441591pt" strokecolor="#000000">
                  <v:stroke dashstyle="solid"/>
                </v:line>
                <v:line style="position:absolute" from="1000,4517" to="10521,4517" stroked="true" strokeweight=".96106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383631"/>
          <w:w w:val="105"/>
          <w:sz w:val="20"/>
        </w:rPr>
        <w:t>Central</w:t>
      </w:r>
      <w:r>
        <w:rPr>
          <w:b/>
          <w:color w:val="383631"/>
          <w:spacing w:val="-9"/>
          <w:w w:val="105"/>
          <w:sz w:val="20"/>
        </w:rPr>
        <w:t> </w:t>
      </w:r>
      <w:r>
        <w:rPr>
          <w:b/>
          <w:color w:val="383631"/>
          <w:w w:val="105"/>
          <w:sz w:val="20"/>
        </w:rPr>
        <w:t>Bank</w:t>
      </w:r>
      <w:r>
        <w:rPr>
          <w:b/>
          <w:color w:val="383631"/>
          <w:spacing w:val="-13"/>
          <w:w w:val="105"/>
          <w:sz w:val="20"/>
        </w:rPr>
        <w:t> </w:t>
      </w:r>
      <w:r>
        <w:rPr>
          <w:b/>
          <w:color w:val="383631"/>
          <w:w w:val="105"/>
          <w:sz w:val="20"/>
        </w:rPr>
        <w:t>Dealers</w:t>
      </w:r>
      <w:r>
        <w:rPr>
          <w:b/>
          <w:color w:val="383631"/>
          <w:spacing w:val="-10"/>
          <w:w w:val="105"/>
          <w:sz w:val="20"/>
        </w:rPr>
        <w:t> </w:t>
      </w:r>
      <w:r>
        <w:rPr>
          <w:b/>
          <w:color w:val="383631"/>
          <w:spacing w:val="-2"/>
          <w:w w:val="105"/>
          <w:sz w:val="20"/>
        </w:rPr>
        <w:t>Range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0"/>
        <w:rPr>
          <w:b/>
          <w:sz w:val="20"/>
        </w:rPr>
      </w:pPr>
    </w:p>
    <w:tbl>
      <w:tblPr>
        <w:tblW w:w="0" w:type="auto"/>
        <w:jc w:val="left"/>
        <w:tblInd w:w="270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44"/>
      </w:tblGrid>
      <w:tr>
        <w:trPr>
          <w:trHeight w:val="318" w:hRule="atLeast"/>
        </w:trPr>
        <w:tc>
          <w:tcPr>
            <w:tcW w:w="4044" w:type="dxa"/>
            <w:tcBorders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11" w:hRule="atLeast"/>
        </w:trPr>
        <w:tc>
          <w:tcPr>
            <w:tcW w:w="404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404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15" w:hRule="atLeast"/>
        </w:trPr>
        <w:tc>
          <w:tcPr>
            <w:tcW w:w="404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15" w:hRule="atLeast"/>
        </w:trPr>
        <w:tc>
          <w:tcPr>
            <w:tcW w:w="404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62"/>
              <w:ind w:left="873"/>
              <w:jc w:val="left"/>
              <w:rPr>
                <w:sz w:val="20"/>
              </w:rPr>
            </w:pPr>
            <w:r>
              <w:rPr>
                <w:color w:val="8E7552"/>
                <w:w w:val="105"/>
                <w:sz w:val="20"/>
              </w:rPr>
              <w:t>Central</w:t>
            </w:r>
            <w:r>
              <w:rPr>
                <w:color w:val="8E7552"/>
                <w:spacing w:val="-5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Bank</w:t>
            </w:r>
            <w:r>
              <w:rPr>
                <w:color w:val="8E7552"/>
                <w:spacing w:val="-7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Dealers</w:t>
            </w:r>
            <w:r>
              <w:rPr>
                <w:color w:val="8E7552"/>
                <w:spacing w:val="-4"/>
                <w:w w:val="105"/>
                <w:sz w:val="20"/>
              </w:rPr>
              <w:t> </w:t>
            </w:r>
            <w:r>
              <w:rPr>
                <w:color w:val="8E7552"/>
                <w:spacing w:val="-2"/>
                <w:w w:val="105"/>
                <w:sz w:val="20"/>
              </w:rPr>
              <w:t>Range</w:t>
            </w:r>
          </w:p>
        </w:tc>
      </w:tr>
      <w:tr>
        <w:trPr>
          <w:trHeight w:val="315" w:hRule="atLeast"/>
        </w:trPr>
        <w:tc>
          <w:tcPr>
            <w:tcW w:w="404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15" w:hRule="atLeast"/>
        </w:trPr>
        <w:tc>
          <w:tcPr>
            <w:tcW w:w="404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15" w:hRule="atLeast"/>
        </w:trPr>
        <w:tc>
          <w:tcPr>
            <w:tcW w:w="404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11" w:hRule="atLeast"/>
        </w:trPr>
        <w:tc>
          <w:tcPr>
            <w:tcW w:w="404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78"/>
        <w:rPr>
          <w:b/>
          <w:sz w:val="20"/>
        </w:rPr>
      </w:pPr>
    </w:p>
    <w:p>
      <w:pPr>
        <w:spacing w:before="1"/>
        <w:ind w:left="143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08128">
                <wp:simplePos x="0" y="0"/>
                <wp:positionH relativeFrom="page">
                  <wp:posOffset>635092</wp:posOffset>
                </wp:positionH>
                <wp:positionV relativeFrom="paragraph">
                  <wp:posOffset>241706</wp:posOffset>
                </wp:positionV>
                <wp:extent cx="6031865" cy="2563495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031865" cy="2563495"/>
                          <a:chExt cx="6031865" cy="256349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15266" y="2074930"/>
                            <a:ext cx="127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315">
                                <a:moveTo>
                                  <a:pt x="0" y="4882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021162" y="0"/>
                            <a:ext cx="1270" cy="256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63495">
                                <a:moveTo>
                                  <a:pt x="0" y="2563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2541789"/>
                            <a:ext cx="5996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6940" h="0">
                                <a:moveTo>
                                  <a:pt x="0" y="0"/>
                                </a:moveTo>
                                <a:lnTo>
                                  <a:pt x="5996735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9.032003pt;width:474.95pt;height:201.85pt;mso-position-horizontal-relative:page;mso-position-vertical-relative:paragraph;z-index:-15908352" id="docshapegroup2" coordorigin="1000,381" coordsize="9499,4037">
                <v:line style="position:absolute" from="1024,4417" to="1024,3648" stroked="true" strokeweight="1.202098pt" strokecolor="#000000">
                  <v:stroke dashstyle="solid"/>
                </v:line>
                <v:line style="position:absolute" from="10482,4417" to="10482,381" stroked="true" strokeweight="1.682937pt" strokecolor="#000000">
                  <v:stroke dashstyle="solid"/>
                </v:line>
                <v:line style="position:absolute" from="1000,4383" to="10444,4383" stroked="true" strokeweight="1.20132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50505"/>
          <w:w w:val="105"/>
          <w:sz w:val="20"/>
        </w:rPr>
        <w:t>A</w:t>
      </w:r>
      <w:r>
        <w:rPr>
          <w:color w:val="050505"/>
          <w:spacing w:val="-8"/>
          <w:w w:val="105"/>
          <w:sz w:val="20"/>
        </w:rPr>
        <w:t> </w:t>
      </w:r>
      <w:r>
        <w:rPr>
          <w:color w:val="050505"/>
          <w:w w:val="105"/>
          <w:sz w:val="20"/>
        </w:rPr>
        <w:t>standard</w:t>
      </w:r>
      <w:r>
        <w:rPr>
          <w:color w:val="050505"/>
          <w:spacing w:val="11"/>
          <w:w w:val="105"/>
          <w:sz w:val="20"/>
        </w:rPr>
        <w:t> </w:t>
      </w:r>
      <w:r>
        <w:rPr>
          <w:color w:val="050505"/>
          <w:w w:val="105"/>
          <w:sz w:val="20"/>
        </w:rPr>
        <w:t>deviation</w:t>
      </w:r>
      <w:r>
        <w:rPr>
          <w:color w:val="050505"/>
          <w:spacing w:val="15"/>
          <w:w w:val="105"/>
          <w:sz w:val="20"/>
        </w:rPr>
        <w:t> </w:t>
      </w:r>
      <w:r>
        <w:rPr>
          <w:color w:val="050505"/>
          <w:w w:val="105"/>
          <w:sz w:val="20"/>
        </w:rPr>
        <w:t>is the</w:t>
      </w:r>
      <w:r>
        <w:rPr>
          <w:color w:val="050505"/>
          <w:spacing w:val="4"/>
          <w:w w:val="105"/>
          <w:sz w:val="20"/>
        </w:rPr>
        <w:t> </w:t>
      </w:r>
      <w:r>
        <w:rPr>
          <w:color w:val="050505"/>
          <w:w w:val="105"/>
          <w:sz w:val="20"/>
        </w:rPr>
        <w:t>exact</w:t>
      </w:r>
      <w:r>
        <w:rPr>
          <w:color w:val="050505"/>
          <w:spacing w:val="14"/>
          <w:w w:val="105"/>
          <w:sz w:val="20"/>
        </w:rPr>
        <w:t> </w:t>
      </w:r>
      <w:r>
        <w:rPr>
          <w:color w:val="050505"/>
          <w:w w:val="105"/>
          <w:sz w:val="20"/>
        </w:rPr>
        <w:t>same</w:t>
      </w:r>
      <w:r>
        <w:rPr>
          <w:color w:val="050505"/>
          <w:spacing w:val="13"/>
          <w:w w:val="105"/>
          <w:sz w:val="20"/>
        </w:rPr>
        <w:t> </w:t>
      </w:r>
      <w:r>
        <w:rPr>
          <w:color w:val="151515"/>
          <w:w w:val="105"/>
          <w:sz w:val="20"/>
        </w:rPr>
        <w:t>range</w:t>
      </w:r>
      <w:r>
        <w:rPr>
          <w:color w:val="151515"/>
          <w:spacing w:val="7"/>
          <w:w w:val="105"/>
          <w:sz w:val="20"/>
        </w:rPr>
        <w:t> </w:t>
      </w:r>
      <w:r>
        <w:rPr>
          <w:color w:val="050505"/>
          <w:w w:val="105"/>
          <w:sz w:val="20"/>
        </w:rPr>
        <w:t>as</w:t>
      </w:r>
      <w:r>
        <w:rPr>
          <w:color w:val="050505"/>
          <w:spacing w:val="2"/>
          <w:w w:val="105"/>
          <w:sz w:val="20"/>
        </w:rPr>
        <w:t> </w:t>
      </w:r>
      <w:r>
        <w:rPr>
          <w:color w:val="242426"/>
          <w:w w:val="105"/>
          <w:sz w:val="20"/>
        </w:rPr>
        <w:t>th</w:t>
      </w:r>
      <w:r>
        <w:rPr>
          <w:color w:val="050505"/>
          <w:w w:val="105"/>
          <w:sz w:val="20"/>
        </w:rPr>
        <w:t>e</w:t>
      </w:r>
      <w:r>
        <w:rPr>
          <w:color w:val="050505"/>
          <w:spacing w:val="6"/>
          <w:w w:val="105"/>
          <w:sz w:val="20"/>
        </w:rPr>
        <w:t> </w:t>
      </w:r>
      <w:r>
        <w:rPr>
          <w:color w:val="050505"/>
          <w:w w:val="105"/>
          <w:sz w:val="20"/>
        </w:rPr>
        <w:t>CBDR</w:t>
      </w:r>
      <w:r>
        <w:rPr>
          <w:color w:val="383631"/>
          <w:w w:val="105"/>
          <w:sz w:val="20"/>
        </w:rPr>
        <w:t>,</w:t>
      </w:r>
      <w:r>
        <w:rPr>
          <w:color w:val="383631"/>
          <w:spacing w:val="-10"/>
          <w:w w:val="105"/>
          <w:sz w:val="20"/>
        </w:rPr>
        <w:t> </w:t>
      </w:r>
      <w:r>
        <w:rPr>
          <w:color w:val="050505"/>
          <w:w w:val="105"/>
          <w:sz w:val="20"/>
        </w:rPr>
        <w:t>its</w:t>
      </w:r>
      <w:r>
        <w:rPr>
          <w:color w:val="050505"/>
          <w:spacing w:val="3"/>
          <w:w w:val="105"/>
          <w:sz w:val="20"/>
        </w:rPr>
        <w:t> </w:t>
      </w:r>
      <w:r>
        <w:rPr>
          <w:color w:val="050505"/>
          <w:w w:val="105"/>
          <w:sz w:val="20"/>
        </w:rPr>
        <w:t>a</w:t>
      </w:r>
      <w:r>
        <w:rPr>
          <w:color w:val="050505"/>
          <w:spacing w:val="6"/>
          <w:w w:val="105"/>
          <w:sz w:val="20"/>
        </w:rPr>
        <w:t> </w:t>
      </w:r>
      <w:r>
        <w:rPr>
          <w:color w:val="050505"/>
          <w:w w:val="105"/>
          <w:sz w:val="20"/>
        </w:rPr>
        <w:t>symmetrical</w:t>
      </w:r>
      <w:r>
        <w:rPr>
          <w:color w:val="050505"/>
          <w:spacing w:val="23"/>
          <w:w w:val="105"/>
          <w:sz w:val="20"/>
        </w:rPr>
        <w:t> </w:t>
      </w:r>
      <w:r>
        <w:rPr>
          <w:color w:val="050505"/>
          <w:spacing w:val="-2"/>
          <w:w w:val="105"/>
          <w:sz w:val="20"/>
        </w:rPr>
        <w:t>swing</w:t>
      </w:r>
    </w:p>
    <w:p>
      <w:pPr>
        <w:pStyle w:val="BodyText"/>
        <w:rPr>
          <w:sz w:val="20"/>
        </w:rPr>
      </w:pPr>
    </w:p>
    <w:p>
      <w:pPr>
        <w:pStyle w:val="BodyText"/>
        <w:spacing w:before="105"/>
        <w:rPr>
          <w:sz w:val="20"/>
        </w:rPr>
      </w:pPr>
    </w:p>
    <w:tbl>
      <w:tblPr>
        <w:tblW w:w="0" w:type="auto"/>
        <w:jc w:val="left"/>
        <w:tblInd w:w="26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53"/>
      </w:tblGrid>
      <w:tr>
        <w:trPr>
          <w:trHeight w:val="318" w:hRule="atLeast"/>
        </w:trPr>
        <w:tc>
          <w:tcPr>
            <w:tcW w:w="4053" w:type="dxa"/>
            <w:tcBorders>
              <w:left w:val="single" w:sz="24" w:space="0" w:color="000000"/>
              <w:bottom w:val="single" w:sz="18" w:space="0" w:color="000000"/>
              <w:right w:val="single" w:sz="24" w:space="0" w:color="000000"/>
            </w:tcBorders>
          </w:tcPr>
          <w:p>
            <w:pPr>
              <w:pStyle w:val="TableParagraph"/>
              <w:spacing w:before="38"/>
              <w:ind w:left="145" w:right="40"/>
              <w:rPr>
                <w:sz w:val="20"/>
              </w:rPr>
            </w:pPr>
            <w:r>
              <w:rPr>
                <w:color w:val="8E7552"/>
                <w:w w:val="105"/>
                <w:sz w:val="20"/>
              </w:rPr>
              <w:t>4</w:t>
            </w:r>
            <w:r>
              <w:rPr>
                <w:color w:val="8E7552"/>
                <w:spacing w:val="-14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Standard</w:t>
            </w:r>
            <w:r>
              <w:rPr>
                <w:color w:val="8E7552"/>
                <w:spacing w:val="1"/>
                <w:w w:val="105"/>
                <w:sz w:val="20"/>
              </w:rPr>
              <w:t> </w:t>
            </w:r>
            <w:r>
              <w:rPr>
                <w:color w:val="8E7552"/>
                <w:spacing w:val="-2"/>
                <w:w w:val="105"/>
                <w:sz w:val="20"/>
              </w:rPr>
              <w:t>Deviation</w:t>
            </w:r>
          </w:p>
        </w:tc>
      </w:tr>
      <w:tr>
        <w:trPr>
          <w:trHeight w:val="298" w:hRule="atLeast"/>
        </w:trPr>
        <w:tc>
          <w:tcPr>
            <w:tcW w:w="4053" w:type="dxa"/>
            <w:tcBorders>
              <w:top w:val="single" w:sz="18" w:space="0" w:color="000000"/>
              <w:left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21"/>
              <w:ind w:left="145" w:right="40"/>
              <w:rPr>
                <w:sz w:val="20"/>
              </w:rPr>
            </w:pPr>
            <w:r>
              <w:rPr>
                <w:color w:val="8E7552"/>
                <w:w w:val="105"/>
                <w:sz w:val="20"/>
              </w:rPr>
              <w:t>3</w:t>
            </w:r>
            <w:r>
              <w:rPr>
                <w:color w:val="8E7552"/>
                <w:spacing w:val="-20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Standard</w:t>
            </w:r>
            <w:r>
              <w:rPr>
                <w:color w:val="8E7552"/>
                <w:spacing w:val="7"/>
                <w:w w:val="105"/>
                <w:sz w:val="20"/>
              </w:rPr>
              <w:t> </w:t>
            </w:r>
            <w:r>
              <w:rPr>
                <w:color w:val="8E7552"/>
                <w:spacing w:val="-2"/>
                <w:w w:val="105"/>
                <w:sz w:val="20"/>
              </w:rPr>
              <w:t>Deviation</w:t>
            </w:r>
          </w:p>
        </w:tc>
      </w:tr>
      <w:tr>
        <w:trPr>
          <w:trHeight w:val="315" w:hRule="atLeast"/>
        </w:trPr>
        <w:tc>
          <w:tcPr>
            <w:tcW w:w="4053" w:type="dxa"/>
            <w:tcBorders>
              <w:left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48"/>
              <w:ind w:left="145" w:right="51"/>
              <w:rPr>
                <w:sz w:val="20"/>
              </w:rPr>
            </w:pPr>
            <w:r>
              <w:rPr>
                <w:color w:val="8E7552"/>
                <w:w w:val="105"/>
                <w:sz w:val="20"/>
              </w:rPr>
              <w:t>2</w:t>
            </w:r>
            <w:r>
              <w:rPr>
                <w:color w:val="8E7552"/>
                <w:spacing w:val="-16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Standard</w:t>
            </w:r>
            <w:r>
              <w:rPr>
                <w:color w:val="8E7552"/>
                <w:spacing w:val="4"/>
                <w:w w:val="105"/>
                <w:sz w:val="20"/>
              </w:rPr>
              <w:t> </w:t>
            </w:r>
            <w:r>
              <w:rPr>
                <w:color w:val="8E7552"/>
                <w:spacing w:val="-2"/>
                <w:w w:val="105"/>
                <w:sz w:val="20"/>
              </w:rPr>
              <w:t>Deviation</w:t>
            </w:r>
          </w:p>
        </w:tc>
      </w:tr>
      <w:tr>
        <w:trPr>
          <w:trHeight w:val="318" w:hRule="atLeast"/>
        </w:trPr>
        <w:tc>
          <w:tcPr>
            <w:tcW w:w="4053" w:type="dxa"/>
            <w:tcBorders>
              <w:left w:val="single" w:sz="24" w:space="0" w:color="000000"/>
              <w:bottom w:val="single" w:sz="18" w:space="0" w:color="000000"/>
              <w:right w:val="single" w:sz="24" w:space="0" w:color="000000"/>
            </w:tcBorders>
          </w:tcPr>
          <w:p>
            <w:pPr>
              <w:pStyle w:val="TableParagraph"/>
              <w:spacing w:before="38"/>
              <w:ind w:left="145" w:right="46"/>
              <w:rPr>
                <w:sz w:val="20"/>
              </w:rPr>
            </w:pPr>
            <w:r>
              <w:rPr>
                <w:color w:val="8E7552"/>
                <w:w w:val="105"/>
                <w:sz w:val="20"/>
              </w:rPr>
              <w:t>1</w:t>
            </w:r>
            <w:r>
              <w:rPr>
                <w:color w:val="8E7552"/>
                <w:spacing w:val="-14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Standard</w:t>
            </w:r>
            <w:r>
              <w:rPr>
                <w:color w:val="8E7552"/>
                <w:spacing w:val="7"/>
                <w:w w:val="105"/>
                <w:sz w:val="20"/>
              </w:rPr>
              <w:t> </w:t>
            </w:r>
            <w:r>
              <w:rPr>
                <w:color w:val="8E7552"/>
                <w:spacing w:val="-2"/>
                <w:w w:val="105"/>
                <w:sz w:val="20"/>
              </w:rPr>
              <w:t>Deviation</w:t>
            </w:r>
          </w:p>
        </w:tc>
      </w:tr>
      <w:tr>
        <w:trPr>
          <w:trHeight w:val="300" w:hRule="atLeast"/>
        </w:trPr>
        <w:tc>
          <w:tcPr>
            <w:tcW w:w="4053" w:type="dxa"/>
            <w:tcBorders>
              <w:top w:val="single" w:sz="18" w:space="0" w:color="000000"/>
              <w:left w:val="single" w:sz="24" w:space="0" w:color="000000"/>
              <w:bottom w:val="single" w:sz="18" w:space="0" w:color="000000"/>
              <w:right w:val="single" w:sz="24" w:space="0" w:color="000000"/>
            </w:tcBorders>
          </w:tcPr>
          <w:p>
            <w:pPr>
              <w:pStyle w:val="TableParagraph"/>
              <w:spacing w:before="50"/>
              <w:ind w:left="145"/>
              <w:rPr>
                <w:sz w:val="20"/>
              </w:rPr>
            </w:pPr>
            <w:r>
              <w:rPr>
                <w:color w:val="8E7552"/>
                <w:sz w:val="20"/>
              </w:rPr>
              <w:t>Central</w:t>
            </w:r>
            <w:r>
              <w:rPr>
                <w:color w:val="8E7552"/>
                <w:spacing w:val="10"/>
                <w:sz w:val="20"/>
              </w:rPr>
              <w:t> </w:t>
            </w:r>
            <w:r>
              <w:rPr>
                <w:color w:val="8E7552"/>
                <w:sz w:val="20"/>
              </w:rPr>
              <w:t>Banlc Dealers</w:t>
            </w:r>
            <w:r>
              <w:rPr>
                <w:color w:val="8E7552"/>
                <w:spacing w:val="16"/>
                <w:sz w:val="20"/>
              </w:rPr>
              <w:t> </w:t>
            </w:r>
            <w:r>
              <w:rPr>
                <w:color w:val="8E7552"/>
                <w:spacing w:val="-2"/>
                <w:sz w:val="20"/>
              </w:rPr>
              <w:t>Range</w:t>
            </w:r>
          </w:p>
        </w:tc>
      </w:tr>
      <w:tr>
        <w:trPr>
          <w:trHeight w:val="300" w:hRule="atLeast"/>
        </w:trPr>
        <w:tc>
          <w:tcPr>
            <w:tcW w:w="4053" w:type="dxa"/>
            <w:tcBorders>
              <w:top w:val="single" w:sz="18" w:space="0" w:color="000000"/>
              <w:left w:val="single" w:sz="24" w:space="0" w:color="000000"/>
              <w:bottom w:val="single" w:sz="18" w:space="0" w:color="000000"/>
              <w:right w:val="single" w:sz="24" w:space="0" w:color="000000"/>
            </w:tcBorders>
          </w:tcPr>
          <w:p>
            <w:pPr>
              <w:pStyle w:val="TableParagraph"/>
              <w:spacing w:before="31"/>
              <w:ind w:left="145" w:right="46"/>
              <w:rPr>
                <w:sz w:val="20"/>
              </w:rPr>
            </w:pPr>
            <w:r>
              <w:rPr>
                <w:color w:val="8E7552"/>
                <w:w w:val="105"/>
                <w:sz w:val="20"/>
              </w:rPr>
              <w:t>1</w:t>
            </w:r>
            <w:r>
              <w:rPr>
                <w:color w:val="8E7552"/>
                <w:spacing w:val="-9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Standard</w:t>
            </w:r>
            <w:r>
              <w:rPr>
                <w:color w:val="8E7552"/>
                <w:spacing w:val="2"/>
                <w:w w:val="105"/>
                <w:sz w:val="20"/>
              </w:rPr>
              <w:t> </w:t>
            </w:r>
            <w:r>
              <w:rPr>
                <w:color w:val="8E7552"/>
                <w:spacing w:val="-2"/>
                <w:w w:val="105"/>
                <w:sz w:val="20"/>
              </w:rPr>
              <w:t>Deviation</w:t>
            </w:r>
          </w:p>
        </w:tc>
      </w:tr>
      <w:tr>
        <w:trPr>
          <w:trHeight w:val="300" w:hRule="atLeast"/>
        </w:trPr>
        <w:tc>
          <w:tcPr>
            <w:tcW w:w="4053" w:type="dxa"/>
            <w:tcBorders>
              <w:top w:val="single" w:sz="18" w:space="0" w:color="000000"/>
              <w:left w:val="single" w:sz="24" w:space="0" w:color="000000"/>
              <w:bottom w:val="single" w:sz="18" w:space="0" w:color="000000"/>
              <w:right w:val="single" w:sz="24" w:space="0" w:color="000000"/>
            </w:tcBorders>
          </w:tcPr>
          <w:p>
            <w:pPr>
              <w:pStyle w:val="TableParagraph"/>
              <w:spacing w:line="211" w:lineRule="exact" w:before="69"/>
              <w:ind w:left="145" w:right="51"/>
              <w:rPr>
                <w:sz w:val="20"/>
              </w:rPr>
            </w:pPr>
            <w:r>
              <w:rPr>
                <w:color w:val="8E7552"/>
                <w:w w:val="105"/>
                <w:sz w:val="20"/>
              </w:rPr>
              <w:t>2</w:t>
            </w:r>
            <w:r>
              <w:rPr>
                <w:color w:val="8E7552"/>
                <w:spacing w:val="-16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Standard</w:t>
            </w:r>
            <w:r>
              <w:rPr>
                <w:color w:val="8E7552"/>
                <w:spacing w:val="4"/>
                <w:w w:val="105"/>
                <w:sz w:val="20"/>
              </w:rPr>
              <w:t> </w:t>
            </w:r>
            <w:r>
              <w:rPr>
                <w:color w:val="8E7552"/>
                <w:spacing w:val="-2"/>
                <w:w w:val="105"/>
                <w:sz w:val="20"/>
              </w:rPr>
              <w:t>Deviation</w:t>
            </w:r>
          </w:p>
        </w:tc>
      </w:tr>
      <w:tr>
        <w:trPr>
          <w:trHeight w:val="300" w:hRule="atLeast"/>
        </w:trPr>
        <w:tc>
          <w:tcPr>
            <w:tcW w:w="4053" w:type="dxa"/>
            <w:tcBorders>
              <w:top w:val="single" w:sz="18" w:space="0" w:color="000000"/>
              <w:left w:val="single" w:sz="24" w:space="0" w:color="000000"/>
              <w:bottom w:val="single" w:sz="18" w:space="0" w:color="000000"/>
              <w:right w:val="single" w:sz="24" w:space="0" w:color="000000"/>
            </w:tcBorders>
          </w:tcPr>
          <w:p>
            <w:pPr>
              <w:pStyle w:val="TableParagraph"/>
              <w:spacing w:before="45"/>
              <w:ind w:left="145" w:right="48"/>
              <w:rPr>
                <w:sz w:val="20"/>
              </w:rPr>
            </w:pPr>
            <w:r>
              <w:rPr>
                <w:color w:val="8E7552"/>
                <w:w w:val="105"/>
                <w:sz w:val="20"/>
              </w:rPr>
              <w:t>3</w:t>
            </w:r>
            <w:r>
              <w:rPr>
                <w:color w:val="8E7552"/>
                <w:spacing w:val="-15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Standard</w:t>
            </w:r>
            <w:r>
              <w:rPr>
                <w:color w:val="8E7552"/>
                <w:spacing w:val="2"/>
                <w:w w:val="105"/>
                <w:sz w:val="20"/>
              </w:rPr>
              <w:t> </w:t>
            </w:r>
            <w:r>
              <w:rPr>
                <w:color w:val="8E7552"/>
                <w:spacing w:val="-2"/>
                <w:w w:val="105"/>
                <w:sz w:val="20"/>
              </w:rPr>
              <w:t>Deviation</w:t>
            </w:r>
          </w:p>
        </w:tc>
      </w:tr>
      <w:tr>
        <w:trPr>
          <w:trHeight w:val="296" w:hRule="atLeast"/>
        </w:trPr>
        <w:tc>
          <w:tcPr>
            <w:tcW w:w="4053" w:type="dxa"/>
            <w:tcBorders>
              <w:top w:val="single" w:sz="18" w:space="0" w:color="000000"/>
              <w:left w:val="single" w:sz="24" w:space="0" w:color="000000"/>
              <w:bottom w:val="single" w:sz="18" w:space="0" w:color="000000"/>
              <w:right w:val="single" w:sz="24" w:space="0" w:color="000000"/>
            </w:tcBorders>
          </w:tcPr>
          <w:p>
            <w:pPr>
              <w:pStyle w:val="TableParagraph"/>
              <w:spacing w:before="40"/>
              <w:ind w:left="145" w:right="48"/>
              <w:rPr>
                <w:sz w:val="20"/>
              </w:rPr>
            </w:pPr>
            <w:r>
              <w:rPr>
                <w:color w:val="8E7552"/>
                <w:w w:val="105"/>
                <w:sz w:val="20"/>
              </w:rPr>
              <w:t>4</w:t>
            </w:r>
            <w:r>
              <w:rPr>
                <w:color w:val="8E7552"/>
                <w:spacing w:val="-14"/>
                <w:w w:val="105"/>
                <w:sz w:val="20"/>
              </w:rPr>
              <w:t> </w:t>
            </w:r>
            <w:r>
              <w:rPr>
                <w:color w:val="8E7552"/>
                <w:w w:val="105"/>
                <w:sz w:val="20"/>
              </w:rPr>
              <w:t>Standard</w:t>
            </w:r>
            <w:r>
              <w:rPr>
                <w:color w:val="8E7552"/>
                <w:spacing w:val="1"/>
                <w:w w:val="105"/>
                <w:sz w:val="20"/>
              </w:rPr>
              <w:t> </w:t>
            </w:r>
            <w:r>
              <w:rPr>
                <w:color w:val="8E7552"/>
                <w:spacing w:val="-2"/>
                <w:w w:val="105"/>
                <w:sz w:val="20"/>
              </w:rPr>
              <w:t>Deviation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900" w:bottom="280" w:left="900" w:right="1280"/>
        </w:sectPr>
      </w:pPr>
    </w:p>
    <w:p>
      <w:pPr>
        <w:spacing w:line="244" w:lineRule="auto" w:before="93"/>
        <w:ind w:left="689" w:right="38" w:hanging="88"/>
        <w:jc w:val="left"/>
        <w:rPr>
          <w:rFonts w:ascii="Times New Roman"/>
          <w:sz w:val="18"/>
        </w:rPr>
      </w:pPr>
      <w:r>
        <w:rPr>
          <w:rFonts w:ascii="Times New Roman"/>
          <w:color w:val="8E7552"/>
          <w:spacing w:val="-2"/>
          <w:w w:val="105"/>
          <w:sz w:val="18"/>
        </w:rPr>
        <w:t>Most</w:t>
      </w:r>
      <w:r>
        <w:rPr>
          <w:rFonts w:ascii="Times New Roman"/>
          <w:color w:val="8E7552"/>
          <w:spacing w:val="-10"/>
          <w:w w:val="105"/>
          <w:sz w:val="18"/>
        </w:rPr>
        <w:t> </w:t>
      </w:r>
      <w:r>
        <w:rPr>
          <w:rFonts w:ascii="Times New Roman"/>
          <w:color w:val="8E7552"/>
          <w:spacing w:val="-2"/>
          <w:w w:val="105"/>
          <w:sz w:val="18"/>
        </w:rPr>
        <w:t>Sell</w:t>
      </w:r>
      <w:r>
        <w:rPr>
          <w:rFonts w:ascii="Times New Roman"/>
          <w:color w:val="8E7552"/>
          <w:spacing w:val="-10"/>
          <w:w w:val="105"/>
          <w:sz w:val="18"/>
        </w:rPr>
        <w:t> </w:t>
      </w:r>
      <w:r>
        <w:rPr>
          <w:rFonts w:ascii="Times New Roman"/>
          <w:color w:val="8E7552"/>
          <w:spacing w:val="-2"/>
          <w:w w:val="105"/>
          <w:sz w:val="18"/>
        </w:rPr>
        <w:t>Days </w:t>
      </w:r>
      <w:r>
        <w:rPr>
          <w:rFonts w:ascii="Times New Roman"/>
          <w:color w:val="8E7552"/>
          <w:w w:val="105"/>
          <w:sz w:val="18"/>
        </w:rPr>
        <w:t>Create HOD</w:t>
      </w:r>
    </w:p>
    <w:p>
      <w:pPr>
        <w:spacing w:line="240" w:lineRule="auto" w:before="0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29"/>
        <w:rPr>
          <w:rFonts w:ascii="Times New Roman"/>
          <w:sz w:val="18"/>
        </w:rPr>
      </w:pPr>
    </w:p>
    <w:p>
      <w:pPr>
        <w:spacing w:line="244" w:lineRule="auto" w:before="1"/>
        <w:ind w:left="713" w:right="824" w:hanging="112"/>
        <w:jc w:val="left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1931296</wp:posOffset>
                </wp:positionH>
                <wp:positionV relativeFrom="paragraph">
                  <wp:posOffset>-1224663</wp:posOffset>
                </wp:positionV>
                <wp:extent cx="3248660" cy="201295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3248660" cy="201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38"/>
                              <w:gridCol w:w="4078"/>
                              <w:gridCol w:w="472"/>
                            </w:tblGrid>
                            <w:tr>
                              <w:trPr>
                                <w:trHeight w:val="318" w:hRule="atLeast"/>
                              </w:trPr>
                              <w:tc>
                                <w:tcPr>
                                  <w:tcW w:w="438" w:type="dxa"/>
                                  <w:tcBorders>
                                    <w:top w:val="nil"/>
                                    <w:left w:val="nil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8" w:type="dxa"/>
                                  <w:tcBorders>
                                    <w:top w:val="single" w:sz="18" w:space="0" w:color="000000"/>
                                    <w:left w:val="single" w:sz="24" w:space="0" w:color="000000"/>
                                    <w:bottom w:val="single" w:sz="12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1"/>
                                    <w:ind w:left="105" w:right="5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8E7552"/>
                                      <w:spacing w:val="-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8E7552"/>
                                      <w:spacing w:val="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spacing w:val="-2"/>
                                      <w:w w:val="105"/>
                                      <w:sz w:val="20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 w:val="restart"/>
                                  <w:tcBorders>
                                    <w:top w:val="nil"/>
                                    <w:left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8" w:hRule="atLeast"/>
                              </w:trPr>
                              <w:tc>
                                <w:tcPr>
                                  <w:tcW w:w="438" w:type="dxa"/>
                                  <w:vMerge w:val="restart"/>
                                  <w:tcBorders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8" w:type="dxa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  <w:bottom w:val="single" w:sz="18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05" w:right="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8E7552"/>
                                      <w:spacing w:val="-1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8E7552"/>
                                      <w:spacing w:val="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spacing w:val="-2"/>
                                      <w:w w:val="105"/>
                                      <w:sz w:val="20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left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8" w:hRule="atLeast"/>
                              </w:trPr>
                              <w:tc>
                                <w:tcPr>
                                  <w:tcW w:w="438" w:type="dxa"/>
                                  <w:vMerge/>
                                  <w:tcBorders>
                                    <w:top w:val="nil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8" w:type="dxa"/>
                                  <w:tcBorders>
                                    <w:top w:val="single" w:sz="18" w:space="0" w:color="000000"/>
                                    <w:left w:val="single" w:sz="24" w:space="0" w:color="000000"/>
                                    <w:bottom w:val="single" w:sz="12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105"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8E7552"/>
                                      <w:spacing w:val="-1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8E7552"/>
                                      <w:spacing w:val="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spacing w:val="-2"/>
                                      <w:w w:val="105"/>
                                      <w:sz w:val="20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left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38" w:type="dxa"/>
                                  <w:vMerge/>
                                  <w:tcBorders>
                                    <w:top w:val="nil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8" w:type="dxa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  <w:bottom w:val="single" w:sz="12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05" w:right="3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8E7552"/>
                                      <w:spacing w:val="8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8E7552"/>
                                      <w:spacing w:val="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spacing w:val="-2"/>
                                      <w:w w:val="105"/>
                                      <w:sz w:val="20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left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438" w:type="dxa"/>
                                  <w:vMerge/>
                                  <w:tcBorders>
                                    <w:top w:val="nil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8" w:type="dxa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  <w:bottom w:val="single" w:sz="18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6" w:lineRule="exact" w:before="67"/>
                                    <w:ind w:lef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Central</w:t>
                                  </w:r>
                                  <w:r>
                                    <w:rPr>
                                      <w:color w:val="8E7552"/>
                                      <w:spacing w:val="-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Bank</w:t>
                                  </w:r>
                                  <w:r>
                                    <w:rPr>
                                      <w:color w:val="8E7552"/>
                                      <w:spacing w:val="-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Dealers</w:t>
                                  </w:r>
                                  <w:r>
                                    <w:rPr>
                                      <w:color w:val="8E7552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spacing w:val="-2"/>
                                      <w:w w:val="105"/>
                                      <w:sz w:val="20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 w:val="restart"/>
                                  <w:tcBorders>
                                    <w:lef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-44"/>
                                    <w:jc w:val="right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A5563F"/>
                                      <w:w w:val="105"/>
                                      <w:sz w:val="16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Arial"/>
                                      <w:color w:val="A5563F"/>
                                      <w:spacing w:val="-10"/>
                                      <w:w w:val="105"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5" w:hRule="atLeast"/>
                              </w:trPr>
                              <w:tc>
                                <w:tcPr>
                                  <w:tcW w:w="438" w:type="dxa"/>
                                  <w:vMerge w:val="restart"/>
                                  <w:tcBorders>
                                    <w:left w:val="nil"/>
                                    <w:bottom w:val="nil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8" w:type="dxa"/>
                                  <w:tcBorders>
                                    <w:top w:val="single" w:sz="18" w:space="0" w:color="000000"/>
                                    <w:left w:val="single" w:sz="24" w:space="0" w:color="000000"/>
                                    <w:bottom w:val="single" w:sz="18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0"/>
                                    <w:ind w:left="105" w:right="5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8E7552"/>
                                      <w:spacing w:val="-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8E7552"/>
                                      <w:spacing w:val="8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spacing w:val="-2"/>
                                      <w:w w:val="105"/>
                                      <w:sz w:val="20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left w:val="single" w:sz="2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43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8" w:type="dxa"/>
                                  <w:tcBorders>
                                    <w:top w:val="single" w:sz="18" w:space="0" w:color="000000"/>
                                    <w:left w:val="single" w:sz="24" w:space="0" w:color="000000"/>
                                    <w:bottom w:val="single" w:sz="18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7" w:lineRule="exact" w:before="74"/>
                                    <w:ind w:left="105" w:right="6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8E7552"/>
                                      <w:spacing w:val="-1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8E7552"/>
                                      <w:spacing w:val="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spacing w:val="-2"/>
                                      <w:w w:val="105"/>
                                      <w:sz w:val="20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left w:val="single" w:sz="2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43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8" w:type="dxa"/>
                                  <w:tcBorders>
                                    <w:top w:val="single" w:sz="18" w:space="0" w:color="000000"/>
                                    <w:left w:val="single" w:sz="24" w:space="0" w:color="000000"/>
                                    <w:bottom w:val="single" w:sz="12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105" w:right="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8E7552"/>
                                      <w:spacing w:val="-1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8E7552"/>
                                      <w:spacing w:val="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spacing w:val="-2"/>
                                      <w:w w:val="105"/>
                                      <w:sz w:val="20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left w:val="single" w:sz="2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3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8" w:type="dxa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  <w:bottom w:val="single" w:sz="12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05" w:right="6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8E7552"/>
                                      <w:spacing w:val="-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w w:val="105"/>
                                      <w:sz w:val="20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8E7552"/>
                                      <w:spacing w:val="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8E7552"/>
                                      <w:spacing w:val="-2"/>
                                      <w:w w:val="105"/>
                                      <w:sz w:val="20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left w:val="single" w:sz="2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52.070587pt;margin-top:-96.430176pt;width:255.8pt;height:158.5pt;mso-position-horizontal-relative:page;mso-position-vertical-relative:paragraph;z-index:15730176" type="#_x0000_t202" id="docshape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38"/>
                        <w:gridCol w:w="4078"/>
                        <w:gridCol w:w="472"/>
                      </w:tblGrid>
                      <w:tr>
                        <w:trPr>
                          <w:trHeight w:val="318" w:hRule="atLeast"/>
                        </w:trPr>
                        <w:tc>
                          <w:tcPr>
                            <w:tcW w:w="438" w:type="dxa"/>
                            <w:tcBorders>
                              <w:top w:val="nil"/>
                              <w:left w:val="nil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78" w:type="dxa"/>
                            <w:tcBorders>
                              <w:top w:val="single" w:sz="18" w:space="0" w:color="000000"/>
                              <w:left w:val="single" w:sz="24" w:space="0" w:color="000000"/>
                              <w:bottom w:val="single" w:sz="12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1"/>
                              <w:ind w:left="105" w:right="5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8E7552"/>
                                <w:spacing w:val="-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color w:val="8E7552"/>
                                <w:spacing w:val="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spacing w:val="-2"/>
                                <w:w w:val="105"/>
                                <w:sz w:val="20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472" w:type="dxa"/>
                            <w:vMerge w:val="restart"/>
                            <w:tcBorders>
                              <w:top w:val="nil"/>
                              <w:left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8" w:hRule="atLeast"/>
                        </w:trPr>
                        <w:tc>
                          <w:tcPr>
                            <w:tcW w:w="438" w:type="dxa"/>
                            <w:vMerge w:val="restart"/>
                            <w:tcBorders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78" w:type="dxa"/>
                            <w:tcBorders>
                              <w:top w:val="single" w:sz="12" w:space="0" w:color="000000"/>
                              <w:left w:val="single" w:sz="24" w:space="0" w:color="000000"/>
                              <w:bottom w:val="single" w:sz="18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9"/>
                              <w:ind w:left="105" w:right="4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8E7552"/>
                                <w:spacing w:val="-1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color w:val="8E7552"/>
                                <w:spacing w:val="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spacing w:val="-2"/>
                                <w:w w:val="105"/>
                                <w:sz w:val="20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left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8" w:hRule="atLeast"/>
                        </w:trPr>
                        <w:tc>
                          <w:tcPr>
                            <w:tcW w:w="438" w:type="dxa"/>
                            <w:vMerge/>
                            <w:tcBorders>
                              <w:top w:val="nil"/>
                              <w:right w:val="single" w:sz="2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78" w:type="dxa"/>
                            <w:tcBorders>
                              <w:top w:val="single" w:sz="18" w:space="0" w:color="000000"/>
                              <w:left w:val="single" w:sz="24" w:space="0" w:color="000000"/>
                              <w:bottom w:val="single" w:sz="12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5"/>
                              <w:ind w:left="105"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8E7552"/>
                                <w:spacing w:val="-1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color w:val="8E7552"/>
                                <w:spacing w:val="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spacing w:val="-2"/>
                                <w:w w:val="105"/>
                                <w:sz w:val="20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left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38" w:type="dxa"/>
                            <w:vMerge/>
                            <w:tcBorders>
                              <w:top w:val="nil"/>
                              <w:right w:val="single" w:sz="2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78" w:type="dxa"/>
                            <w:tcBorders>
                              <w:top w:val="single" w:sz="12" w:space="0" w:color="000000"/>
                              <w:left w:val="single" w:sz="24" w:space="0" w:color="000000"/>
                              <w:bottom w:val="single" w:sz="12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105" w:right="3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8E7552"/>
                                <w:spacing w:val="8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color w:val="8E7552"/>
                                <w:spacing w:val="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spacing w:val="-2"/>
                                <w:w w:val="105"/>
                                <w:sz w:val="20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left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438" w:type="dxa"/>
                            <w:vMerge/>
                            <w:tcBorders>
                              <w:top w:val="nil"/>
                              <w:right w:val="single" w:sz="2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78" w:type="dxa"/>
                            <w:tcBorders>
                              <w:top w:val="single" w:sz="12" w:space="0" w:color="000000"/>
                              <w:left w:val="single" w:sz="24" w:space="0" w:color="000000"/>
                              <w:bottom w:val="single" w:sz="18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6" w:lineRule="exact" w:before="67"/>
                              <w:ind w:lef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Central</w:t>
                            </w:r>
                            <w:r>
                              <w:rPr>
                                <w:color w:val="8E7552"/>
                                <w:spacing w:val="-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Bank</w:t>
                            </w:r>
                            <w:r>
                              <w:rPr>
                                <w:color w:val="8E7552"/>
                                <w:spacing w:val="-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Dealers</w:t>
                            </w:r>
                            <w:r>
                              <w:rPr>
                                <w:color w:val="8E7552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spacing w:val="-2"/>
                                <w:w w:val="105"/>
                                <w:sz w:val="20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472" w:type="dxa"/>
                            <w:vMerge w:val="restart"/>
                            <w:tcBorders>
                              <w:lef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-44"/>
                              <w:jc w:val="righ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A5563F"/>
                                <w:w w:val="105"/>
                                <w:sz w:val="16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color w:val="A5563F"/>
                                <w:spacing w:val="-10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</w:tc>
                      </w:tr>
                      <w:tr>
                        <w:trPr>
                          <w:trHeight w:val="305" w:hRule="atLeast"/>
                        </w:trPr>
                        <w:tc>
                          <w:tcPr>
                            <w:tcW w:w="438" w:type="dxa"/>
                            <w:vMerge w:val="restart"/>
                            <w:tcBorders>
                              <w:left w:val="nil"/>
                              <w:bottom w:val="nil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78" w:type="dxa"/>
                            <w:tcBorders>
                              <w:top w:val="single" w:sz="18" w:space="0" w:color="000000"/>
                              <w:left w:val="single" w:sz="24" w:space="0" w:color="000000"/>
                              <w:bottom w:val="single" w:sz="18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0"/>
                              <w:ind w:left="105" w:right="5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8E7552"/>
                                <w:spacing w:val="-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color w:val="8E7552"/>
                                <w:spacing w:val="8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spacing w:val="-2"/>
                                <w:w w:val="105"/>
                                <w:sz w:val="20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left w:val="single" w:sz="2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438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2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78" w:type="dxa"/>
                            <w:tcBorders>
                              <w:top w:val="single" w:sz="18" w:space="0" w:color="000000"/>
                              <w:left w:val="single" w:sz="24" w:space="0" w:color="000000"/>
                              <w:bottom w:val="single" w:sz="18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7" w:lineRule="exact" w:before="74"/>
                              <w:ind w:left="105" w:right="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8E7552"/>
                                <w:spacing w:val="-1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color w:val="8E7552"/>
                                <w:spacing w:val="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spacing w:val="-2"/>
                                <w:w w:val="105"/>
                                <w:sz w:val="20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left w:val="single" w:sz="2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438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2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78" w:type="dxa"/>
                            <w:tcBorders>
                              <w:top w:val="single" w:sz="18" w:space="0" w:color="000000"/>
                              <w:left w:val="single" w:sz="24" w:space="0" w:color="000000"/>
                              <w:bottom w:val="single" w:sz="12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5"/>
                              <w:ind w:left="105" w:right="5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8E7552"/>
                                <w:spacing w:val="-1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color w:val="8E7552"/>
                                <w:spacing w:val="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spacing w:val="-2"/>
                                <w:w w:val="105"/>
                                <w:sz w:val="20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left w:val="single" w:sz="2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38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2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78" w:type="dxa"/>
                            <w:tcBorders>
                              <w:top w:val="single" w:sz="12" w:space="0" w:color="000000"/>
                              <w:left w:val="single" w:sz="24" w:space="0" w:color="000000"/>
                              <w:bottom w:val="single" w:sz="12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3"/>
                              <w:ind w:left="105" w:right="6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8E7552"/>
                                <w:spacing w:val="-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w w:val="105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color w:val="8E7552"/>
                                <w:spacing w:val="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8E7552"/>
                                <w:spacing w:val="-2"/>
                                <w:w w:val="105"/>
                                <w:sz w:val="20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left w:val="single" w:sz="24" w:space="0" w:color="000000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E7552"/>
          <w:sz w:val="18"/>
        </w:rPr>
        <w:t>Most</w:t>
      </w:r>
      <w:r>
        <w:rPr>
          <w:rFonts w:ascii="Times New Roman"/>
          <w:color w:val="8E7552"/>
          <w:spacing w:val="-7"/>
          <w:sz w:val="18"/>
        </w:rPr>
        <w:t> </w:t>
      </w:r>
      <w:r>
        <w:rPr>
          <w:rFonts w:ascii="Times New Roman"/>
          <w:color w:val="8E7552"/>
          <w:sz w:val="18"/>
        </w:rPr>
        <w:t>Buy</w:t>
      </w:r>
      <w:r>
        <w:rPr>
          <w:rFonts w:ascii="Times New Roman"/>
          <w:color w:val="8E7552"/>
          <w:spacing w:val="-9"/>
          <w:sz w:val="18"/>
        </w:rPr>
        <w:t> </w:t>
      </w:r>
      <w:r>
        <w:rPr>
          <w:rFonts w:ascii="Times New Roman"/>
          <w:color w:val="8E7552"/>
          <w:sz w:val="18"/>
        </w:rPr>
        <w:t>Days </w:t>
      </w:r>
      <w:r>
        <w:rPr>
          <w:rFonts w:ascii="Times New Roman"/>
          <w:color w:val="8E7552"/>
          <w:w w:val="105"/>
          <w:sz w:val="18"/>
        </w:rPr>
        <w:t>Create</w:t>
      </w:r>
      <w:r>
        <w:rPr>
          <w:rFonts w:ascii="Times New Roman"/>
          <w:color w:val="8E7552"/>
          <w:spacing w:val="-2"/>
          <w:w w:val="105"/>
          <w:sz w:val="18"/>
        </w:rPr>
        <w:t> </w:t>
      </w:r>
      <w:r>
        <w:rPr>
          <w:rFonts w:ascii="Times New Roman"/>
          <w:color w:val="8E7552"/>
          <w:w w:val="105"/>
          <w:sz w:val="18"/>
        </w:rPr>
        <w:t>LOD</w:t>
      </w:r>
    </w:p>
    <w:p>
      <w:pPr>
        <w:spacing w:after="0" w:line="244" w:lineRule="auto"/>
        <w:jc w:val="left"/>
        <w:rPr>
          <w:rFonts w:ascii="Times New Roman"/>
          <w:sz w:val="18"/>
        </w:rPr>
        <w:sectPr>
          <w:type w:val="continuous"/>
          <w:pgSz w:w="11910" w:h="16840"/>
          <w:pgMar w:top="900" w:bottom="280" w:left="900" w:right="1280"/>
          <w:cols w:num="2" w:equalWidth="0">
            <w:col w:w="1775" w:space="5375"/>
            <w:col w:w="2580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7"/>
        <w:rPr>
          <w:rFonts w:ascii="Times New Roman"/>
          <w:sz w:val="20"/>
        </w:rPr>
      </w:pPr>
    </w:p>
    <w:p>
      <w:pPr>
        <w:pStyle w:val="BodyText"/>
        <w:ind w:left="9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45835" cy="488315"/>
                <wp:effectExtent l="9525" t="0" r="2539" b="16509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045835" cy="488315"/>
                          <a:chExt cx="6045835" cy="48831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15266" y="0"/>
                            <a:ext cx="127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315">
                                <a:moveTo>
                                  <a:pt x="0" y="4882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030322" y="36616"/>
                            <a:ext cx="127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2120">
                                <a:moveTo>
                                  <a:pt x="0" y="4516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479064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38.450pt;mso-position-horizontal-relative:char;mso-position-vertical-relative:line" id="docshapegroup4" coordorigin="0,0" coordsize="9521,769">
                <v:line style="position:absolute" from="24,769" to="24,0" stroked="true" strokeweight="1.202098pt" strokecolor="#000000">
                  <v:stroke dashstyle="solid"/>
                </v:line>
                <v:line style="position:absolute" from="9497,769" to="9497,58" stroked="true" strokeweight=".24042pt" strokecolor="#000000">
                  <v:stroke dashstyle="solid"/>
                </v:line>
                <v:line style="position:absolute" from="0,754" to="9521,754" stroked="true" strokeweight=".961061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1910" w:h="16840"/>
          <w:pgMar w:top="900" w:bottom="280" w:left="900" w:right="1280"/>
        </w:sectPr>
      </w:pPr>
    </w:p>
    <w:p>
      <w:pPr>
        <w:pStyle w:val="BodyText"/>
        <w:spacing w:line="20" w:lineRule="exact"/>
        <w:ind w:left="119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6033770" cy="3175"/>
                <wp:effectExtent l="9525" t="0" r="0" b="635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033770" cy="3175"/>
                          <a:chExt cx="6033770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1525"/>
                            <a:ext cx="6033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3770" h="0">
                                <a:moveTo>
                                  <a:pt x="0" y="0"/>
                                </a:moveTo>
                                <a:lnTo>
                                  <a:pt x="6033375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1pt;height:.25pt;mso-position-horizontal-relative:char;mso-position-vertical-relative:line" id="docshapegroup5" coordorigin="0,0" coordsize="9502,5">
                <v:line style="position:absolute" from="0,2" to="9501,2" stroked="true" strokeweight=".240265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74"/>
        <w:rPr>
          <w:rFonts w:ascii="Times New Roman"/>
          <w:sz w:val="17"/>
        </w:rPr>
      </w:pPr>
    </w:p>
    <w:p>
      <w:pPr>
        <w:spacing w:line="254" w:lineRule="auto" w:before="0"/>
        <w:ind w:left="703" w:right="7563" w:hanging="84"/>
        <w:jc w:val="lef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2198462</wp:posOffset>
                </wp:positionH>
                <wp:positionV relativeFrom="paragraph">
                  <wp:posOffset>-650875</wp:posOffset>
                </wp:positionV>
                <wp:extent cx="2702560" cy="201358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2702560" cy="2013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90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082"/>
                            </w:tblGrid>
                            <w:tr>
                              <w:trPr>
                                <w:trHeight w:val="318" w:hRule="atLeast"/>
                              </w:trPr>
                              <w:tc>
                                <w:tcPr>
                                  <w:tcW w:w="4082" w:type="dxa"/>
                                  <w:tcBorders>
                                    <w:left w:val="single" w:sz="24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0"/>
                                    <w:ind w:left="148" w:right="5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3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Standard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2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826949"/>
                                      <w:spacing w:val="-2"/>
                                      <w:sz w:val="19"/>
                                    </w:rPr>
                                    <w:t>Deviation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4" w:hRule="atLeast"/>
                              </w:trPr>
                              <w:tc>
                                <w:tcPr>
                                  <w:tcW w:w="4082" w:type="dxa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148" w:right="40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12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Standard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4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2"/>
                                      <w:sz w:val="19"/>
                                    </w:rPr>
                                    <w:t>Deviation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2" w:hRule="atLeast"/>
                              </w:trPr>
                              <w:tc>
                                <w:tcPr>
                                  <w:tcW w:w="4082" w:type="dxa"/>
                                  <w:tcBorders>
                                    <w:left w:val="single" w:sz="24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48" w:right="46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9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Standard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8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2"/>
                                      <w:sz w:val="19"/>
                                    </w:rPr>
                                    <w:t>Deviation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4082" w:type="dxa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48" w:right="3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10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Standard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3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2"/>
                                      <w:sz w:val="19"/>
                                    </w:rPr>
                                    <w:t>Deviation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4082" w:type="dxa"/>
                                  <w:tcBorders>
                                    <w:lef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7" w:lineRule="exact" w:before="64"/>
                                    <w:ind w:left="14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Central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18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Bank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9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Dealers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18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2"/>
                                      <w:sz w:val="19"/>
                                    </w:rPr>
                                    <w:t>Range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5" w:hRule="atLeast"/>
                              </w:trPr>
                              <w:tc>
                                <w:tcPr>
                                  <w:tcW w:w="4082" w:type="dxa"/>
                                  <w:tcBorders>
                                    <w:lef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48" w:right="42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10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Standard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3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2"/>
                                      <w:sz w:val="19"/>
                                    </w:rPr>
                                    <w:t>Deviation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4082" w:type="dxa"/>
                                  <w:tcBorders>
                                    <w:left w:val="single" w:sz="24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5" w:lineRule="exact" w:before="88"/>
                                    <w:ind w:left="148" w:right="5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9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Standard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8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826949"/>
                                      <w:spacing w:val="-2"/>
                                      <w:sz w:val="19"/>
                                    </w:rPr>
                                    <w:t>Deviation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0" w:hRule="atLeast"/>
                              </w:trPr>
                              <w:tc>
                                <w:tcPr>
                                  <w:tcW w:w="4082" w:type="dxa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48" w:right="47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917956"/>
                                      <w:sz w:val="19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color w:val="917956"/>
                                      <w:spacing w:val="-9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826949"/>
                                      <w:sz w:val="19"/>
                                    </w:rPr>
                                    <w:t>Standard</w:t>
                                  </w:r>
                                  <w:r>
                                    <w:rPr>
                                      <w:b/>
                                      <w:color w:val="826949"/>
                                      <w:spacing w:val="1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826949"/>
                                      <w:spacing w:val="-2"/>
                                      <w:sz w:val="19"/>
                                    </w:rPr>
                                    <w:t>Deviation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1" w:hRule="atLeast"/>
                              </w:trPr>
                              <w:tc>
                                <w:tcPr>
                                  <w:tcW w:w="4082" w:type="dxa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48" w:right="46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826949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color w:val="826949"/>
                                      <w:spacing w:val="-4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826949"/>
                                      <w:sz w:val="19"/>
                                    </w:rPr>
                                    <w:t>Standard</w:t>
                                  </w:r>
                                  <w:r>
                                    <w:rPr>
                                      <w:b/>
                                      <w:color w:val="826949"/>
                                      <w:spacing w:val="3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826949"/>
                                      <w:spacing w:val="-2"/>
                                      <w:sz w:val="19"/>
                                    </w:rPr>
                                    <w:t>Deviation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1073pt;margin-top:-51.25pt;width:212.8pt;height:158.550pt;mso-position-horizontal-relative:page;mso-position-vertical-relative:paragraph;z-index:15733760" type="#_x0000_t202" id="docshape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90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082"/>
                      </w:tblGrid>
                      <w:tr>
                        <w:trPr>
                          <w:trHeight w:val="318" w:hRule="atLeast"/>
                        </w:trPr>
                        <w:tc>
                          <w:tcPr>
                            <w:tcW w:w="4082" w:type="dxa"/>
                            <w:tcBorders>
                              <w:left w:val="single" w:sz="24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0"/>
                              <w:ind w:left="148" w:right="5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917956"/>
                                <w:spacing w:val="-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Standard</w:t>
                            </w:r>
                            <w:r>
                              <w:rPr>
                                <w:b/>
                                <w:color w:val="917956"/>
                                <w:spacing w:val="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826949"/>
                                <w:spacing w:val="-2"/>
                                <w:sz w:val="19"/>
                              </w:rPr>
                              <w:t>Deviation</w:t>
                            </w:r>
                          </w:p>
                        </w:tc>
                      </w:tr>
                      <w:tr>
                        <w:trPr>
                          <w:trHeight w:val="294" w:hRule="atLeast"/>
                        </w:trPr>
                        <w:tc>
                          <w:tcPr>
                            <w:tcW w:w="4082" w:type="dxa"/>
                            <w:tcBorders>
                              <w:top w:val="single" w:sz="12" w:space="0" w:color="000000"/>
                              <w:lef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8"/>
                              <w:ind w:left="148" w:right="40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917956"/>
                                <w:spacing w:val="-12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Standard</w:t>
                            </w:r>
                            <w:r>
                              <w:rPr>
                                <w:b/>
                                <w:color w:val="917956"/>
                                <w:spacing w:val="4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pacing w:val="-2"/>
                                <w:sz w:val="19"/>
                              </w:rPr>
                              <w:t>Deviation</w:t>
                            </w:r>
                          </w:p>
                        </w:tc>
                      </w:tr>
                      <w:tr>
                        <w:trPr>
                          <w:trHeight w:val="322" w:hRule="atLeast"/>
                        </w:trPr>
                        <w:tc>
                          <w:tcPr>
                            <w:tcW w:w="4082" w:type="dxa"/>
                            <w:tcBorders>
                              <w:left w:val="single" w:sz="24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48" w:right="46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917956"/>
                                <w:spacing w:val="-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Standard</w:t>
                            </w:r>
                            <w:r>
                              <w:rPr>
                                <w:b/>
                                <w:color w:val="917956"/>
                                <w:spacing w:val="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pacing w:val="-2"/>
                                <w:sz w:val="19"/>
                              </w:rPr>
                              <w:t>Deviation</w:t>
                            </w:r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4082" w:type="dxa"/>
                            <w:tcBorders>
                              <w:top w:val="single" w:sz="12" w:space="0" w:color="000000"/>
                              <w:lef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left="148" w:right="3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917956"/>
                                <w:spacing w:val="-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Standard</w:t>
                            </w:r>
                            <w:r>
                              <w:rPr>
                                <w:b/>
                                <w:color w:val="917956"/>
                                <w:spacing w:val="-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pacing w:val="-2"/>
                                <w:sz w:val="19"/>
                              </w:rPr>
                              <w:t>Deviation</w:t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4082" w:type="dxa"/>
                            <w:tcBorders>
                              <w:lef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7" w:lineRule="exact" w:before="64"/>
                              <w:ind w:left="14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Central</w:t>
                            </w:r>
                            <w:r>
                              <w:rPr>
                                <w:b/>
                                <w:color w:val="917956"/>
                                <w:spacing w:val="1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Bank</w:t>
                            </w:r>
                            <w:r>
                              <w:rPr>
                                <w:b/>
                                <w:color w:val="917956"/>
                                <w:spacing w:val="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Dealers</w:t>
                            </w:r>
                            <w:r>
                              <w:rPr>
                                <w:b/>
                                <w:color w:val="917956"/>
                                <w:spacing w:val="1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pacing w:val="-2"/>
                                <w:sz w:val="19"/>
                              </w:rPr>
                              <w:t>Range</w:t>
                            </w:r>
                          </w:p>
                        </w:tc>
                      </w:tr>
                      <w:tr>
                        <w:trPr>
                          <w:trHeight w:val="305" w:hRule="atLeast"/>
                        </w:trPr>
                        <w:tc>
                          <w:tcPr>
                            <w:tcW w:w="4082" w:type="dxa"/>
                            <w:tcBorders>
                              <w:lef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48" w:right="42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917956"/>
                                <w:spacing w:val="-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Standard</w:t>
                            </w:r>
                            <w:r>
                              <w:rPr>
                                <w:b/>
                                <w:color w:val="917956"/>
                                <w:spacing w:val="-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pacing w:val="-2"/>
                                <w:sz w:val="19"/>
                              </w:rPr>
                              <w:t>Deviation</w:t>
                            </w:r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4082" w:type="dxa"/>
                            <w:tcBorders>
                              <w:left w:val="single" w:sz="24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5" w:lineRule="exact" w:before="88"/>
                              <w:ind w:left="148" w:right="5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917956"/>
                                <w:spacing w:val="-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Standard</w:t>
                            </w:r>
                            <w:r>
                              <w:rPr>
                                <w:b/>
                                <w:color w:val="917956"/>
                                <w:spacing w:val="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826949"/>
                                <w:spacing w:val="-2"/>
                                <w:sz w:val="19"/>
                              </w:rPr>
                              <w:t>Deviation</w:t>
                            </w:r>
                          </w:p>
                        </w:tc>
                      </w:tr>
                      <w:tr>
                        <w:trPr>
                          <w:trHeight w:val="320" w:hRule="atLeast"/>
                        </w:trPr>
                        <w:tc>
                          <w:tcPr>
                            <w:tcW w:w="4082" w:type="dxa"/>
                            <w:tcBorders>
                              <w:top w:val="single" w:sz="12" w:space="0" w:color="000000"/>
                              <w:left w:val="single" w:sz="24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148" w:right="47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917956"/>
                                <w:sz w:val="19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917956"/>
                                <w:spacing w:val="-9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826949"/>
                                <w:sz w:val="19"/>
                              </w:rPr>
                              <w:t>Standard</w:t>
                            </w:r>
                            <w:r>
                              <w:rPr>
                                <w:b/>
                                <w:color w:val="826949"/>
                                <w:spacing w:val="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826949"/>
                                <w:spacing w:val="-2"/>
                                <w:sz w:val="19"/>
                              </w:rPr>
                              <w:t>Deviation</w:t>
                            </w:r>
                          </w:p>
                        </w:tc>
                      </w:tr>
                      <w:tr>
                        <w:trPr>
                          <w:trHeight w:val="311" w:hRule="atLeast"/>
                        </w:trPr>
                        <w:tc>
                          <w:tcPr>
                            <w:tcW w:w="4082" w:type="dxa"/>
                            <w:tcBorders>
                              <w:top w:val="single" w:sz="12" w:space="0" w:color="000000"/>
                              <w:left w:val="single" w:sz="24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48" w:right="46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826949"/>
                                <w:sz w:val="19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826949"/>
                                <w:spacing w:val="-4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826949"/>
                                <w:sz w:val="19"/>
                              </w:rPr>
                              <w:t>Standard</w:t>
                            </w:r>
                            <w:r>
                              <w:rPr>
                                <w:b/>
                                <w:color w:val="826949"/>
                                <w:spacing w:val="3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826949"/>
                                <w:spacing w:val="-2"/>
                                <w:sz w:val="19"/>
                              </w:rPr>
                              <w:t>Deviation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917956"/>
          <w:sz w:val="17"/>
        </w:rPr>
        <w:t>Ideal Sell Days Create HOD</w:t>
      </w:r>
    </w:p>
    <w:p>
      <w:pPr>
        <w:pStyle w:val="BodyText"/>
        <w:spacing w:before="130"/>
        <w:rPr>
          <w:rFonts w:ascii="Times New Roman"/>
          <w:b/>
          <w:sz w:val="17"/>
        </w:rPr>
      </w:pPr>
    </w:p>
    <w:p>
      <w:pPr>
        <w:spacing w:line="259" w:lineRule="auto" w:before="1"/>
        <w:ind w:left="7878" w:right="390" w:hanging="103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color w:val="917956"/>
          <w:sz w:val="17"/>
        </w:rPr>
        <w:t>Ideal</w:t>
      </w:r>
      <w:r>
        <w:rPr>
          <w:rFonts w:ascii="Times New Roman"/>
          <w:b/>
          <w:color w:val="917956"/>
          <w:spacing w:val="-5"/>
          <w:sz w:val="17"/>
        </w:rPr>
        <w:t> </w:t>
      </w:r>
      <w:r>
        <w:rPr>
          <w:rFonts w:ascii="Times New Roman"/>
          <w:b/>
          <w:color w:val="917956"/>
          <w:sz w:val="17"/>
        </w:rPr>
        <w:t>Buy</w:t>
      </w:r>
      <w:r>
        <w:rPr>
          <w:rFonts w:ascii="Times New Roman"/>
          <w:b/>
          <w:color w:val="917956"/>
          <w:spacing w:val="-6"/>
          <w:sz w:val="17"/>
        </w:rPr>
        <w:t> </w:t>
      </w:r>
      <w:r>
        <w:rPr>
          <w:rFonts w:ascii="Times New Roman"/>
          <w:b/>
          <w:color w:val="917956"/>
          <w:sz w:val="17"/>
        </w:rPr>
        <w:t>Days Create LOD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47"/>
        <w:rPr>
          <w:rFonts w:ascii="Times New Roman"/>
          <w:b/>
        </w:rPr>
      </w:pPr>
    </w:p>
    <w:p>
      <w:pPr>
        <w:pStyle w:val="BodyText"/>
        <w:spacing w:line="319" w:lineRule="auto"/>
        <w:ind w:left="144" w:right="194" w:hanging="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650358</wp:posOffset>
                </wp:positionH>
                <wp:positionV relativeFrom="paragraph">
                  <wp:posOffset>-585769</wp:posOffset>
                </wp:positionV>
                <wp:extent cx="1270" cy="42735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270" cy="427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7355">
                              <a:moveTo>
                                <a:pt x="0" y="4271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2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51.209354pt,-12.48642pt" to="51.209354pt,-46.123547pt" stroked="true" strokeweight=".9616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6668468</wp:posOffset>
                </wp:positionH>
                <wp:positionV relativeFrom="paragraph">
                  <wp:posOffset>-561358</wp:posOffset>
                </wp:positionV>
                <wp:extent cx="1270" cy="42735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1270" cy="427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7355">
                              <a:moveTo>
                                <a:pt x="0" y="4271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525.076233pt,-10.564297pt" to="525.076233pt,-44.201424pt" stroked="true" strokeweight=".24042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A0A0A"/>
        </w:rPr>
        <w:t>4 standard</w:t>
      </w:r>
      <w:r>
        <w:rPr>
          <w:color w:val="0A0A0A"/>
          <w:spacing w:val="15"/>
        </w:rPr>
        <w:t> </w:t>
      </w:r>
      <w:r>
        <w:rPr>
          <w:color w:val="0A0A0A"/>
        </w:rPr>
        <w:t>deviations</w:t>
      </w:r>
      <w:r>
        <w:rPr>
          <w:color w:val="464646"/>
        </w:rPr>
        <w:t>,</w:t>
      </w:r>
      <w:r>
        <w:rPr>
          <w:color w:val="464646"/>
          <w:spacing w:val="-12"/>
        </w:rPr>
        <w:t> </w:t>
      </w:r>
      <w:r>
        <w:rPr>
          <w:color w:val="0A0A0A"/>
        </w:rPr>
        <w:t>is going</w:t>
      </w:r>
      <w:r>
        <w:rPr>
          <w:color w:val="0A0A0A"/>
          <w:spacing w:val="15"/>
        </w:rPr>
        <w:t> </w:t>
      </w:r>
      <w:r>
        <w:rPr>
          <w:color w:val="0A0A0A"/>
        </w:rPr>
        <w:t>to be on very high impact</w:t>
      </w:r>
      <w:r>
        <w:rPr>
          <w:color w:val="0A0A0A"/>
          <w:spacing w:val="19"/>
        </w:rPr>
        <w:t> </w:t>
      </w:r>
      <w:r>
        <w:rPr>
          <w:color w:val="0A0A0A"/>
        </w:rPr>
        <w:t>news.</w:t>
      </w:r>
      <w:r>
        <w:rPr>
          <w:color w:val="0A0A0A"/>
          <w:spacing w:val="15"/>
        </w:rPr>
        <w:t> </w:t>
      </w:r>
      <w:r>
        <w:rPr>
          <w:color w:val="0A0A0A"/>
        </w:rPr>
        <w:t>Or price</w:t>
      </w:r>
      <w:r>
        <w:rPr>
          <w:color w:val="0A0A0A"/>
          <w:spacing w:val="13"/>
        </w:rPr>
        <w:t> </w:t>
      </w:r>
      <w:r>
        <w:rPr>
          <w:color w:val="0A0A0A"/>
        </w:rPr>
        <w:t>can go to the 4th deviation to create a new </w:t>
      </w:r>
      <w:r>
        <w:rPr>
          <w:color w:val="1C1C1C"/>
        </w:rPr>
        <w:t>york </w:t>
      </w:r>
      <w:r>
        <w:rPr>
          <w:color w:val="0A0A0A"/>
        </w:rPr>
        <w:t>session market </w:t>
      </w:r>
      <w:r>
        <w:rPr>
          <w:color w:val="1C1C1C"/>
        </w:rPr>
        <w:t>reversal </w:t>
      </w:r>
      <w:r>
        <w:rPr>
          <w:color w:val="0A0A0A"/>
        </w:rPr>
        <w:t>profile</w:t>
      </w:r>
    </w:p>
    <w:p>
      <w:pPr>
        <w:pStyle w:val="BodyText"/>
        <w:spacing w:before="11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642725</wp:posOffset>
                </wp:positionH>
                <wp:positionV relativeFrom="paragraph">
                  <wp:posOffset>153660</wp:posOffset>
                </wp:positionV>
                <wp:extent cx="6038215" cy="219710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038215" cy="2197100"/>
                          <a:chExt cx="6038215" cy="2197100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06" y="0"/>
                            <a:ext cx="6008946" cy="2196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10686" y="12206"/>
                            <a:ext cx="1270" cy="2172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72970">
                                <a:moveTo>
                                  <a:pt x="0" y="21725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608307pt;margin-top:12.099274pt;width:475.45pt;height:173pt;mso-position-horizontal-relative:page;mso-position-vertical-relative:paragraph;z-index:-15726080;mso-wrap-distance-left:0;mso-wrap-distance-right:0" id="docshapegroup7" coordorigin="1012,242" coordsize="9509,3460">
                <v:shape style="position:absolute;left:1057;top:241;width:9463;height:3460" type="#_x0000_t75" id="docshape8" stroked="false">
                  <v:imagedata r:id="rId5" o:title=""/>
                </v:shape>
                <v:line style="position:absolute" from="1029,3683" to="1029,261" stroked="true" strokeweight="1.682937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635092</wp:posOffset>
                </wp:positionH>
                <wp:positionV relativeFrom="paragraph">
                  <wp:posOffset>2509316</wp:posOffset>
                </wp:positionV>
                <wp:extent cx="2834005" cy="1074420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834005" cy="1074420"/>
                          <a:chExt cx="2834005" cy="1074420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39" y="183081"/>
                            <a:ext cx="903784" cy="7201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022" y="0"/>
                            <a:ext cx="1343463" cy="1074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8319" y="1"/>
                            <a:ext cx="1270" cy="1062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62355">
                                <a:moveTo>
                                  <a:pt x="0" y="1061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33566"/>
                            <a:ext cx="1502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0">
                                <a:moveTo>
                                  <a:pt x="0" y="0"/>
                                </a:moveTo>
                                <a:lnTo>
                                  <a:pt x="1502237" y="0"/>
                                </a:lnTo>
                              </a:path>
                            </a:pathLst>
                          </a:custGeom>
                          <a:ln w="54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1040518"/>
                            <a:ext cx="1490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0">
                                <a:moveTo>
                                  <a:pt x="0" y="0"/>
                                </a:moveTo>
                                <a:lnTo>
                                  <a:pt x="1490023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475635" y="644392"/>
                            <a:ext cx="2222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28905">
                                <a:moveTo>
                                  <a:pt x="21971" y="59486"/>
                                </a:moveTo>
                                <a:lnTo>
                                  <a:pt x="21374" y="59486"/>
                                </a:lnTo>
                                <a:lnTo>
                                  <a:pt x="213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389"/>
                                </a:lnTo>
                                <a:lnTo>
                                  <a:pt x="596" y="95389"/>
                                </a:lnTo>
                                <a:lnTo>
                                  <a:pt x="596" y="128866"/>
                                </a:lnTo>
                                <a:lnTo>
                                  <a:pt x="21971" y="128866"/>
                                </a:lnTo>
                                <a:lnTo>
                                  <a:pt x="21971" y="59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8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986401" y="419370"/>
                            <a:ext cx="142240" cy="525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7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74"/>
                                </w:rPr>
                              </w:pPr>
                              <w:r>
                                <w:rPr>
                                  <w:i/>
                                  <w:color w:val="36AA3A"/>
                                  <w:spacing w:val="-10"/>
                                  <w:sz w:val="7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246528" y="180747"/>
                            <a:ext cx="22987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06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81"/>
                                </w:rPr>
                              </w:pPr>
                              <w:r>
                                <w:rPr>
                                  <w:i/>
                                  <w:color w:val="1C1C1C"/>
                                  <w:spacing w:val="-16"/>
                                  <w:w w:val="80"/>
                                  <w:sz w:val="74"/>
                                </w:rPr>
                                <w:t>\</w:t>
                              </w:r>
                              <w:r>
                                <w:rPr>
                                  <w:i/>
                                  <w:color w:val="4DB54D"/>
                                  <w:spacing w:val="-16"/>
                                  <w:w w:val="80"/>
                                  <w:sz w:val="81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1305373" y="653767"/>
                            <a:ext cx="20256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0A0A0A"/>
                                  <w:w w:val="90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color w:val="64BF62"/>
                                  <w:w w:val="90"/>
                                  <w:sz w:val="11"/>
                                </w:rPr>
                                <w:t>,</w:t>
                              </w:r>
                              <w:r>
                                <w:rPr>
                                  <w:color w:val="64BF62"/>
                                  <w:spacing w:val="61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color w:val="B5B5B5"/>
                                  <w:spacing w:val="-10"/>
                                  <w:w w:val="90"/>
                                  <w:sz w:val="1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951060" y="710699"/>
                            <a:ext cx="4762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3D5D42"/>
                                  <w:spacing w:val="-5"/>
                                  <w:w w:val="90"/>
                                  <w:sz w:val="8"/>
                                </w:rPr>
                                <w:t>.,,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317357" y="710699"/>
                            <a:ext cx="18605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50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2D4B2F"/>
                                  <w:spacing w:val="-10"/>
                                  <w:w w:val="9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2D4B2F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B5B5B5"/>
                                  <w:spacing w:val="-12"/>
                                  <w:w w:val="9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97.583969pt;width:223.15pt;height:84.6pt;mso-position-horizontal-relative:page;mso-position-vertical-relative:paragraph;z-index:-15725568;mso-wrap-distance-left:0;mso-wrap-distance-right:0" id="docshapegroup9" coordorigin="1000,3952" coordsize="4463,1692">
                <v:shape style="position:absolute;left:1057;top:4240;width:1424;height:1135" type="#_x0000_t75" id="docshape10" stroked="false">
                  <v:imagedata r:id="rId6" o:title=""/>
                </v:shape>
                <v:shape style="position:absolute;left:3346;top:3951;width:2116;height:1692" type="#_x0000_t75" id="docshape11" stroked="false">
                  <v:imagedata r:id="rId7" o:title=""/>
                </v:shape>
                <v:line style="position:absolute" from="1029,5624" to="1029,3952" stroked="true" strokeweight="1.923356pt" strokecolor="#000000">
                  <v:stroke dashstyle="solid"/>
                </v:line>
                <v:line style="position:absolute" from="1000,4005" to="3366,4005" stroked="true" strokeweight="4.324773pt" strokecolor="#000000">
                  <v:stroke dashstyle="solid"/>
                </v:line>
                <v:line style="position:absolute" from="1000,5590" to="3347,5590" stroked="true" strokeweight="1.201326pt" strokecolor="#000000">
                  <v:stroke dashstyle="solid"/>
                </v:line>
                <v:shape style="position:absolute;left:3323;top:4966;width:35;height:203" id="docshape12" coordorigin="3324,4966" coordsize="35,203" path="m3359,5060l3358,5060,3358,4966,3324,4966,3324,5117,3325,5117,3325,5169,3359,5169,3359,5060xe" filled="true" fillcolor="#e9e8e4" stroked="false">
                  <v:path arrowok="t"/>
                  <v:fill type="solid"/>
                </v:shape>
                <v:shape style="position:absolute;left:2553;top:4612;width:224;height:828" type="#_x0000_t202" id="docshape13" filled="false" stroked="false">
                  <v:textbox inset="0,0,0,0">
                    <w:txbxContent>
                      <w:p>
                        <w:pPr>
                          <w:spacing w:line="827" w:lineRule="exact" w:before="0"/>
                          <w:ind w:left="0" w:right="0" w:firstLine="0"/>
                          <w:jc w:val="left"/>
                          <w:rPr>
                            <w:i/>
                            <w:sz w:val="74"/>
                          </w:rPr>
                        </w:pPr>
                        <w:r>
                          <w:rPr>
                            <w:i/>
                            <w:color w:val="36AA3A"/>
                            <w:spacing w:val="-10"/>
                            <w:sz w:val="7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963;top:4236;width:362;height:906" type="#_x0000_t202" id="docshape14" filled="false" stroked="false">
                  <v:textbox inset="0,0,0,0">
                    <w:txbxContent>
                      <w:p>
                        <w:pPr>
                          <w:spacing w:line="906" w:lineRule="exact" w:before="0"/>
                          <w:ind w:left="0" w:right="0" w:firstLine="0"/>
                          <w:jc w:val="left"/>
                          <w:rPr>
                            <w:i/>
                            <w:sz w:val="81"/>
                          </w:rPr>
                        </w:pPr>
                        <w:r>
                          <w:rPr>
                            <w:i/>
                            <w:color w:val="1C1C1C"/>
                            <w:spacing w:val="-16"/>
                            <w:w w:val="80"/>
                            <w:sz w:val="74"/>
                          </w:rPr>
                          <w:t>\</w:t>
                        </w:r>
                        <w:r>
                          <w:rPr>
                            <w:i/>
                            <w:color w:val="4DB54D"/>
                            <w:spacing w:val="-16"/>
                            <w:w w:val="80"/>
                            <w:sz w:val="81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3055;top:4981;width:319;height:124" type="#_x0000_t202" id="docshape15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0A0A0A"/>
                            <w:w w:val="90"/>
                            <w:sz w:val="11"/>
                          </w:rPr>
                          <w:t>1</w:t>
                        </w:r>
                        <w:r>
                          <w:rPr>
                            <w:color w:val="64BF62"/>
                            <w:w w:val="90"/>
                            <w:sz w:val="11"/>
                          </w:rPr>
                          <w:t>,</w:t>
                        </w:r>
                        <w:r>
                          <w:rPr>
                            <w:color w:val="64BF62"/>
                            <w:spacing w:val="61"/>
                            <w:sz w:val="11"/>
                          </w:rPr>
                          <w:t>  </w:t>
                        </w:r>
                        <w:r>
                          <w:rPr>
                            <w:color w:val="B5B5B5"/>
                            <w:spacing w:val="-10"/>
                            <w:w w:val="90"/>
                            <w:sz w:val="1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497;top:5070;width:75;height:90" type="#_x0000_t202" id="docshape16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3D5D42"/>
                            <w:spacing w:val="-5"/>
                            <w:w w:val="90"/>
                            <w:sz w:val="8"/>
                          </w:rPr>
                          <w:t>.,,</w:t>
                        </w:r>
                      </w:p>
                    </w:txbxContent>
                  </v:textbox>
                  <w10:wrap type="none"/>
                </v:shape>
                <v:shape style="position:absolute;left:3074;top:5070;width:293;height:90" type="#_x0000_t202" id="docshape17" filled="false" stroked="false">
                  <v:textbox inset="0,0,0,0">
                    <w:txbxContent>
                      <w:p>
                        <w:pPr>
                          <w:tabs>
                            <w:tab w:pos="250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2D4B2F"/>
                            <w:spacing w:val="-10"/>
                            <w:w w:val="90"/>
                            <w:sz w:val="8"/>
                          </w:rPr>
                          <w:t>I</w:t>
                        </w:r>
                        <w:r>
                          <w:rPr>
                            <w:color w:val="2D4B2F"/>
                            <w:sz w:val="8"/>
                          </w:rPr>
                          <w:tab/>
                        </w:r>
                        <w:r>
                          <w:rPr>
                            <w:color w:val="B5B5B5"/>
                            <w:spacing w:val="-12"/>
                            <w:w w:val="9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3851773</wp:posOffset>
                </wp:positionH>
                <wp:positionV relativeFrom="paragraph">
                  <wp:posOffset>2500161</wp:posOffset>
                </wp:positionV>
                <wp:extent cx="2828925" cy="1108075"/>
                <wp:effectExtent l="0" t="0" r="0" b="0"/>
                <wp:wrapTopAndBottom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2828925" cy="1108075"/>
                          <a:chExt cx="2828925" cy="1108075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72" y="0"/>
                            <a:ext cx="2784633" cy="1107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7633" y="9156"/>
                            <a:ext cx="1270" cy="10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8550">
                                <a:moveTo>
                                  <a:pt x="0" y="1098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289215pt;margin-top:196.863144pt;width:222.75pt;height:87.25pt;mso-position-horizontal-relative:page;mso-position-vertical-relative:paragraph;z-index:-15725056;mso-wrap-distance-left:0;mso-wrap-distance-right:0" id="docshapegroup18" coordorigin="6066,3937" coordsize="4455,1745">
                <v:shape style="position:absolute;left:6135;top:3937;width:4386;height:1745" type="#_x0000_t75" id="docshape19" stroked="false">
                  <v:imagedata r:id="rId8" o:title=""/>
                </v:shape>
                <v:line style="position:absolute" from="6078,5682" to="6078,3952" stroked="true" strokeweight="1.202098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18"/>
      </w:pPr>
    </w:p>
    <w:p>
      <w:pPr>
        <w:pStyle w:val="BodyText"/>
        <w:spacing w:line="424" w:lineRule="auto"/>
        <w:ind w:left="143" w:right="1748" w:firstLine="2"/>
      </w:pPr>
      <w:r>
        <w:rPr>
          <w:color w:val="0A0A0A"/>
        </w:rPr>
        <w:t>We can use the wicks</w:t>
      </w:r>
      <w:r>
        <w:rPr>
          <w:color w:val="464646"/>
        </w:rPr>
        <w:t>,</w:t>
      </w:r>
      <w:r>
        <w:rPr>
          <w:color w:val="464646"/>
          <w:spacing w:val="-10"/>
        </w:rPr>
        <w:t> </w:t>
      </w:r>
      <w:r>
        <w:rPr>
          <w:color w:val="0A0A0A"/>
        </w:rPr>
        <w:t>we can use </w:t>
      </w:r>
      <w:r>
        <w:rPr>
          <w:color w:val="1C1C1C"/>
        </w:rPr>
        <w:t>the </w:t>
      </w:r>
      <w:r>
        <w:rPr>
          <w:color w:val="0A0A0A"/>
        </w:rPr>
        <w:t>bodies as well. ICT likes to use the bodies </w:t>
      </w:r>
      <w:r>
        <w:rPr>
          <w:color w:val="1C1C1C"/>
        </w:rPr>
        <w:t>ICT </w:t>
      </w:r>
      <w:r>
        <w:rPr>
          <w:color w:val="0A0A0A"/>
        </w:rPr>
        <w:t>doesn</w:t>
      </w:r>
      <w:r>
        <w:rPr>
          <w:color w:val="626262"/>
        </w:rPr>
        <w:t>'</w:t>
      </w:r>
      <w:r>
        <w:rPr>
          <w:color w:val="0A0A0A"/>
        </w:rPr>
        <w:t>t trade everyday</w:t>
      </w:r>
      <w:r>
        <w:rPr>
          <w:color w:val="464646"/>
        </w:rPr>
        <w:t>, </w:t>
      </w:r>
      <w:r>
        <w:rPr>
          <w:color w:val="1C1C1C"/>
        </w:rPr>
        <w:t>its not </w:t>
      </w:r>
      <w:r>
        <w:rPr>
          <w:color w:val="0A0A0A"/>
        </w:rPr>
        <w:t>productive</w:t>
      </w:r>
    </w:p>
    <w:p>
      <w:pPr>
        <w:pStyle w:val="BodyText"/>
        <w:ind w:left="143"/>
      </w:pPr>
      <w:r>
        <w:rPr>
          <w:color w:val="0A0A0A"/>
        </w:rPr>
        <w:t>There</w:t>
      </w:r>
      <w:r>
        <w:rPr>
          <w:color w:val="0A0A0A"/>
          <w:spacing w:val="9"/>
        </w:rPr>
        <w:t> </w:t>
      </w:r>
      <w:r>
        <w:rPr>
          <w:color w:val="0A0A0A"/>
        </w:rPr>
        <w:t>are</w:t>
      </w:r>
      <w:r>
        <w:rPr>
          <w:color w:val="0A0A0A"/>
          <w:spacing w:val="5"/>
        </w:rPr>
        <w:t> </w:t>
      </w:r>
      <w:r>
        <w:rPr>
          <w:color w:val="0A0A0A"/>
        </w:rPr>
        <w:t>higher</w:t>
      </w:r>
      <w:r>
        <w:rPr>
          <w:color w:val="0A0A0A"/>
          <w:spacing w:val="10"/>
        </w:rPr>
        <w:t> </w:t>
      </w:r>
      <w:r>
        <w:rPr>
          <w:color w:val="0A0A0A"/>
        </w:rPr>
        <w:t>probability</w:t>
      </w:r>
      <w:r>
        <w:rPr>
          <w:color w:val="0A0A0A"/>
          <w:spacing w:val="23"/>
        </w:rPr>
        <w:t> </w:t>
      </w:r>
      <w:r>
        <w:rPr>
          <w:color w:val="0A0A0A"/>
        </w:rPr>
        <w:t>days</w:t>
      </w:r>
      <w:r>
        <w:rPr>
          <w:color w:val="0A0A0A"/>
          <w:spacing w:val="5"/>
        </w:rPr>
        <w:t> </w:t>
      </w:r>
      <w:r>
        <w:rPr>
          <w:color w:val="0A0A0A"/>
        </w:rPr>
        <w:t>then</w:t>
      </w:r>
      <w:r>
        <w:rPr>
          <w:color w:val="0A0A0A"/>
          <w:spacing w:val="6"/>
        </w:rPr>
        <w:t> </w:t>
      </w:r>
      <w:r>
        <w:rPr>
          <w:color w:val="0A0A0A"/>
          <w:spacing w:val="-2"/>
        </w:rPr>
        <w:t>others</w:t>
      </w:r>
    </w:p>
    <w:p>
      <w:pPr>
        <w:pStyle w:val="BodyText"/>
        <w:spacing w:line="319" w:lineRule="auto" w:before="186"/>
        <w:ind w:left="141" w:right="390"/>
      </w:pPr>
      <w:r>
        <w:rPr>
          <w:color w:val="0A0A0A"/>
        </w:rPr>
        <w:t>CBDR projections</w:t>
      </w:r>
      <w:r>
        <w:rPr>
          <w:color w:val="0A0A0A"/>
          <w:spacing w:val="23"/>
        </w:rPr>
        <w:t> </w:t>
      </w:r>
      <w:r>
        <w:rPr>
          <w:color w:val="0A0A0A"/>
        </w:rPr>
        <w:t>can help in</w:t>
      </w:r>
      <w:r>
        <w:rPr>
          <w:color w:val="0A0A0A"/>
          <w:spacing w:val="-6"/>
        </w:rPr>
        <w:t> </w:t>
      </w:r>
      <w:r>
        <w:rPr>
          <w:color w:val="1C1C1C"/>
        </w:rPr>
        <w:t>finding </w:t>
      </w:r>
      <w:r>
        <w:rPr>
          <w:color w:val="0A0A0A"/>
        </w:rPr>
        <w:t>where the low of the day on a bullish day will be</w:t>
      </w:r>
      <w:r>
        <w:rPr>
          <w:color w:val="464646"/>
        </w:rPr>
        <w:t>,</w:t>
      </w:r>
      <w:r>
        <w:rPr>
          <w:color w:val="464646"/>
          <w:spacing w:val="-12"/>
        </w:rPr>
        <w:t> </w:t>
      </w:r>
      <w:r>
        <w:rPr>
          <w:color w:val="1C1C1C"/>
        </w:rPr>
        <w:t>vice </w:t>
      </w:r>
      <w:r>
        <w:rPr>
          <w:color w:val="0A0A0A"/>
        </w:rPr>
        <w:t>versa for high of the day on a bearish day</w:t>
      </w:r>
    </w:p>
    <w:p>
      <w:pPr>
        <w:pStyle w:val="BodyText"/>
        <w:spacing w:before="113"/>
        <w:ind w:left="142"/>
      </w:pPr>
      <w:r>
        <w:rPr>
          <w:color w:val="0A0A0A"/>
        </w:rPr>
        <w:t>Just</w:t>
      </w:r>
      <w:r>
        <w:rPr>
          <w:color w:val="0A0A0A"/>
          <w:spacing w:val="8"/>
        </w:rPr>
        <w:t> </w:t>
      </w:r>
      <w:r>
        <w:rPr>
          <w:color w:val="0A0A0A"/>
        </w:rPr>
        <w:t>because</w:t>
      </w:r>
      <w:r>
        <w:rPr>
          <w:color w:val="0A0A0A"/>
          <w:spacing w:val="15"/>
        </w:rPr>
        <w:t> </w:t>
      </w:r>
      <w:r>
        <w:rPr>
          <w:color w:val="0A0A0A"/>
        </w:rPr>
        <w:t>we</w:t>
      </w:r>
      <w:r>
        <w:rPr>
          <w:color w:val="0A0A0A"/>
          <w:spacing w:val="4"/>
        </w:rPr>
        <w:t> </w:t>
      </w:r>
      <w:r>
        <w:rPr>
          <w:color w:val="1C1C1C"/>
        </w:rPr>
        <w:t>use</w:t>
      </w:r>
      <w:r>
        <w:rPr>
          <w:color w:val="1C1C1C"/>
          <w:spacing w:val="11"/>
        </w:rPr>
        <w:t> </w:t>
      </w:r>
      <w:r>
        <w:rPr>
          <w:color w:val="0A0A0A"/>
        </w:rPr>
        <w:t>the</w:t>
      </w:r>
      <w:r>
        <w:rPr>
          <w:color w:val="0A0A0A"/>
          <w:spacing w:val="4"/>
        </w:rPr>
        <w:t> </w:t>
      </w:r>
      <w:r>
        <w:rPr>
          <w:color w:val="0A0A0A"/>
        </w:rPr>
        <w:t>bodies</w:t>
      </w:r>
      <w:r>
        <w:rPr>
          <w:color w:val="464646"/>
        </w:rPr>
        <w:t>,</w:t>
      </w:r>
      <w:r>
        <w:rPr>
          <w:color w:val="464646"/>
          <w:spacing w:val="-13"/>
        </w:rPr>
        <w:t> </w:t>
      </w:r>
      <w:r>
        <w:rPr>
          <w:color w:val="0A0A0A"/>
        </w:rPr>
        <w:t>we</w:t>
      </w:r>
      <w:r>
        <w:rPr>
          <w:color w:val="0A0A0A"/>
          <w:spacing w:val="4"/>
        </w:rPr>
        <w:t> </w:t>
      </w:r>
      <w:r>
        <w:rPr>
          <w:color w:val="0A0A0A"/>
        </w:rPr>
        <w:t>still</w:t>
      </w:r>
      <w:r>
        <w:rPr>
          <w:color w:val="0A0A0A"/>
          <w:spacing w:val="8"/>
        </w:rPr>
        <w:t> </w:t>
      </w:r>
      <w:r>
        <w:rPr>
          <w:color w:val="0A0A0A"/>
        </w:rPr>
        <w:t>have</w:t>
      </w:r>
      <w:r>
        <w:rPr>
          <w:color w:val="0A0A0A"/>
          <w:spacing w:val="9"/>
        </w:rPr>
        <w:t> </w:t>
      </w:r>
      <w:r>
        <w:rPr>
          <w:color w:val="1C1C1C"/>
        </w:rPr>
        <w:t>to</w:t>
      </w:r>
      <w:r>
        <w:rPr>
          <w:color w:val="1C1C1C"/>
          <w:spacing w:val="2"/>
        </w:rPr>
        <w:t> </w:t>
      </w:r>
      <w:r>
        <w:rPr>
          <w:color w:val="1C1C1C"/>
        </w:rPr>
        <w:t>look</w:t>
      </w:r>
      <w:r>
        <w:rPr>
          <w:color w:val="1C1C1C"/>
          <w:spacing w:val="10"/>
        </w:rPr>
        <w:t> </w:t>
      </w:r>
      <w:r>
        <w:rPr>
          <w:color w:val="0A0A0A"/>
        </w:rPr>
        <w:t>at</w:t>
      </w:r>
      <w:r>
        <w:rPr>
          <w:color w:val="0A0A0A"/>
          <w:spacing w:val="5"/>
        </w:rPr>
        <w:t> </w:t>
      </w:r>
      <w:r>
        <w:rPr>
          <w:color w:val="0A0A0A"/>
        </w:rPr>
        <w:t>the</w:t>
      </w:r>
      <w:r>
        <w:rPr>
          <w:color w:val="0A0A0A"/>
          <w:spacing w:val="8"/>
        </w:rPr>
        <w:t> </w:t>
      </w:r>
      <w:r>
        <w:rPr>
          <w:color w:val="0A0A0A"/>
        </w:rPr>
        <w:t>wick</w:t>
      </w:r>
      <w:r>
        <w:rPr>
          <w:color w:val="0A0A0A"/>
          <w:spacing w:val="8"/>
        </w:rPr>
        <w:t> </w:t>
      </w:r>
      <w:r>
        <w:rPr>
          <w:color w:val="0A0A0A"/>
        </w:rPr>
        <w:t>ranges</w:t>
      </w:r>
      <w:r>
        <w:rPr>
          <w:color w:val="0A0A0A"/>
          <w:spacing w:val="14"/>
        </w:rPr>
        <w:t> </w:t>
      </w:r>
      <w:r>
        <w:rPr>
          <w:color w:val="0A0A0A"/>
          <w:spacing w:val="-2"/>
        </w:rPr>
        <w:t>everytime</w:t>
      </w:r>
    </w:p>
    <w:p>
      <w:pPr>
        <w:spacing w:after="0"/>
        <w:sectPr>
          <w:pgSz w:w="11910" w:h="16840"/>
          <w:pgMar w:top="960" w:bottom="280" w:left="9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8"/>
        <w:rPr>
          <w:sz w:val="20"/>
        </w:rPr>
      </w:pPr>
    </w:p>
    <w:p>
      <w:pPr>
        <w:spacing w:before="0"/>
        <w:ind w:left="972" w:right="0" w:firstLine="0"/>
        <w:jc w:val="left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413248">
            <wp:simplePos x="0" y="0"/>
            <wp:positionH relativeFrom="page">
              <wp:posOffset>635091</wp:posOffset>
            </wp:positionH>
            <wp:positionV relativeFrom="paragraph">
              <wp:posOffset>-6835271</wp:posOffset>
            </wp:positionV>
            <wp:extent cx="6045587" cy="8128840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587" cy="812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2F3138"/>
          <w:w w:val="105"/>
          <w:sz w:val="20"/>
        </w:rPr>
        <w:t>Too</w:t>
      </w:r>
      <w:r>
        <w:rPr>
          <w:rFonts w:ascii="Times New Roman"/>
          <w:b/>
          <w:color w:val="2F3138"/>
          <w:spacing w:val="32"/>
          <w:w w:val="105"/>
          <w:sz w:val="20"/>
        </w:rPr>
        <w:t> </w:t>
      </w:r>
      <w:r>
        <w:rPr>
          <w:rFonts w:ascii="Times New Roman"/>
          <w:b/>
          <w:color w:val="2F3138"/>
          <w:spacing w:val="-2"/>
          <w:w w:val="105"/>
          <w:sz w:val="20"/>
        </w:rPr>
        <w:t>Large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16"/>
        <w:rPr>
          <w:rFonts w:ascii="Times New Roman"/>
          <w:b/>
          <w:sz w:val="20"/>
        </w:rPr>
      </w:pPr>
    </w:p>
    <w:p>
      <w:pPr>
        <w:pStyle w:val="BodyText"/>
        <w:spacing w:line="424" w:lineRule="auto"/>
        <w:ind w:left="143" w:right="1748" w:firstLine="2"/>
      </w:pPr>
      <w:r>
        <w:rPr>
          <w:color w:val="0E0E0E"/>
        </w:rPr>
        <w:t>We cant use the CBDR criteria for daytrading on this day</w:t>
      </w:r>
      <w:r>
        <w:rPr>
          <w:color w:val="575757"/>
        </w:rPr>
        <w:t>,</w:t>
      </w:r>
      <w:r>
        <w:rPr>
          <w:color w:val="575757"/>
          <w:spacing w:val="-9"/>
        </w:rPr>
        <w:t> </w:t>
      </w:r>
      <w:r>
        <w:rPr>
          <w:color w:val="0E0E0E"/>
        </w:rPr>
        <w:t>we can look at scalping The daily candle </w:t>
      </w:r>
      <w:r>
        <w:rPr>
          <w:color w:val="232323"/>
        </w:rPr>
        <w:t>is </w:t>
      </w:r>
      <w:r>
        <w:rPr>
          <w:color w:val="0E0E0E"/>
        </w:rPr>
        <w:t>around 100 pips generally</w:t>
      </w:r>
    </w:p>
    <w:p>
      <w:pPr>
        <w:pStyle w:val="BodyText"/>
        <w:spacing w:line="319" w:lineRule="auto" w:before="1"/>
        <w:ind w:left="142" w:right="390" w:firstLine="2"/>
      </w:pPr>
      <w:r>
        <w:rPr>
          <w:color w:val="0E0E0E"/>
        </w:rPr>
        <w:t>We have to have a bias</w:t>
      </w:r>
      <w:r>
        <w:rPr>
          <w:color w:val="575757"/>
        </w:rPr>
        <w:t>,</w:t>
      </w:r>
      <w:r>
        <w:rPr>
          <w:color w:val="575757"/>
          <w:spacing w:val="-8"/>
        </w:rPr>
        <w:t> </w:t>
      </w:r>
      <w:r>
        <w:rPr>
          <w:color w:val="0E0E0E"/>
        </w:rPr>
        <w:t>what will the next 3 days likely do</w:t>
      </w:r>
      <w:r>
        <w:rPr>
          <w:color w:val="575757"/>
        </w:rPr>
        <w:t>,</w:t>
      </w:r>
      <w:r>
        <w:rPr>
          <w:color w:val="575757"/>
          <w:spacing w:val="-9"/>
        </w:rPr>
        <w:t> </w:t>
      </w:r>
      <w:r>
        <w:rPr>
          <w:color w:val="0E0E0E"/>
        </w:rPr>
        <w:t>whats</w:t>
      </w:r>
      <w:r>
        <w:rPr>
          <w:color w:val="0E0E0E"/>
          <w:spacing w:val="18"/>
        </w:rPr>
        <w:t> </w:t>
      </w:r>
      <w:r>
        <w:rPr>
          <w:color w:val="0E0E0E"/>
        </w:rPr>
        <w:t>the price likely</w:t>
      </w:r>
      <w:r>
        <w:rPr>
          <w:color w:val="0E0E0E"/>
          <w:spacing w:val="17"/>
        </w:rPr>
        <w:t> </w:t>
      </w:r>
      <w:r>
        <w:rPr>
          <w:color w:val="0E0E0E"/>
        </w:rPr>
        <w:t>going to do this week</w:t>
      </w:r>
      <w:r>
        <w:rPr>
          <w:color w:val="575757"/>
        </w:rPr>
        <w:t>,</w:t>
      </w:r>
      <w:r>
        <w:rPr>
          <w:color w:val="575757"/>
          <w:spacing w:val="-6"/>
        </w:rPr>
        <w:t> </w:t>
      </w:r>
      <w:r>
        <w:rPr>
          <w:color w:val="0E0E0E"/>
        </w:rPr>
        <w:t>where we at seasonaly</w:t>
      </w:r>
      <w:r>
        <w:rPr>
          <w:color w:val="575757"/>
        </w:rPr>
        <w:t>, </w:t>
      </w:r>
      <w:r>
        <w:rPr>
          <w:color w:val="0E0E0E"/>
        </w:rPr>
        <w:t>where we at quarterly</w:t>
      </w:r>
      <w:r>
        <w:rPr>
          <w:color w:val="575757"/>
        </w:rPr>
        <w:t>,</w:t>
      </w:r>
      <w:r>
        <w:rPr>
          <w:color w:val="575757"/>
          <w:spacing w:val="-1"/>
        </w:rPr>
        <w:t> </w:t>
      </w:r>
      <w:r>
        <w:rPr>
          <w:color w:val="0E0E0E"/>
        </w:rPr>
        <w:t>do we have a quarterly</w:t>
      </w:r>
      <w:r>
        <w:rPr>
          <w:color w:val="0E0E0E"/>
          <w:spacing w:val="40"/>
        </w:rPr>
        <w:t> </w:t>
      </w:r>
      <w:r>
        <w:rPr>
          <w:color w:val="0E0E0E"/>
        </w:rPr>
        <w:t>shift</w:t>
      </w:r>
      <w:r>
        <w:rPr>
          <w:color w:val="575757"/>
        </w:rPr>
        <w:t>,</w:t>
      </w:r>
      <w:r>
        <w:rPr>
          <w:color w:val="575757"/>
          <w:spacing w:val="-1"/>
        </w:rPr>
        <w:t> </w:t>
      </w:r>
      <w:r>
        <w:rPr>
          <w:color w:val="0E0E0E"/>
        </w:rPr>
        <w:t>do we have IPDA PD arrays that havent been met yet?</w:t>
      </w:r>
    </w:p>
    <w:p>
      <w:pPr>
        <w:spacing w:after="0" w:line="319" w:lineRule="auto"/>
        <w:sectPr>
          <w:pgSz w:w="11910" w:h="16840"/>
          <w:pgMar w:top="960" w:bottom="280" w:left="900" w:right="1280"/>
        </w:sectPr>
      </w:pPr>
    </w:p>
    <w:p>
      <w:pPr>
        <w:pStyle w:val="BodyText"/>
        <w:spacing w:line="319" w:lineRule="auto" w:before="81"/>
        <w:ind w:left="141" w:right="354" w:firstLine="1"/>
        <w:jc w:val="both"/>
      </w:pPr>
      <w:r>
        <w:rPr>
          <w:color w:val="0C0C0C"/>
        </w:rPr>
        <w:t>So if we come into</w:t>
      </w:r>
      <w:r>
        <w:rPr>
          <w:color w:val="0C0C0C"/>
          <w:spacing w:val="-1"/>
        </w:rPr>
        <w:t> </w:t>
      </w:r>
      <w:r>
        <w:rPr>
          <w:color w:val="0C0C0C"/>
        </w:rPr>
        <w:t>a premium array on the daily and we</w:t>
      </w:r>
      <w:r>
        <w:rPr>
          <w:color w:val="0C0C0C"/>
          <w:spacing w:val="-2"/>
        </w:rPr>
        <w:t> </w:t>
      </w:r>
      <w:r>
        <w:rPr>
          <w:color w:val="0C0C0C"/>
        </w:rPr>
        <w:t>expect bearish price</w:t>
      </w:r>
      <w:r>
        <w:rPr>
          <w:color w:val="42423D"/>
        </w:rPr>
        <w:t>,</w:t>
      </w:r>
      <w:r>
        <w:rPr>
          <w:color w:val="42423D"/>
          <w:spacing w:val="-11"/>
        </w:rPr>
        <w:t> </w:t>
      </w:r>
      <w:r>
        <w:rPr>
          <w:color w:val="0C0C0C"/>
        </w:rPr>
        <w:t>then we can look at london open for 1-2 or maybe 3 standard deviations higher to create the high of the day. Also add seasonal tendency to it</w:t>
      </w:r>
    </w:p>
    <w:p>
      <w:pPr>
        <w:pStyle w:val="BodyText"/>
        <w:spacing w:before="108"/>
        <w:ind w:left="145"/>
        <w:jc w:val="both"/>
      </w:pPr>
      <w:r>
        <w:rPr>
          <w:color w:val="0C0C0C"/>
        </w:rPr>
        <w:t>When</w:t>
      </w:r>
      <w:r>
        <w:rPr>
          <w:color w:val="0C0C0C"/>
          <w:spacing w:val="12"/>
        </w:rPr>
        <w:t> </w:t>
      </w:r>
      <w:r>
        <w:rPr>
          <w:color w:val="0C0C0C"/>
        </w:rPr>
        <w:t>we</w:t>
      </w:r>
      <w:r>
        <w:rPr>
          <w:color w:val="0C0C0C"/>
          <w:spacing w:val="3"/>
        </w:rPr>
        <w:t> </w:t>
      </w:r>
      <w:r>
        <w:rPr>
          <w:color w:val="0C0C0C"/>
        </w:rPr>
        <w:t>blend</w:t>
      </w:r>
      <w:r>
        <w:rPr>
          <w:color w:val="0C0C0C"/>
          <w:spacing w:val="8"/>
        </w:rPr>
        <w:t> </w:t>
      </w:r>
      <w:r>
        <w:rPr>
          <w:color w:val="0C0C0C"/>
        </w:rPr>
        <w:t>all</w:t>
      </w:r>
      <w:r>
        <w:rPr>
          <w:color w:val="0C0C0C"/>
          <w:spacing w:val="6"/>
        </w:rPr>
        <w:t> </w:t>
      </w:r>
      <w:r>
        <w:rPr>
          <w:color w:val="0C0C0C"/>
        </w:rPr>
        <w:t>this</w:t>
      </w:r>
      <w:r>
        <w:rPr>
          <w:color w:val="0C0C0C"/>
          <w:spacing w:val="6"/>
        </w:rPr>
        <w:t> </w:t>
      </w:r>
      <w:r>
        <w:rPr>
          <w:color w:val="0C0C0C"/>
        </w:rPr>
        <w:t>together</w:t>
      </w:r>
      <w:r>
        <w:rPr>
          <w:color w:val="42423D"/>
        </w:rPr>
        <w:t>,</w:t>
      </w:r>
      <w:r>
        <w:rPr>
          <w:color w:val="42423D"/>
          <w:spacing w:val="-12"/>
        </w:rPr>
        <w:t> </w:t>
      </w:r>
      <w:r>
        <w:rPr>
          <w:color w:val="0C0C0C"/>
        </w:rPr>
        <w:t>it</w:t>
      </w:r>
      <w:r>
        <w:rPr>
          <w:color w:val="0C0C0C"/>
          <w:spacing w:val="3"/>
        </w:rPr>
        <w:t> </w:t>
      </w:r>
      <w:r>
        <w:rPr>
          <w:color w:val="0C0C0C"/>
        </w:rPr>
        <w:t>becomes</w:t>
      </w:r>
      <w:r>
        <w:rPr>
          <w:color w:val="0C0C0C"/>
          <w:spacing w:val="24"/>
        </w:rPr>
        <w:t> </w:t>
      </w:r>
      <w:r>
        <w:rPr>
          <w:color w:val="0C0C0C"/>
        </w:rPr>
        <w:t>higher</w:t>
      </w:r>
      <w:r>
        <w:rPr>
          <w:color w:val="0C0C0C"/>
          <w:spacing w:val="13"/>
        </w:rPr>
        <w:t> </w:t>
      </w:r>
      <w:r>
        <w:rPr>
          <w:color w:val="0C0C0C"/>
          <w:spacing w:val="-2"/>
        </w:rPr>
        <w:t>probability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6"/>
      </w:pPr>
    </w:p>
    <w:p>
      <w:pPr>
        <w:spacing w:before="1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4543350</wp:posOffset>
            </wp:positionH>
            <wp:positionV relativeFrom="paragraph">
              <wp:posOffset>-100561</wp:posOffset>
            </wp:positionV>
            <wp:extent cx="2137328" cy="1592813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3D"/>
          <w:sz w:val="18"/>
        </w:rPr>
        <w:t>Arjo</w:t>
      </w:r>
      <w:r>
        <w:rPr>
          <w:color w:val="42423D"/>
          <w:spacing w:val="-3"/>
          <w:sz w:val="18"/>
        </w:rPr>
        <w:t> </w:t>
      </w:r>
      <w:r>
        <w:rPr>
          <w:color w:val="52504B"/>
          <w:sz w:val="24"/>
        </w:rPr>
        <w:t>I</w:t>
      </w:r>
      <w:r>
        <w:rPr>
          <w:color w:val="52504B"/>
          <w:spacing w:val="-22"/>
          <w:sz w:val="24"/>
        </w:rPr>
        <w:t> </w:t>
      </w:r>
      <w:r>
        <w:rPr>
          <w:color w:val="52504B"/>
          <w:sz w:val="18"/>
        </w:rPr>
        <w:t>Twitter,</w:t>
      </w:r>
      <w:r>
        <w:rPr>
          <w:color w:val="52504B"/>
          <w:spacing w:val="17"/>
          <w:sz w:val="18"/>
        </w:rPr>
        <w:t> </w:t>
      </w:r>
      <w:r>
        <w:rPr>
          <w:color w:val="42423D"/>
          <w:sz w:val="18"/>
        </w:rPr>
        <w:t>lnstagram</w:t>
      </w:r>
      <w:r>
        <w:rPr>
          <w:color w:val="42423D"/>
          <w:spacing w:val="9"/>
          <w:sz w:val="18"/>
        </w:rPr>
        <w:t> </w:t>
      </w:r>
      <w:r>
        <w:rPr>
          <w:color w:val="42423D"/>
          <w:sz w:val="24"/>
        </w:rPr>
        <w:t>I</w:t>
      </w:r>
      <w:r>
        <w:rPr>
          <w:color w:val="42423D"/>
          <w:spacing w:val="-17"/>
          <w:sz w:val="24"/>
        </w:rPr>
        <w:t> </w:t>
      </w:r>
      <w:r>
        <w:rPr>
          <w:color w:val="42423D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908E8A"/>
          <w:w w:val="105"/>
          <w:sz w:val="15"/>
        </w:rPr>
        <w:t>Linktree.</w:t>
      </w:r>
      <w:r>
        <w:rPr>
          <w:color w:val="908E8A"/>
          <w:spacing w:val="11"/>
          <w:w w:val="105"/>
          <w:sz w:val="15"/>
        </w:rPr>
        <w:t> </w:t>
      </w:r>
      <w:r>
        <w:rPr>
          <w:color w:val="908E8A"/>
          <w:w w:val="105"/>
          <w:sz w:val="15"/>
        </w:rPr>
        <w:t>Make</w:t>
      </w:r>
      <w:r>
        <w:rPr>
          <w:color w:val="908E8A"/>
          <w:spacing w:val="7"/>
          <w:w w:val="105"/>
          <w:sz w:val="15"/>
        </w:rPr>
        <w:t> </w:t>
      </w:r>
      <w:r>
        <w:rPr>
          <w:color w:val="908E8A"/>
          <w:w w:val="105"/>
          <w:sz w:val="15"/>
        </w:rPr>
        <w:t>your</w:t>
      </w:r>
      <w:r>
        <w:rPr>
          <w:color w:val="908E8A"/>
          <w:spacing w:val="4"/>
          <w:w w:val="105"/>
          <w:sz w:val="15"/>
        </w:rPr>
        <w:t> </w:t>
      </w:r>
      <w:r>
        <w:rPr>
          <w:color w:val="908E8A"/>
          <w:w w:val="105"/>
          <w:sz w:val="15"/>
        </w:rPr>
        <w:t>link</w:t>
      </w:r>
      <w:r>
        <w:rPr>
          <w:color w:val="908E8A"/>
          <w:spacing w:val="5"/>
          <w:w w:val="105"/>
          <w:sz w:val="15"/>
        </w:rPr>
        <w:t> </w:t>
      </w:r>
      <w:r>
        <w:rPr>
          <w:color w:val="908E8A"/>
          <w:w w:val="105"/>
          <w:sz w:val="15"/>
        </w:rPr>
        <w:t>do</w:t>
      </w:r>
      <w:r>
        <w:rPr>
          <w:color w:val="908E8A"/>
          <w:spacing w:val="-3"/>
          <w:w w:val="105"/>
          <w:sz w:val="15"/>
        </w:rPr>
        <w:t> </w:t>
      </w:r>
      <w:r>
        <w:rPr>
          <w:color w:val="908E8A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spacing w:before="0"/>
        <w:ind w:left="400" w:right="0" w:firstLine="0"/>
        <w:jc w:val="left"/>
        <w:rPr>
          <w:sz w:val="15"/>
        </w:rPr>
      </w:pPr>
      <w:r>
        <w:rPr>
          <w:color w:val="64E97C"/>
          <w:w w:val="105"/>
          <w:sz w:val="15"/>
        </w:rPr>
        <w:t>,</w:t>
      </w:r>
      <w:r>
        <w:rPr>
          <w:color w:val="64E97C"/>
          <w:spacing w:val="38"/>
          <w:w w:val="105"/>
          <w:sz w:val="15"/>
        </w:rPr>
        <w:t>  </w:t>
      </w:r>
      <w:r>
        <w:rPr>
          <w:color w:val="52504B"/>
          <w:spacing w:val="-2"/>
          <w:w w:val="105"/>
          <w:sz w:val="15"/>
        </w:rPr>
        <w:t>https</w:t>
      </w:r>
      <w:r>
        <w:rPr>
          <w:color w:val="706E6B"/>
          <w:spacing w:val="-2"/>
          <w:w w:val="105"/>
          <w:sz w:val="15"/>
        </w:rPr>
        <w:t>://</w:t>
      </w:r>
      <w:r>
        <w:rPr>
          <w:color w:val="52504B"/>
          <w:spacing w:val="-2"/>
          <w:w w:val="105"/>
          <w:sz w:val="15"/>
        </w:rPr>
        <w:t>t.co</w:t>
      </w:r>
      <w:r>
        <w:rPr>
          <w:color w:val="706E6B"/>
          <w:spacing w:val="-2"/>
          <w:w w:val="105"/>
          <w:sz w:val="15"/>
        </w:rPr>
        <w:t>/</w:t>
      </w:r>
      <w:r>
        <w:rPr>
          <w:color w:val="42423D"/>
          <w:spacing w:val="-2"/>
          <w:w w:val="105"/>
          <w:sz w:val="15"/>
        </w:rPr>
        <w:t>HhmmTN</w:t>
      </w:r>
      <w:r>
        <w:rPr>
          <w:color w:val="52504B"/>
          <w:spacing w:val="-2"/>
          <w:w w:val="105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22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2423D"/>
          <w:w w:val="105"/>
          <w:sz w:val="18"/>
        </w:rPr>
        <w:t>JavaScript</w:t>
      </w:r>
      <w:r>
        <w:rPr>
          <w:color w:val="42423D"/>
          <w:spacing w:val="-2"/>
          <w:w w:val="105"/>
          <w:sz w:val="18"/>
        </w:rPr>
        <w:t> </w:t>
      </w:r>
      <w:r>
        <w:rPr>
          <w:color w:val="52504B"/>
          <w:w w:val="105"/>
          <w:sz w:val="18"/>
        </w:rPr>
        <w:t>is</w:t>
      </w:r>
      <w:r>
        <w:rPr>
          <w:color w:val="52504B"/>
          <w:spacing w:val="-13"/>
          <w:w w:val="105"/>
          <w:sz w:val="18"/>
        </w:rPr>
        <w:t> </w:t>
      </w:r>
      <w:r>
        <w:rPr>
          <w:color w:val="42423D"/>
          <w:w w:val="105"/>
          <w:sz w:val="18"/>
        </w:rPr>
        <w:t>not</w:t>
      </w:r>
      <w:r>
        <w:rPr>
          <w:color w:val="42423D"/>
          <w:spacing w:val="-5"/>
          <w:w w:val="105"/>
          <w:sz w:val="18"/>
        </w:rPr>
        <w:t> </w:t>
      </w:r>
      <w:r>
        <w:rPr>
          <w:color w:val="42423D"/>
          <w:spacing w:val="-2"/>
          <w:w w:val="105"/>
          <w:sz w:val="18"/>
        </w:rPr>
        <w:t>available</w:t>
      </w:r>
      <w:r>
        <w:rPr>
          <w:color w:val="706E6B"/>
          <w:spacing w:val="-2"/>
          <w:w w:val="105"/>
          <w:sz w:val="18"/>
        </w:rPr>
        <w:t>.</w:t>
      </w:r>
    </w:p>
    <w:p>
      <w:pPr>
        <w:spacing w:before="144"/>
        <w:ind w:left="327" w:right="0" w:firstLine="0"/>
        <w:jc w:val="left"/>
        <w:rPr>
          <w:sz w:val="15"/>
        </w:rPr>
      </w:pPr>
      <w:r>
        <w:rPr>
          <w:color w:val="219CEF"/>
          <w:w w:val="105"/>
          <w:sz w:val="19"/>
        </w:rPr>
        <w:t>"#</w:t>
      </w:r>
      <w:r>
        <w:rPr>
          <w:color w:val="219CEF"/>
          <w:spacing w:val="42"/>
          <w:w w:val="105"/>
          <w:sz w:val="19"/>
        </w:rPr>
        <w:t> </w:t>
      </w:r>
      <w:r>
        <w:rPr>
          <w:color w:val="52504B"/>
          <w:spacing w:val="-2"/>
          <w:w w:val="105"/>
          <w:sz w:val="15"/>
        </w:rPr>
        <w:t>https</w:t>
      </w:r>
      <w:r>
        <w:rPr>
          <w:color w:val="706E6B"/>
          <w:spacing w:val="-2"/>
          <w:w w:val="105"/>
          <w:sz w:val="15"/>
        </w:rPr>
        <w:t>://</w:t>
      </w:r>
      <w:r>
        <w:rPr>
          <w:color w:val="52504B"/>
          <w:spacing w:val="-2"/>
          <w:w w:val="105"/>
          <w:sz w:val="15"/>
        </w:rPr>
        <w:t>twitter</w:t>
      </w:r>
      <w:r>
        <w:rPr>
          <w:color w:val="706E6B"/>
          <w:spacing w:val="-2"/>
          <w:w w:val="105"/>
          <w:sz w:val="15"/>
        </w:rPr>
        <w:t>.</w:t>
      </w:r>
      <w:r>
        <w:rPr>
          <w:color w:val="52504B"/>
          <w:spacing w:val="-2"/>
          <w:w w:val="105"/>
          <w:sz w:val="15"/>
        </w:rPr>
        <w:t>com</w:t>
      </w:r>
      <w:r>
        <w:rPr>
          <w:color w:val="908E8A"/>
          <w:spacing w:val="-2"/>
          <w:w w:val="105"/>
          <w:sz w:val="15"/>
        </w:rPr>
        <w:t>/</w:t>
      </w:r>
      <w:r>
        <w:rPr>
          <w:color w:val="52504B"/>
          <w:spacing w:val="-2"/>
          <w:w w:val="105"/>
          <w:sz w:val="15"/>
        </w:rPr>
        <w:t>arjoio</w:t>
      </w:r>
    </w:p>
    <w:sectPr>
      <w:pgSz w:w="11910" w:h="16840"/>
      <w:pgMar w:top="920" w:bottom="280" w:left="90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2024-12-05T12:48:20Z</dcterms:created>
  <dcterms:modified xsi:type="dcterms:W3CDTF">2024-12-05T12:48:20Z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