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9AA4" w14:textId="77777777" w:rsidR="00D3302E" w:rsidRDefault="00D3302E"/>
    <w:p w14:paraId="74094BA2" w14:textId="77777777" w:rsidR="00D3302E" w:rsidRDefault="00D3302E"/>
    <w:p w14:paraId="23A77FB0" w14:textId="77777777" w:rsidR="00D3302E" w:rsidRDefault="00D3302E"/>
    <w:p w14:paraId="6BDA43E6" w14:textId="77777777" w:rsidR="00D3302E" w:rsidRDefault="00D3302E"/>
    <w:p w14:paraId="2F6BBAE7" w14:textId="77777777" w:rsidR="00D3302E" w:rsidRDefault="00D3302E"/>
    <w:p w14:paraId="52EDFC92" w14:textId="77777777" w:rsidR="00D3302E" w:rsidRDefault="00D3302E"/>
    <w:p w14:paraId="0EFF3FEA" w14:textId="77777777" w:rsidR="00D3302E" w:rsidRDefault="00000000">
      <w:pPr>
        <w:jc w:val="center"/>
      </w:pPr>
      <w:r>
        <w:rPr>
          <w:b/>
          <w:color w:val="333333"/>
          <w:sz w:val="56"/>
        </w:rPr>
        <w:t>DIPLOMARBEIT</w:t>
      </w:r>
    </w:p>
    <w:p w14:paraId="7143A36F" w14:textId="77777777" w:rsidR="00D3302E" w:rsidRDefault="00D3302E"/>
    <w:p w14:paraId="4AE1D8B4" w14:textId="77777777" w:rsidR="00D3302E" w:rsidRDefault="00000000">
      <w:pPr>
        <w:jc w:val="center"/>
      </w:pPr>
      <w:r>
        <w:rPr>
          <w:b/>
          <w:color w:val="444444"/>
          <w:sz w:val="44"/>
        </w:rPr>
        <w:t>Digitales Zeiterfassungssystem</w:t>
      </w:r>
    </w:p>
    <w:p w14:paraId="55434323" w14:textId="77777777" w:rsidR="00D3302E" w:rsidRDefault="00000000">
      <w:pPr>
        <w:jc w:val="center"/>
      </w:pPr>
      <w:r>
        <w:rPr>
          <w:color w:val="666666"/>
          <w:sz w:val="28"/>
        </w:rPr>
        <w:t>Konzeption, Entwicklung und Cloud-Deployment</w:t>
      </w:r>
      <w:r>
        <w:rPr>
          <w:color w:val="666666"/>
          <w:sz w:val="28"/>
        </w:rPr>
        <w:br/>
        <w:t>einer webbasierten Arbeitszeiterfassung</w:t>
      </w:r>
      <w:r>
        <w:rPr>
          <w:color w:val="666666"/>
          <w:sz w:val="28"/>
        </w:rPr>
        <w:br/>
        <w:t>im MEVN-Stack</w:t>
      </w:r>
    </w:p>
    <w:p w14:paraId="10737613" w14:textId="77777777" w:rsidR="00D3302E" w:rsidRDefault="00D3302E"/>
    <w:p w14:paraId="38858102" w14:textId="77777777" w:rsidR="00D3302E" w:rsidRDefault="00D3302E"/>
    <w:p w14:paraId="74B2F5DA" w14:textId="77777777" w:rsidR="00D3302E" w:rsidRDefault="00D3302E"/>
    <w:p w14:paraId="108E9B04" w14:textId="77777777" w:rsidR="00D3302E" w:rsidRDefault="00D3302E"/>
    <w:p w14:paraId="49DDB4CE" w14:textId="77777777" w:rsidR="00D3302E" w:rsidRDefault="00000000">
      <w:pPr>
        <w:jc w:val="center"/>
      </w:pPr>
      <w:r>
        <w:rPr>
          <w:color w:val="666666"/>
          <w:sz w:val="24"/>
        </w:rPr>
        <w:t>Ausgearbeitet von:</w:t>
      </w:r>
    </w:p>
    <w:p w14:paraId="596E2032" w14:textId="77777777" w:rsidR="00D3302E" w:rsidRDefault="00000000">
      <w:pPr>
        <w:jc w:val="center"/>
      </w:pPr>
      <w:r>
        <w:rPr>
          <w:b/>
          <w:sz w:val="32"/>
        </w:rPr>
        <w:t>Nawal Kayal</w:t>
      </w:r>
      <w:r>
        <w:rPr>
          <w:b/>
          <w:sz w:val="32"/>
        </w:rPr>
        <w:br/>
        <w:t>Ahmad Alalan</w:t>
      </w:r>
    </w:p>
    <w:p w14:paraId="70D60470" w14:textId="77777777" w:rsidR="00D3302E" w:rsidRDefault="00D3302E"/>
    <w:p w14:paraId="5D753A91" w14:textId="77777777" w:rsidR="00D3302E" w:rsidRDefault="00D3302E"/>
    <w:p w14:paraId="7554AC82" w14:textId="77777777" w:rsidR="00D3302E" w:rsidRDefault="00000000">
      <w:pPr>
        <w:jc w:val="center"/>
      </w:pPr>
      <w:r>
        <w:rPr>
          <w:color w:val="666666"/>
          <w:sz w:val="24"/>
        </w:rPr>
        <w:t>Schuljahr 2025/2026</w:t>
      </w:r>
    </w:p>
    <w:p w14:paraId="4C6ADD47" w14:textId="77777777" w:rsidR="00D3302E" w:rsidRDefault="00000000">
      <w:r>
        <w:br w:type="page"/>
      </w:r>
    </w:p>
    <w:p w14:paraId="3AB7D5EB" w14:textId="77777777" w:rsidR="00D3302E" w:rsidRDefault="00000000" w:rsidP="006C162F">
      <w:pPr>
        <w:pStyle w:val="berschrift1"/>
      </w:pPr>
      <w:bookmarkStart w:id="0" w:name="_Toc225829379"/>
      <w:r>
        <w:lastRenderedPageBreak/>
        <w:t>Eigenständigkeitserklärung</w:t>
      </w:r>
      <w:bookmarkEnd w:id="0"/>
    </w:p>
    <w:p w14:paraId="39966C24" w14:textId="77777777" w:rsidR="00D3302E" w:rsidRDefault="00000000">
      <w:pPr>
        <w:spacing w:after="120" w:line="360" w:lineRule="auto"/>
      </w:pPr>
      <w:r>
        <w:t>Wir erklären hiermit an Eides statt, dass wir die vorliegende Diplomarbeit selbstständig und ohne fremde Hilfe verfasst, andere als die angegebenen Quellen und Hilfsmittel nicht benutzt und die den benutzten Quellen wörtlich oder inhaltlich entnommenen Stellen als solche kenntlich gemacht haben.</w:t>
      </w:r>
    </w:p>
    <w:p w14:paraId="5ABF7DC3" w14:textId="77777777" w:rsidR="00D3302E" w:rsidRDefault="00D3302E"/>
    <w:p w14:paraId="7F489620" w14:textId="77777777" w:rsidR="00D3302E" w:rsidRDefault="00D3302E"/>
    <w:p w14:paraId="1EB4463C" w14:textId="77777777" w:rsidR="00D3302E" w:rsidRDefault="00000000">
      <w:r>
        <w:t>Wien, am ___________________</w:t>
      </w:r>
    </w:p>
    <w:p w14:paraId="04F721F9" w14:textId="77777777" w:rsidR="00D3302E" w:rsidRDefault="00D3302E"/>
    <w:p w14:paraId="17DF0D73" w14:textId="77777777" w:rsidR="00D3302E" w:rsidRDefault="00D3302E"/>
    <w:p w14:paraId="6313ACE6" w14:textId="77777777" w:rsidR="00D3302E" w:rsidRDefault="00000000">
      <w:r>
        <w:t>_______________________________          _______________________________</w:t>
      </w:r>
    </w:p>
    <w:p w14:paraId="04DCCF45" w14:textId="77777777" w:rsidR="00D3302E" w:rsidRDefault="00000000">
      <w:r>
        <w:t>Nawal Kayal                                              Ahmad Alalan</w:t>
      </w:r>
    </w:p>
    <w:p w14:paraId="26084A22" w14:textId="77777777" w:rsidR="00D3302E" w:rsidRDefault="00000000">
      <w:r>
        <w:br w:type="page"/>
      </w:r>
    </w:p>
    <w:p w14:paraId="2710B971" w14:textId="77777777" w:rsidR="00D3302E" w:rsidRDefault="00000000">
      <w:pPr>
        <w:pStyle w:val="berschrift1"/>
      </w:pPr>
      <w:bookmarkStart w:id="1" w:name="_Toc225829380"/>
      <w:r>
        <w:lastRenderedPageBreak/>
        <w:t>Kurzfassung</w:t>
      </w:r>
      <w:bookmarkEnd w:id="1"/>
    </w:p>
    <w:p w14:paraId="47A6FBA4" w14:textId="77777777" w:rsidR="00D3302E" w:rsidRDefault="00000000">
      <w:pPr>
        <w:spacing w:after="120" w:line="360" w:lineRule="auto"/>
      </w:pPr>
      <w:r>
        <w:t>Die vorliegende Diplomarbeit dokumentiert die Konzeption, Entwicklung und das Deployment eines vollständigen, cloud-basierten Zeiterfassungssystems. Das System wurde als moderne Single Page Application (SPA) im MEVN-Stack (MongoDB, Express.js, Vue.js 3, Node.js) realisiert und ermöglicht Unternehmen die rechtskonforme, digitale Erfassung von Arbeitszeiten ihrer Mitarbeitenden.</w:t>
      </w:r>
    </w:p>
    <w:p w14:paraId="6C10A961" w14:textId="77777777" w:rsidR="00D3302E" w:rsidRDefault="00000000">
      <w:pPr>
        <w:spacing w:after="120" w:line="360" w:lineRule="auto"/>
      </w:pPr>
      <w:r>
        <w:t>Im Mittelpunkt der Arbeit steht ein Echtzeit-Stempelterminal, das über eine intuitive Weboberfläche bedient wird. Mitarbeitende können ihren Arbeitsbeginn, Pausen und das Arbeitsende mit einem einzigen Klick dokumentieren. Ein Live-Timer visualisiert die laufende Sitzungsdauer in Echtzeit. Ergänzend dazu bietet das System eine manuelle Nacherfassung für vergessene Buchungen, eine umfassende Urlaubs- und Abwesenheitsverwaltung mit mehrstufigem Genehmigungsworkflow sowie ein professionelles Abrechnungssystem (Billing) mit PDF-Export-Funktionalität.</w:t>
      </w:r>
    </w:p>
    <w:p w14:paraId="563ED02B" w14:textId="77777777" w:rsidR="00D3302E" w:rsidRDefault="00000000">
      <w:pPr>
        <w:spacing w:after="120" w:line="360" w:lineRule="auto"/>
      </w:pPr>
      <w:r>
        <w:t>Die technische Architektur basiert auf einer strikten Client-Server-Trennung. Das Backend stellt eine RESTful API bereit, die durch JSON Web Tokens (JWT) und rollenbasierte Zugriffskontrolle (RBAC) abgesichert ist. Die Datenhaltung erfolgt in MongoDB Atlas, wobei Mongoose als Object Data Modeling Layer zum Einsatz kommt. Das Frontend nutzt Vue.js 3 mit der Composition API und wird über Vite als Build-Tool kompiliert. Für die Bereitstellung wird Render als Platform-as-a-Service (PaaS) verwendet.</w:t>
      </w:r>
    </w:p>
    <w:p w14:paraId="42C4EB0C" w14:textId="77777777" w:rsidR="00D3302E" w:rsidRDefault="00000000">
      <w:pPr>
        <w:spacing w:after="120" w:line="360" w:lineRule="auto"/>
      </w:pPr>
      <w:r>
        <w:t>Besondere Herausforderungen bei der Implementierung umfassten die Echtzeit-Synchronisation des Live-Timers über Browser-Reloads hinweg, die performante Aggregation von Abrechnungsdaten mittels MongoDB Aggregation Pipelines sowie die Absicherung des SPA-Routings im Cloud-Deployment. Alle identifizierten Probleme wurden systematisch gelöst und sind in dieser Arbeit dokumentiert.</w:t>
      </w:r>
    </w:p>
    <w:p w14:paraId="1779F4A4" w14:textId="77777777" w:rsidR="00D3302E" w:rsidRDefault="00000000">
      <w:pPr>
        <w:spacing w:after="120" w:line="360" w:lineRule="auto"/>
      </w:pPr>
      <w:r>
        <w:t>Das fertige System ist unter einer festen URL im Internet erreichbar und wird produktiv genutzt. Es demonstriert die Praxistauglichkeit des gewählten Technologie-Stacks für mittelständische Unternehmensanwendungen.</w:t>
      </w:r>
    </w:p>
    <w:p w14:paraId="3CAB03C8" w14:textId="77777777" w:rsidR="00D3302E" w:rsidRDefault="00D3302E"/>
    <w:p w14:paraId="07BCDF16" w14:textId="77777777" w:rsidR="00D3302E" w:rsidRDefault="00000000">
      <w:r>
        <w:rPr>
          <w:b/>
        </w:rPr>
        <w:t xml:space="preserve">Schlagwörter: </w:t>
      </w:r>
      <w:r>
        <w:t>Zeiterfassung, MEVN-Stack, Vue.js, Node.js, MongoDB, Cloud-Deployment, REST API, Single Page Application, JWT-Authentifizierung, Arbeitszeitgesetz</w:t>
      </w:r>
    </w:p>
    <w:p w14:paraId="73C6F0C8" w14:textId="77777777" w:rsidR="00D3302E" w:rsidRDefault="00000000">
      <w:r>
        <w:br w:type="page"/>
      </w:r>
    </w:p>
    <w:p w14:paraId="321025CA" w14:textId="77777777" w:rsidR="00D3302E" w:rsidRDefault="00000000">
      <w:pPr>
        <w:pStyle w:val="berschrift1"/>
      </w:pPr>
      <w:bookmarkStart w:id="2" w:name="_Toc225829381"/>
      <w:r>
        <w:lastRenderedPageBreak/>
        <w:t>Inhaltsverzeichnis</w:t>
      </w:r>
      <w:bookmarkEnd w:id="2"/>
    </w:p>
    <w:p w14:paraId="69841722" w14:textId="0AFA8D8C" w:rsidR="006C162F" w:rsidRDefault="00000000">
      <w:pPr>
        <w:pStyle w:val="Verzeichnis1"/>
        <w:rPr>
          <w:rFonts w:asciiTheme="minorHAnsi" w:eastAsiaTheme="minorEastAsia" w:hAnsiTheme="minorHAnsi"/>
          <w:noProof/>
          <w:kern w:val="2"/>
          <w:sz w:val="24"/>
          <w:szCs w:val="24"/>
          <w:lang w:eastAsia="de-AT"/>
          <w14:ligatures w14:val="standardContextual"/>
        </w:rPr>
      </w:pPr>
      <w:r>
        <w:fldChar w:fldCharType="begin"/>
      </w:r>
      <w:r>
        <w:instrText xml:space="preserve"> TOC \o "1-3" \h \z \u </w:instrText>
      </w:r>
      <w:r>
        <w:fldChar w:fldCharType="separate"/>
      </w:r>
      <w:hyperlink w:anchor="_Toc225829379" w:history="1">
        <w:r w:rsidR="006C162F" w:rsidRPr="00BE3386">
          <w:rPr>
            <w:rStyle w:val="Hyperlink"/>
            <w:noProof/>
          </w:rPr>
          <w:t>I.</w:t>
        </w:r>
        <w:r w:rsidR="006C162F">
          <w:rPr>
            <w:rFonts w:asciiTheme="minorHAnsi" w:eastAsiaTheme="minorEastAsia" w:hAnsiTheme="minorHAnsi"/>
            <w:noProof/>
            <w:kern w:val="2"/>
            <w:sz w:val="24"/>
            <w:szCs w:val="24"/>
            <w:lang w:eastAsia="de-AT"/>
            <w14:ligatures w14:val="standardContextual"/>
          </w:rPr>
          <w:tab/>
        </w:r>
        <w:r w:rsidR="006C162F" w:rsidRPr="00BE3386">
          <w:rPr>
            <w:rStyle w:val="Hyperlink"/>
            <w:noProof/>
          </w:rPr>
          <w:t>Eigenständigkeitserklärung</w:t>
        </w:r>
        <w:r w:rsidR="006C162F">
          <w:rPr>
            <w:noProof/>
            <w:webHidden/>
          </w:rPr>
          <w:tab/>
        </w:r>
        <w:r w:rsidR="006C162F">
          <w:rPr>
            <w:noProof/>
            <w:webHidden/>
          </w:rPr>
          <w:fldChar w:fldCharType="begin"/>
        </w:r>
        <w:r w:rsidR="006C162F">
          <w:rPr>
            <w:noProof/>
            <w:webHidden/>
          </w:rPr>
          <w:instrText xml:space="preserve"> PAGEREF _Toc225829379 \h </w:instrText>
        </w:r>
        <w:r w:rsidR="006C162F">
          <w:rPr>
            <w:noProof/>
            <w:webHidden/>
          </w:rPr>
        </w:r>
        <w:r w:rsidR="006C162F">
          <w:rPr>
            <w:noProof/>
            <w:webHidden/>
          </w:rPr>
          <w:fldChar w:fldCharType="separate"/>
        </w:r>
        <w:r w:rsidR="006C162F">
          <w:rPr>
            <w:noProof/>
            <w:webHidden/>
          </w:rPr>
          <w:t>2</w:t>
        </w:r>
        <w:r w:rsidR="006C162F">
          <w:rPr>
            <w:noProof/>
            <w:webHidden/>
          </w:rPr>
          <w:fldChar w:fldCharType="end"/>
        </w:r>
      </w:hyperlink>
    </w:p>
    <w:p w14:paraId="0B786BFD" w14:textId="40E35C86"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380" w:history="1">
        <w:r w:rsidRPr="00BE3386">
          <w:rPr>
            <w:rStyle w:val="Hyperlink"/>
            <w:noProof/>
          </w:rPr>
          <w:t>II.</w:t>
        </w:r>
        <w:r>
          <w:rPr>
            <w:rFonts w:asciiTheme="minorHAnsi" w:eastAsiaTheme="minorEastAsia" w:hAnsiTheme="minorHAnsi"/>
            <w:noProof/>
            <w:kern w:val="2"/>
            <w:sz w:val="24"/>
            <w:szCs w:val="24"/>
            <w:lang w:eastAsia="de-AT"/>
            <w14:ligatures w14:val="standardContextual"/>
          </w:rPr>
          <w:tab/>
        </w:r>
        <w:r w:rsidRPr="00BE3386">
          <w:rPr>
            <w:rStyle w:val="Hyperlink"/>
            <w:noProof/>
          </w:rPr>
          <w:t>Kurzfassung</w:t>
        </w:r>
        <w:r>
          <w:rPr>
            <w:noProof/>
            <w:webHidden/>
          </w:rPr>
          <w:tab/>
        </w:r>
        <w:r>
          <w:rPr>
            <w:noProof/>
            <w:webHidden/>
          </w:rPr>
          <w:fldChar w:fldCharType="begin"/>
        </w:r>
        <w:r>
          <w:rPr>
            <w:noProof/>
            <w:webHidden/>
          </w:rPr>
          <w:instrText xml:space="preserve"> PAGEREF _Toc225829380 \h </w:instrText>
        </w:r>
        <w:r>
          <w:rPr>
            <w:noProof/>
            <w:webHidden/>
          </w:rPr>
        </w:r>
        <w:r>
          <w:rPr>
            <w:noProof/>
            <w:webHidden/>
          </w:rPr>
          <w:fldChar w:fldCharType="separate"/>
        </w:r>
        <w:r>
          <w:rPr>
            <w:noProof/>
            <w:webHidden/>
          </w:rPr>
          <w:t>3</w:t>
        </w:r>
        <w:r>
          <w:rPr>
            <w:noProof/>
            <w:webHidden/>
          </w:rPr>
          <w:fldChar w:fldCharType="end"/>
        </w:r>
      </w:hyperlink>
    </w:p>
    <w:p w14:paraId="25D38D52" w14:textId="4AA3D472"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381" w:history="1">
        <w:r w:rsidRPr="00BE3386">
          <w:rPr>
            <w:rStyle w:val="Hyperlink"/>
            <w:noProof/>
          </w:rPr>
          <w:t>III.</w:t>
        </w:r>
        <w:r>
          <w:rPr>
            <w:rFonts w:asciiTheme="minorHAnsi" w:eastAsiaTheme="minorEastAsia" w:hAnsiTheme="minorHAnsi"/>
            <w:noProof/>
            <w:kern w:val="2"/>
            <w:sz w:val="24"/>
            <w:szCs w:val="24"/>
            <w:lang w:eastAsia="de-AT"/>
            <w14:ligatures w14:val="standardContextual"/>
          </w:rPr>
          <w:tab/>
        </w:r>
        <w:r w:rsidRPr="00BE3386">
          <w:rPr>
            <w:rStyle w:val="Hyperlink"/>
            <w:noProof/>
          </w:rPr>
          <w:t>Inhaltsverzeichnis</w:t>
        </w:r>
        <w:r>
          <w:rPr>
            <w:noProof/>
            <w:webHidden/>
          </w:rPr>
          <w:tab/>
        </w:r>
        <w:r>
          <w:rPr>
            <w:noProof/>
            <w:webHidden/>
          </w:rPr>
          <w:fldChar w:fldCharType="begin"/>
        </w:r>
        <w:r>
          <w:rPr>
            <w:noProof/>
            <w:webHidden/>
          </w:rPr>
          <w:instrText xml:space="preserve"> PAGEREF _Toc225829381 \h </w:instrText>
        </w:r>
        <w:r>
          <w:rPr>
            <w:noProof/>
            <w:webHidden/>
          </w:rPr>
        </w:r>
        <w:r>
          <w:rPr>
            <w:noProof/>
            <w:webHidden/>
          </w:rPr>
          <w:fldChar w:fldCharType="separate"/>
        </w:r>
        <w:r>
          <w:rPr>
            <w:noProof/>
            <w:webHidden/>
          </w:rPr>
          <w:t>4</w:t>
        </w:r>
        <w:r>
          <w:rPr>
            <w:noProof/>
            <w:webHidden/>
          </w:rPr>
          <w:fldChar w:fldCharType="end"/>
        </w:r>
      </w:hyperlink>
    </w:p>
    <w:p w14:paraId="3FE15669" w14:textId="20C3D438"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382" w:history="1">
        <w:r w:rsidRPr="00BE3386">
          <w:rPr>
            <w:rStyle w:val="Hyperlink"/>
            <w:noProof/>
          </w:rPr>
          <w:t>IV.</w:t>
        </w:r>
        <w:r>
          <w:rPr>
            <w:rFonts w:asciiTheme="minorHAnsi" w:eastAsiaTheme="minorEastAsia" w:hAnsiTheme="minorHAnsi"/>
            <w:noProof/>
            <w:kern w:val="2"/>
            <w:sz w:val="24"/>
            <w:szCs w:val="24"/>
            <w:lang w:eastAsia="de-AT"/>
            <w14:ligatures w14:val="standardContextual"/>
          </w:rPr>
          <w:tab/>
        </w:r>
        <w:r w:rsidRPr="00BE3386">
          <w:rPr>
            <w:rStyle w:val="Hyperlink"/>
            <w:noProof/>
          </w:rPr>
          <w:t>Abbildungsverzeichnis</w:t>
        </w:r>
        <w:r>
          <w:rPr>
            <w:noProof/>
            <w:webHidden/>
          </w:rPr>
          <w:tab/>
        </w:r>
        <w:r>
          <w:rPr>
            <w:noProof/>
            <w:webHidden/>
          </w:rPr>
          <w:fldChar w:fldCharType="begin"/>
        </w:r>
        <w:r>
          <w:rPr>
            <w:noProof/>
            <w:webHidden/>
          </w:rPr>
          <w:instrText xml:space="preserve"> PAGEREF _Toc225829382 \h </w:instrText>
        </w:r>
        <w:r>
          <w:rPr>
            <w:noProof/>
            <w:webHidden/>
          </w:rPr>
        </w:r>
        <w:r>
          <w:rPr>
            <w:noProof/>
            <w:webHidden/>
          </w:rPr>
          <w:fldChar w:fldCharType="separate"/>
        </w:r>
        <w:r>
          <w:rPr>
            <w:noProof/>
            <w:webHidden/>
          </w:rPr>
          <w:t>7</w:t>
        </w:r>
        <w:r>
          <w:rPr>
            <w:noProof/>
            <w:webHidden/>
          </w:rPr>
          <w:fldChar w:fldCharType="end"/>
        </w:r>
      </w:hyperlink>
    </w:p>
    <w:p w14:paraId="42BCC8E5" w14:textId="0E11C71E"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383" w:history="1">
        <w:r w:rsidRPr="00BE3386">
          <w:rPr>
            <w:rStyle w:val="Hyperlink"/>
            <w:noProof/>
          </w:rPr>
          <w:t>V.</w:t>
        </w:r>
        <w:r>
          <w:rPr>
            <w:rFonts w:asciiTheme="minorHAnsi" w:eastAsiaTheme="minorEastAsia" w:hAnsiTheme="minorHAnsi"/>
            <w:noProof/>
            <w:kern w:val="2"/>
            <w:sz w:val="24"/>
            <w:szCs w:val="24"/>
            <w:lang w:eastAsia="de-AT"/>
            <w14:ligatures w14:val="standardContextual"/>
          </w:rPr>
          <w:tab/>
        </w:r>
        <w:r w:rsidRPr="00BE3386">
          <w:rPr>
            <w:rStyle w:val="Hyperlink"/>
            <w:noProof/>
          </w:rPr>
          <w:t>Abkürzungsverzeichnis</w:t>
        </w:r>
        <w:r>
          <w:rPr>
            <w:noProof/>
            <w:webHidden/>
          </w:rPr>
          <w:tab/>
        </w:r>
        <w:r>
          <w:rPr>
            <w:noProof/>
            <w:webHidden/>
          </w:rPr>
          <w:fldChar w:fldCharType="begin"/>
        </w:r>
        <w:r>
          <w:rPr>
            <w:noProof/>
            <w:webHidden/>
          </w:rPr>
          <w:instrText xml:space="preserve"> PAGEREF _Toc225829383 \h </w:instrText>
        </w:r>
        <w:r>
          <w:rPr>
            <w:noProof/>
            <w:webHidden/>
          </w:rPr>
        </w:r>
        <w:r>
          <w:rPr>
            <w:noProof/>
            <w:webHidden/>
          </w:rPr>
          <w:fldChar w:fldCharType="separate"/>
        </w:r>
        <w:r>
          <w:rPr>
            <w:noProof/>
            <w:webHidden/>
          </w:rPr>
          <w:t>8</w:t>
        </w:r>
        <w:r>
          <w:rPr>
            <w:noProof/>
            <w:webHidden/>
          </w:rPr>
          <w:fldChar w:fldCharType="end"/>
        </w:r>
      </w:hyperlink>
    </w:p>
    <w:p w14:paraId="5F73CF5B" w14:textId="239812AF"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384" w:history="1">
        <w:r w:rsidRPr="00BE3386">
          <w:rPr>
            <w:rStyle w:val="Hyperlink"/>
            <w:noProof/>
          </w:rPr>
          <w:t>VI.</w:t>
        </w:r>
        <w:r>
          <w:rPr>
            <w:rFonts w:asciiTheme="minorHAnsi" w:eastAsiaTheme="minorEastAsia" w:hAnsiTheme="minorHAnsi"/>
            <w:noProof/>
            <w:kern w:val="2"/>
            <w:sz w:val="24"/>
            <w:szCs w:val="24"/>
            <w:lang w:eastAsia="de-AT"/>
            <w14:ligatures w14:val="standardContextual"/>
          </w:rPr>
          <w:tab/>
        </w:r>
        <w:r w:rsidRPr="00BE3386">
          <w:rPr>
            <w:rStyle w:val="Hyperlink"/>
            <w:noProof/>
          </w:rPr>
          <w:t>1. Einleitung</w:t>
        </w:r>
        <w:r>
          <w:rPr>
            <w:noProof/>
            <w:webHidden/>
          </w:rPr>
          <w:tab/>
        </w:r>
        <w:r>
          <w:rPr>
            <w:noProof/>
            <w:webHidden/>
          </w:rPr>
          <w:fldChar w:fldCharType="begin"/>
        </w:r>
        <w:r>
          <w:rPr>
            <w:noProof/>
            <w:webHidden/>
          </w:rPr>
          <w:instrText xml:space="preserve"> PAGEREF _Toc225829384 \h </w:instrText>
        </w:r>
        <w:r>
          <w:rPr>
            <w:noProof/>
            <w:webHidden/>
          </w:rPr>
        </w:r>
        <w:r>
          <w:rPr>
            <w:noProof/>
            <w:webHidden/>
          </w:rPr>
          <w:fldChar w:fldCharType="separate"/>
        </w:r>
        <w:r>
          <w:rPr>
            <w:noProof/>
            <w:webHidden/>
          </w:rPr>
          <w:t>10</w:t>
        </w:r>
        <w:r>
          <w:rPr>
            <w:noProof/>
            <w:webHidden/>
          </w:rPr>
          <w:fldChar w:fldCharType="end"/>
        </w:r>
      </w:hyperlink>
    </w:p>
    <w:p w14:paraId="78E6D1E9" w14:textId="6A9CFF81"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85" w:history="1">
        <w:r w:rsidRPr="00BE3386">
          <w:rPr>
            <w:rStyle w:val="Hyperlink"/>
            <w:noProof/>
          </w:rPr>
          <w:t>VI.1</w:t>
        </w:r>
        <w:r>
          <w:rPr>
            <w:rFonts w:asciiTheme="minorHAnsi" w:eastAsiaTheme="minorEastAsia" w:hAnsiTheme="minorHAnsi"/>
            <w:noProof/>
            <w:kern w:val="2"/>
            <w:sz w:val="24"/>
            <w:szCs w:val="24"/>
            <w:lang w:eastAsia="de-AT"/>
            <w14:ligatures w14:val="standardContextual"/>
          </w:rPr>
          <w:tab/>
        </w:r>
        <w:r w:rsidRPr="00BE3386">
          <w:rPr>
            <w:rStyle w:val="Hyperlink"/>
            <w:noProof/>
          </w:rPr>
          <w:t>1.1 Projektkontext</w:t>
        </w:r>
        <w:r>
          <w:rPr>
            <w:noProof/>
            <w:webHidden/>
          </w:rPr>
          <w:tab/>
        </w:r>
        <w:r>
          <w:rPr>
            <w:noProof/>
            <w:webHidden/>
          </w:rPr>
          <w:fldChar w:fldCharType="begin"/>
        </w:r>
        <w:r>
          <w:rPr>
            <w:noProof/>
            <w:webHidden/>
          </w:rPr>
          <w:instrText xml:space="preserve"> PAGEREF _Toc225829385 \h </w:instrText>
        </w:r>
        <w:r>
          <w:rPr>
            <w:noProof/>
            <w:webHidden/>
          </w:rPr>
        </w:r>
        <w:r>
          <w:rPr>
            <w:noProof/>
            <w:webHidden/>
          </w:rPr>
          <w:fldChar w:fldCharType="separate"/>
        </w:r>
        <w:r>
          <w:rPr>
            <w:noProof/>
            <w:webHidden/>
          </w:rPr>
          <w:t>10</w:t>
        </w:r>
        <w:r>
          <w:rPr>
            <w:noProof/>
            <w:webHidden/>
          </w:rPr>
          <w:fldChar w:fldCharType="end"/>
        </w:r>
      </w:hyperlink>
    </w:p>
    <w:p w14:paraId="4A0FE183" w14:textId="20807B06"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86" w:history="1">
        <w:r w:rsidRPr="00BE3386">
          <w:rPr>
            <w:rStyle w:val="Hyperlink"/>
            <w:noProof/>
          </w:rPr>
          <w:t>VI.2</w:t>
        </w:r>
        <w:r>
          <w:rPr>
            <w:rFonts w:asciiTheme="minorHAnsi" w:eastAsiaTheme="minorEastAsia" w:hAnsiTheme="minorHAnsi"/>
            <w:noProof/>
            <w:kern w:val="2"/>
            <w:sz w:val="24"/>
            <w:szCs w:val="24"/>
            <w:lang w:eastAsia="de-AT"/>
            <w14:ligatures w14:val="standardContextual"/>
          </w:rPr>
          <w:tab/>
        </w:r>
        <w:r w:rsidRPr="00BE3386">
          <w:rPr>
            <w:rStyle w:val="Hyperlink"/>
            <w:noProof/>
          </w:rPr>
          <w:t>1.2 Projektziele</w:t>
        </w:r>
        <w:r>
          <w:rPr>
            <w:noProof/>
            <w:webHidden/>
          </w:rPr>
          <w:tab/>
        </w:r>
        <w:r>
          <w:rPr>
            <w:noProof/>
            <w:webHidden/>
          </w:rPr>
          <w:fldChar w:fldCharType="begin"/>
        </w:r>
        <w:r>
          <w:rPr>
            <w:noProof/>
            <w:webHidden/>
          </w:rPr>
          <w:instrText xml:space="preserve"> PAGEREF _Toc225829386 \h </w:instrText>
        </w:r>
        <w:r>
          <w:rPr>
            <w:noProof/>
            <w:webHidden/>
          </w:rPr>
        </w:r>
        <w:r>
          <w:rPr>
            <w:noProof/>
            <w:webHidden/>
          </w:rPr>
          <w:fldChar w:fldCharType="separate"/>
        </w:r>
        <w:r>
          <w:rPr>
            <w:noProof/>
            <w:webHidden/>
          </w:rPr>
          <w:t>11</w:t>
        </w:r>
        <w:r>
          <w:rPr>
            <w:noProof/>
            <w:webHidden/>
          </w:rPr>
          <w:fldChar w:fldCharType="end"/>
        </w:r>
      </w:hyperlink>
    </w:p>
    <w:p w14:paraId="5E4B40D2" w14:textId="1A1FD3D3"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87" w:history="1">
        <w:r w:rsidRPr="00BE3386">
          <w:rPr>
            <w:rStyle w:val="Hyperlink"/>
            <w:noProof/>
          </w:rPr>
          <w:t>VI.3</w:t>
        </w:r>
        <w:r>
          <w:rPr>
            <w:rFonts w:asciiTheme="minorHAnsi" w:eastAsiaTheme="minorEastAsia" w:hAnsiTheme="minorHAnsi"/>
            <w:noProof/>
            <w:kern w:val="2"/>
            <w:sz w:val="24"/>
            <w:szCs w:val="24"/>
            <w:lang w:eastAsia="de-AT"/>
            <w14:ligatures w14:val="standardContextual"/>
          </w:rPr>
          <w:tab/>
        </w:r>
        <w:r w:rsidRPr="00BE3386">
          <w:rPr>
            <w:rStyle w:val="Hyperlink"/>
            <w:noProof/>
          </w:rPr>
          <w:t>1.3 MUSS-Ziele</w:t>
        </w:r>
        <w:r>
          <w:rPr>
            <w:noProof/>
            <w:webHidden/>
          </w:rPr>
          <w:tab/>
        </w:r>
        <w:r>
          <w:rPr>
            <w:noProof/>
            <w:webHidden/>
          </w:rPr>
          <w:fldChar w:fldCharType="begin"/>
        </w:r>
        <w:r>
          <w:rPr>
            <w:noProof/>
            <w:webHidden/>
          </w:rPr>
          <w:instrText xml:space="preserve"> PAGEREF _Toc225829387 \h </w:instrText>
        </w:r>
        <w:r>
          <w:rPr>
            <w:noProof/>
            <w:webHidden/>
          </w:rPr>
        </w:r>
        <w:r>
          <w:rPr>
            <w:noProof/>
            <w:webHidden/>
          </w:rPr>
          <w:fldChar w:fldCharType="separate"/>
        </w:r>
        <w:r>
          <w:rPr>
            <w:noProof/>
            <w:webHidden/>
          </w:rPr>
          <w:t>12</w:t>
        </w:r>
        <w:r>
          <w:rPr>
            <w:noProof/>
            <w:webHidden/>
          </w:rPr>
          <w:fldChar w:fldCharType="end"/>
        </w:r>
      </w:hyperlink>
    </w:p>
    <w:p w14:paraId="08029727" w14:textId="7EDBA47B"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88" w:history="1">
        <w:r w:rsidRPr="00BE3386">
          <w:rPr>
            <w:rStyle w:val="Hyperlink"/>
            <w:noProof/>
          </w:rPr>
          <w:t>VI.4</w:t>
        </w:r>
        <w:r>
          <w:rPr>
            <w:rFonts w:asciiTheme="minorHAnsi" w:eastAsiaTheme="minorEastAsia" w:hAnsiTheme="minorHAnsi"/>
            <w:noProof/>
            <w:kern w:val="2"/>
            <w:sz w:val="24"/>
            <w:szCs w:val="24"/>
            <w:lang w:eastAsia="de-AT"/>
            <w14:ligatures w14:val="standardContextual"/>
          </w:rPr>
          <w:tab/>
        </w:r>
        <w:r w:rsidRPr="00BE3386">
          <w:rPr>
            <w:rStyle w:val="Hyperlink"/>
            <w:noProof/>
          </w:rPr>
          <w:t>1.4 ZUSATZ-Ziele</w:t>
        </w:r>
        <w:r>
          <w:rPr>
            <w:noProof/>
            <w:webHidden/>
          </w:rPr>
          <w:tab/>
        </w:r>
        <w:r>
          <w:rPr>
            <w:noProof/>
            <w:webHidden/>
          </w:rPr>
          <w:fldChar w:fldCharType="begin"/>
        </w:r>
        <w:r>
          <w:rPr>
            <w:noProof/>
            <w:webHidden/>
          </w:rPr>
          <w:instrText xml:space="preserve"> PAGEREF _Toc225829388 \h </w:instrText>
        </w:r>
        <w:r>
          <w:rPr>
            <w:noProof/>
            <w:webHidden/>
          </w:rPr>
        </w:r>
        <w:r>
          <w:rPr>
            <w:noProof/>
            <w:webHidden/>
          </w:rPr>
          <w:fldChar w:fldCharType="separate"/>
        </w:r>
        <w:r>
          <w:rPr>
            <w:noProof/>
            <w:webHidden/>
          </w:rPr>
          <w:t>13</w:t>
        </w:r>
        <w:r>
          <w:rPr>
            <w:noProof/>
            <w:webHidden/>
          </w:rPr>
          <w:fldChar w:fldCharType="end"/>
        </w:r>
      </w:hyperlink>
    </w:p>
    <w:p w14:paraId="666D64FE" w14:textId="3FC8C0F4"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89" w:history="1">
        <w:r w:rsidRPr="00BE3386">
          <w:rPr>
            <w:rStyle w:val="Hyperlink"/>
            <w:noProof/>
          </w:rPr>
          <w:t>VI.5</w:t>
        </w:r>
        <w:r>
          <w:rPr>
            <w:rFonts w:asciiTheme="minorHAnsi" w:eastAsiaTheme="minorEastAsia" w:hAnsiTheme="minorHAnsi"/>
            <w:noProof/>
            <w:kern w:val="2"/>
            <w:sz w:val="24"/>
            <w:szCs w:val="24"/>
            <w:lang w:eastAsia="de-AT"/>
            <w14:ligatures w14:val="standardContextual"/>
          </w:rPr>
          <w:tab/>
        </w:r>
        <w:r w:rsidRPr="00BE3386">
          <w:rPr>
            <w:rStyle w:val="Hyperlink"/>
            <w:noProof/>
          </w:rPr>
          <w:t>1.5 Aufgabenverteilung</w:t>
        </w:r>
        <w:r>
          <w:rPr>
            <w:noProof/>
            <w:webHidden/>
          </w:rPr>
          <w:tab/>
        </w:r>
        <w:r>
          <w:rPr>
            <w:noProof/>
            <w:webHidden/>
          </w:rPr>
          <w:fldChar w:fldCharType="begin"/>
        </w:r>
        <w:r>
          <w:rPr>
            <w:noProof/>
            <w:webHidden/>
          </w:rPr>
          <w:instrText xml:space="preserve"> PAGEREF _Toc225829389 \h </w:instrText>
        </w:r>
        <w:r>
          <w:rPr>
            <w:noProof/>
            <w:webHidden/>
          </w:rPr>
        </w:r>
        <w:r>
          <w:rPr>
            <w:noProof/>
            <w:webHidden/>
          </w:rPr>
          <w:fldChar w:fldCharType="separate"/>
        </w:r>
        <w:r>
          <w:rPr>
            <w:noProof/>
            <w:webHidden/>
          </w:rPr>
          <w:t>14</w:t>
        </w:r>
        <w:r>
          <w:rPr>
            <w:noProof/>
            <w:webHidden/>
          </w:rPr>
          <w:fldChar w:fldCharType="end"/>
        </w:r>
      </w:hyperlink>
    </w:p>
    <w:p w14:paraId="0DC85C76" w14:textId="594503DA"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90" w:history="1">
        <w:r w:rsidRPr="00BE3386">
          <w:rPr>
            <w:rStyle w:val="Hyperlink"/>
            <w:noProof/>
          </w:rPr>
          <w:t>VI.6</w:t>
        </w:r>
        <w:r>
          <w:rPr>
            <w:rFonts w:asciiTheme="minorHAnsi" w:eastAsiaTheme="minorEastAsia" w:hAnsiTheme="minorHAnsi"/>
            <w:noProof/>
            <w:kern w:val="2"/>
            <w:sz w:val="24"/>
            <w:szCs w:val="24"/>
            <w:lang w:eastAsia="de-AT"/>
            <w14:ligatures w14:val="standardContextual"/>
          </w:rPr>
          <w:tab/>
        </w:r>
        <w:r w:rsidRPr="00BE3386">
          <w:rPr>
            <w:rStyle w:val="Hyperlink"/>
            <w:noProof/>
          </w:rPr>
          <w:t>1.6 Aufbau der Arbeit</w:t>
        </w:r>
        <w:r>
          <w:rPr>
            <w:noProof/>
            <w:webHidden/>
          </w:rPr>
          <w:tab/>
        </w:r>
        <w:r>
          <w:rPr>
            <w:noProof/>
            <w:webHidden/>
          </w:rPr>
          <w:fldChar w:fldCharType="begin"/>
        </w:r>
        <w:r>
          <w:rPr>
            <w:noProof/>
            <w:webHidden/>
          </w:rPr>
          <w:instrText xml:space="preserve"> PAGEREF _Toc225829390 \h </w:instrText>
        </w:r>
        <w:r>
          <w:rPr>
            <w:noProof/>
            <w:webHidden/>
          </w:rPr>
        </w:r>
        <w:r>
          <w:rPr>
            <w:noProof/>
            <w:webHidden/>
          </w:rPr>
          <w:fldChar w:fldCharType="separate"/>
        </w:r>
        <w:r>
          <w:rPr>
            <w:noProof/>
            <w:webHidden/>
          </w:rPr>
          <w:t>15</w:t>
        </w:r>
        <w:r>
          <w:rPr>
            <w:noProof/>
            <w:webHidden/>
          </w:rPr>
          <w:fldChar w:fldCharType="end"/>
        </w:r>
      </w:hyperlink>
    </w:p>
    <w:p w14:paraId="5A8FDBD4" w14:textId="02A5037D" w:rsidR="006C162F" w:rsidRDefault="006C162F">
      <w:pPr>
        <w:pStyle w:val="Verzeichnis1"/>
        <w:tabs>
          <w:tab w:val="left" w:pos="720"/>
        </w:tabs>
        <w:rPr>
          <w:rFonts w:asciiTheme="minorHAnsi" w:eastAsiaTheme="minorEastAsia" w:hAnsiTheme="minorHAnsi"/>
          <w:noProof/>
          <w:kern w:val="2"/>
          <w:sz w:val="24"/>
          <w:szCs w:val="24"/>
          <w:lang w:eastAsia="de-AT"/>
          <w14:ligatures w14:val="standardContextual"/>
        </w:rPr>
      </w:pPr>
      <w:hyperlink w:anchor="_Toc225829391" w:history="1">
        <w:r w:rsidRPr="00BE3386">
          <w:rPr>
            <w:rStyle w:val="Hyperlink"/>
            <w:noProof/>
          </w:rPr>
          <w:t>VII.</w:t>
        </w:r>
        <w:r>
          <w:rPr>
            <w:rFonts w:asciiTheme="minorHAnsi" w:eastAsiaTheme="minorEastAsia" w:hAnsiTheme="minorHAnsi"/>
            <w:noProof/>
            <w:kern w:val="2"/>
            <w:sz w:val="24"/>
            <w:szCs w:val="24"/>
            <w:lang w:eastAsia="de-AT"/>
            <w14:ligatures w14:val="standardContextual"/>
          </w:rPr>
          <w:tab/>
        </w:r>
        <w:r w:rsidRPr="00BE3386">
          <w:rPr>
            <w:rStyle w:val="Hyperlink"/>
            <w:noProof/>
          </w:rPr>
          <w:t>2. Benutzeroberfläche und Design</w:t>
        </w:r>
        <w:r>
          <w:rPr>
            <w:noProof/>
            <w:webHidden/>
          </w:rPr>
          <w:tab/>
        </w:r>
        <w:r>
          <w:rPr>
            <w:noProof/>
            <w:webHidden/>
          </w:rPr>
          <w:fldChar w:fldCharType="begin"/>
        </w:r>
        <w:r>
          <w:rPr>
            <w:noProof/>
            <w:webHidden/>
          </w:rPr>
          <w:instrText xml:space="preserve"> PAGEREF _Toc225829391 \h </w:instrText>
        </w:r>
        <w:r>
          <w:rPr>
            <w:noProof/>
            <w:webHidden/>
          </w:rPr>
        </w:r>
        <w:r>
          <w:rPr>
            <w:noProof/>
            <w:webHidden/>
          </w:rPr>
          <w:fldChar w:fldCharType="separate"/>
        </w:r>
        <w:r>
          <w:rPr>
            <w:noProof/>
            <w:webHidden/>
          </w:rPr>
          <w:t>16</w:t>
        </w:r>
        <w:r>
          <w:rPr>
            <w:noProof/>
            <w:webHidden/>
          </w:rPr>
          <w:fldChar w:fldCharType="end"/>
        </w:r>
      </w:hyperlink>
    </w:p>
    <w:p w14:paraId="5BF1405C" w14:textId="460CEC1C"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92" w:history="1">
        <w:r w:rsidRPr="00BE3386">
          <w:rPr>
            <w:rStyle w:val="Hyperlink"/>
            <w:noProof/>
          </w:rPr>
          <w:t>VII.1</w:t>
        </w:r>
        <w:r>
          <w:rPr>
            <w:rFonts w:asciiTheme="minorHAnsi" w:eastAsiaTheme="minorEastAsia" w:hAnsiTheme="minorHAnsi"/>
            <w:noProof/>
            <w:kern w:val="2"/>
            <w:sz w:val="24"/>
            <w:szCs w:val="24"/>
            <w:lang w:eastAsia="de-AT"/>
            <w14:ligatures w14:val="standardContextual"/>
          </w:rPr>
          <w:tab/>
        </w:r>
        <w:r w:rsidRPr="00BE3386">
          <w:rPr>
            <w:rStyle w:val="Hyperlink"/>
            <w:noProof/>
          </w:rPr>
          <w:t>2.1 Anforderungsanalyse und Design-Philosophie</w:t>
        </w:r>
        <w:r>
          <w:rPr>
            <w:noProof/>
            <w:webHidden/>
          </w:rPr>
          <w:tab/>
        </w:r>
        <w:r>
          <w:rPr>
            <w:noProof/>
            <w:webHidden/>
          </w:rPr>
          <w:fldChar w:fldCharType="begin"/>
        </w:r>
        <w:r>
          <w:rPr>
            <w:noProof/>
            <w:webHidden/>
          </w:rPr>
          <w:instrText xml:space="preserve"> PAGEREF _Toc225829392 \h </w:instrText>
        </w:r>
        <w:r>
          <w:rPr>
            <w:noProof/>
            <w:webHidden/>
          </w:rPr>
        </w:r>
        <w:r>
          <w:rPr>
            <w:noProof/>
            <w:webHidden/>
          </w:rPr>
          <w:fldChar w:fldCharType="separate"/>
        </w:r>
        <w:r>
          <w:rPr>
            <w:noProof/>
            <w:webHidden/>
          </w:rPr>
          <w:t>16</w:t>
        </w:r>
        <w:r>
          <w:rPr>
            <w:noProof/>
            <w:webHidden/>
          </w:rPr>
          <w:fldChar w:fldCharType="end"/>
        </w:r>
      </w:hyperlink>
    </w:p>
    <w:p w14:paraId="513EFC49" w14:textId="173123B6"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393" w:history="1">
        <w:r w:rsidRPr="00BE3386">
          <w:rPr>
            <w:rStyle w:val="Hyperlink"/>
            <w:noProof/>
          </w:rPr>
          <w:t>VII.1.1</w:t>
        </w:r>
        <w:r>
          <w:rPr>
            <w:rFonts w:asciiTheme="minorHAnsi" w:eastAsiaTheme="minorEastAsia" w:hAnsiTheme="minorHAnsi"/>
            <w:noProof/>
            <w:kern w:val="2"/>
            <w:sz w:val="24"/>
            <w:szCs w:val="24"/>
            <w:lang w:eastAsia="de-AT"/>
            <w14:ligatures w14:val="standardContextual"/>
          </w:rPr>
          <w:tab/>
        </w:r>
        <w:r w:rsidRPr="00BE3386">
          <w:rPr>
            <w:rStyle w:val="Hyperlink"/>
            <w:noProof/>
          </w:rPr>
          <w:t>2.1.1 Identifikation der Nutzergruppen</w:t>
        </w:r>
        <w:r>
          <w:rPr>
            <w:noProof/>
            <w:webHidden/>
          </w:rPr>
          <w:tab/>
        </w:r>
        <w:r>
          <w:rPr>
            <w:noProof/>
            <w:webHidden/>
          </w:rPr>
          <w:fldChar w:fldCharType="begin"/>
        </w:r>
        <w:r>
          <w:rPr>
            <w:noProof/>
            <w:webHidden/>
          </w:rPr>
          <w:instrText xml:space="preserve"> PAGEREF _Toc225829393 \h </w:instrText>
        </w:r>
        <w:r>
          <w:rPr>
            <w:noProof/>
            <w:webHidden/>
          </w:rPr>
        </w:r>
        <w:r>
          <w:rPr>
            <w:noProof/>
            <w:webHidden/>
          </w:rPr>
          <w:fldChar w:fldCharType="separate"/>
        </w:r>
        <w:r>
          <w:rPr>
            <w:noProof/>
            <w:webHidden/>
          </w:rPr>
          <w:t>16</w:t>
        </w:r>
        <w:r>
          <w:rPr>
            <w:noProof/>
            <w:webHidden/>
          </w:rPr>
          <w:fldChar w:fldCharType="end"/>
        </w:r>
      </w:hyperlink>
    </w:p>
    <w:p w14:paraId="786167D0" w14:textId="03BC69DB"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394" w:history="1">
        <w:r w:rsidRPr="00BE3386">
          <w:rPr>
            <w:rStyle w:val="Hyperlink"/>
            <w:noProof/>
          </w:rPr>
          <w:t>VII.1.2</w:t>
        </w:r>
        <w:r>
          <w:rPr>
            <w:rFonts w:asciiTheme="minorHAnsi" w:eastAsiaTheme="minorEastAsia" w:hAnsiTheme="minorHAnsi"/>
            <w:noProof/>
            <w:kern w:val="2"/>
            <w:sz w:val="24"/>
            <w:szCs w:val="24"/>
            <w:lang w:eastAsia="de-AT"/>
            <w14:ligatures w14:val="standardContextual"/>
          </w:rPr>
          <w:tab/>
        </w:r>
        <w:r w:rsidRPr="00BE3386">
          <w:rPr>
            <w:rStyle w:val="Hyperlink"/>
            <w:noProof/>
          </w:rPr>
          <w:t>2.1.2 Detaillierte Benutzeranforderungen</w:t>
        </w:r>
        <w:r>
          <w:rPr>
            <w:noProof/>
            <w:webHidden/>
          </w:rPr>
          <w:tab/>
        </w:r>
        <w:r>
          <w:rPr>
            <w:noProof/>
            <w:webHidden/>
          </w:rPr>
          <w:fldChar w:fldCharType="begin"/>
        </w:r>
        <w:r>
          <w:rPr>
            <w:noProof/>
            <w:webHidden/>
          </w:rPr>
          <w:instrText xml:space="preserve"> PAGEREF _Toc225829394 \h </w:instrText>
        </w:r>
        <w:r>
          <w:rPr>
            <w:noProof/>
            <w:webHidden/>
          </w:rPr>
        </w:r>
        <w:r>
          <w:rPr>
            <w:noProof/>
            <w:webHidden/>
          </w:rPr>
          <w:fldChar w:fldCharType="separate"/>
        </w:r>
        <w:r>
          <w:rPr>
            <w:noProof/>
            <w:webHidden/>
          </w:rPr>
          <w:t>17</w:t>
        </w:r>
        <w:r>
          <w:rPr>
            <w:noProof/>
            <w:webHidden/>
          </w:rPr>
          <w:fldChar w:fldCharType="end"/>
        </w:r>
      </w:hyperlink>
    </w:p>
    <w:p w14:paraId="4BD89AF6" w14:textId="1CF99F3C"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395" w:history="1">
        <w:r w:rsidRPr="00BE3386">
          <w:rPr>
            <w:rStyle w:val="Hyperlink"/>
            <w:noProof/>
          </w:rPr>
          <w:t>VII.1.3</w:t>
        </w:r>
        <w:r>
          <w:rPr>
            <w:rFonts w:asciiTheme="minorHAnsi" w:eastAsiaTheme="minorEastAsia" w:hAnsiTheme="minorHAnsi"/>
            <w:noProof/>
            <w:kern w:val="2"/>
            <w:sz w:val="24"/>
            <w:szCs w:val="24"/>
            <w:lang w:eastAsia="de-AT"/>
            <w14:ligatures w14:val="standardContextual"/>
          </w:rPr>
          <w:tab/>
        </w:r>
        <w:r w:rsidRPr="00BE3386">
          <w:rPr>
            <w:rStyle w:val="Hyperlink"/>
            <w:noProof/>
          </w:rPr>
          <w:t>2.1.3 Leitende Designprinzipien</w:t>
        </w:r>
        <w:r>
          <w:rPr>
            <w:noProof/>
            <w:webHidden/>
          </w:rPr>
          <w:tab/>
        </w:r>
        <w:r>
          <w:rPr>
            <w:noProof/>
            <w:webHidden/>
          </w:rPr>
          <w:fldChar w:fldCharType="begin"/>
        </w:r>
        <w:r>
          <w:rPr>
            <w:noProof/>
            <w:webHidden/>
          </w:rPr>
          <w:instrText xml:space="preserve"> PAGEREF _Toc225829395 \h </w:instrText>
        </w:r>
        <w:r>
          <w:rPr>
            <w:noProof/>
            <w:webHidden/>
          </w:rPr>
        </w:r>
        <w:r>
          <w:rPr>
            <w:noProof/>
            <w:webHidden/>
          </w:rPr>
          <w:fldChar w:fldCharType="separate"/>
        </w:r>
        <w:r>
          <w:rPr>
            <w:noProof/>
            <w:webHidden/>
          </w:rPr>
          <w:t>17</w:t>
        </w:r>
        <w:r>
          <w:rPr>
            <w:noProof/>
            <w:webHidden/>
          </w:rPr>
          <w:fldChar w:fldCharType="end"/>
        </w:r>
      </w:hyperlink>
    </w:p>
    <w:p w14:paraId="4FBDA7B5" w14:textId="5914CB45"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396" w:history="1">
        <w:r w:rsidRPr="00BE3386">
          <w:rPr>
            <w:rStyle w:val="Hyperlink"/>
            <w:noProof/>
          </w:rPr>
          <w:t>VII.1.4</w:t>
        </w:r>
        <w:r>
          <w:rPr>
            <w:rFonts w:asciiTheme="minorHAnsi" w:eastAsiaTheme="minorEastAsia" w:hAnsiTheme="minorHAnsi"/>
            <w:noProof/>
            <w:kern w:val="2"/>
            <w:sz w:val="24"/>
            <w:szCs w:val="24"/>
            <w:lang w:eastAsia="de-AT"/>
            <w14:ligatures w14:val="standardContextual"/>
          </w:rPr>
          <w:tab/>
        </w:r>
        <w:r w:rsidRPr="00BE3386">
          <w:rPr>
            <w:rStyle w:val="Hyperlink"/>
            <w:noProof/>
          </w:rPr>
          <w:t>2.1.4 Technische Design-Grundlagen</w:t>
        </w:r>
        <w:r>
          <w:rPr>
            <w:noProof/>
            <w:webHidden/>
          </w:rPr>
          <w:tab/>
        </w:r>
        <w:r>
          <w:rPr>
            <w:noProof/>
            <w:webHidden/>
          </w:rPr>
          <w:fldChar w:fldCharType="begin"/>
        </w:r>
        <w:r>
          <w:rPr>
            <w:noProof/>
            <w:webHidden/>
          </w:rPr>
          <w:instrText xml:space="preserve"> PAGEREF _Toc225829396 \h </w:instrText>
        </w:r>
        <w:r>
          <w:rPr>
            <w:noProof/>
            <w:webHidden/>
          </w:rPr>
        </w:r>
        <w:r>
          <w:rPr>
            <w:noProof/>
            <w:webHidden/>
          </w:rPr>
          <w:fldChar w:fldCharType="separate"/>
        </w:r>
        <w:r>
          <w:rPr>
            <w:noProof/>
            <w:webHidden/>
          </w:rPr>
          <w:t>18</w:t>
        </w:r>
        <w:r>
          <w:rPr>
            <w:noProof/>
            <w:webHidden/>
          </w:rPr>
          <w:fldChar w:fldCharType="end"/>
        </w:r>
      </w:hyperlink>
    </w:p>
    <w:p w14:paraId="39D7AA83" w14:textId="235EAF6C"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397" w:history="1">
        <w:r w:rsidRPr="00BE3386">
          <w:rPr>
            <w:rStyle w:val="Hyperlink"/>
            <w:noProof/>
          </w:rPr>
          <w:t>VII.2</w:t>
        </w:r>
        <w:r>
          <w:rPr>
            <w:rFonts w:asciiTheme="minorHAnsi" w:eastAsiaTheme="minorEastAsia" w:hAnsiTheme="minorHAnsi"/>
            <w:noProof/>
            <w:kern w:val="2"/>
            <w:sz w:val="24"/>
            <w:szCs w:val="24"/>
            <w:lang w:eastAsia="de-AT"/>
            <w14:ligatures w14:val="standardContextual"/>
          </w:rPr>
          <w:tab/>
        </w:r>
        <w:r w:rsidRPr="00BE3386">
          <w:rPr>
            <w:rStyle w:val="Hyperlink"/>
            <w:noProof/>
          </w:rPr>
          <w:t>2.2 Kernkomponenten der Benutzeroberfläche</w:t>
        </w:r>
        <w:r>
          <w:rPr>
            <w:noProof/>
            <w:webHidden/>
          </w:rPr>
          <w:tab/>
        </w:r>
        <w:r>
          <w:rPr>
            <w:noProof/>
            <w:webHidden/>
          </w:rPr>
          <w:fldChar w:fldCharType="begin"/>
        </w:r>
        <w:r>
          <w:rPr>
            <w:noProof/>
            <w:webHidden/>
          </w:rPr>
          <w:instrText xml:space="preserve"> PAGEREF _Toc225829397 \h </w:instrText>
        </w:r>
        <w:r>
          <w:rPr>
            <w:noProof/>
            <w:webHidden/>
          </w:rPr>
        </w:r>
        <w:r>
          <w:rPr>
            <w:noProof/>
            <w:webHidden/>
          </w:rPr>
          <w:fldChar w:fldCharType="separate"/>
        </w:r>
        <w:r>
          <w:rPr>
            <w:noProof/>
            <w:webHidden/>
          </w:rPr>
          <w:t>19</w:t>
        </w:r>
        <w:r>
          <w:rPr>
            <w:noProof/>
            <w:webHidden/>
          </w:rPr>
          <w:fldChar w:fldCharType="end"/>
        </w:r>
      </w:hyperlink>
    </w:p>
    <w:p w14:paraId="21B542AD" w14:textId="7DCD80FD"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398" w:history="1">
        <w:r w:rsidRPr="00BE3386">
          <w:rPr>
            <w:rStyle w:val="Hyperlink"/>
            <w:noProof/>
          </w:rPr>
          <w:t>VII.2.1</w:t>
        </w:r>
        <w:r>
          <w:rPr>
            <w:rFonts w:asciiTheme="minorHAnsi" w:eastAsiaTheme="minorEastAsia" w:hAnsiTheme="minorHAnsi"/>
            <w:noProof/>
            <w:kern w:val="2"/>
            <w:sz w:val="24"/>
            <w:szCs w:val="24"/>
            <w:lang w:eastAsia="de-AT"/>
            <w14:ligatures w14:val="standardContextual"/>
          </w:rPr>
          <w:tab/>
        </w:r>
        <w:r w:rsidRPr="00BE3386">
          <w:rPr>
            <w:rStyle w:val="Hyperlink"/>
            <w:noProof/>
          </w:rPr>
          <w:t>2.2.1 Navigationsstruktur und Sidebar-Konzept</w:t>
        </w:r>
        <w:r>
          <w:rPr>
            <w:noProof/>
            <w:webHidden/>
          </w:rPr>
          <w:tab/>
        </w:r>
        <w:r>
          <w:rPr>
            <w:noProof/>
            <w:webHidden/>
          </w:rPr>
          <w:fldChar w:fldCharType="begin"/>
        </w:r>
        <w:r>
          <w:rPr>
            <w:noProof/>
            <w:webHidden/>
          </w:rPr>
          <w:instrText xml:space="preserve"> PAGEREF _Toc225829398 \h </w:instrText>
        </w:r>
        <w:r>
          <w:rPr>
            <w:noProof/>
            <w:webHidden/>
          </w:rPr>
        </w:r>
        <w:r>
          <w:rPr>
            <w:noProof/>
            <w:webHidden/>
          </w:rPr>
          <w:fldChar w:fldCharType="separate"/>
        </w:r>
        <w:r>
          <w:rPr>
            <w:noProof/>
            <w:webHidden/>
          </w:rPr>
          <w:t>19</w:t>
        </w:r>
        <w:r>
          <w:rPr>
            <w:noProof/>
            <w:webHidden/>
          </w:rPr>
          <w:fldChar w:fldCharType="end"/>
        </w:r>
      </w:hyperlink>
    </w:p>
    <w:p w14:paraId="41CBAD95" w14:textId="0A6D7478"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399" w:history="1">
        <w:r w:rsidRPr="00BE3386">
          <w:rPr>
            <w:rStyle w:val="Hyperlink"/>
            <w:noProof/>
          </w:rPr>
          <w:t>VII.2.2</w:t>
        </w:r>
        <w:r>
          <w:rPr>
            <w:rFonts w:asciiTheme="minorHAnsi" w:eastAsiaTheme="minorEastAsia" w:hAnsiTheme="minorHAnsi"/>
            <w:noProof/>
            <w:kern w:val="2"/>
            <w:sz w:val="24"/>
            <w:szCs w:val="24"/>
            <w:lang w:eastAsia="de-AT"/>
            <w14:ligatures w14:val="standardContextual"/>
          </w:rPr>
          <w:tab/>
        </w:r>
        <w:r w:rsidRPr="00BE3386">
          <w:rPr>
            <w:rStyle w:val="Hyperlink"/>
            <w:noProof/>
          </w:rPr>
          <w:t>2.2.2 Dashboard-Design mit Informationskacheln</w:t>
        </w:r>
        <w:r>
          <w:rPr>
            <w:noProof/>
            <w:webHidden/>
          </w:rPr>
          <w:tab/>
        </w:r>
        <w:r>
          <w:rPr>
            <w:noProof/>
            <w:webHidden/>
          </w:rPr>
          <w:fldChar w:fldCharType="begin"/>
        </w:r>
        <w:r>
          <w:rPr>
            <w:noProof/>
            <w:webHidden/>
          </w:rPr>
          <w:instrText xml:space="preserve"> PAGEREF _Toc225829399 \h </w:instrText>
        </w:r>
        <w:r>
          <w:rPr>
            <w:noProof/>
            <w:webHidden/>
          </w:rPr>
        </w:r>
        <w:r>
          <w:rPr>
            <w:noProof/>
            <w:webHidden/>
          </w:rPr>
          <w:fldChar w:fldCharType="separate"/>
        </w:r>
        <w:r>
          <w:rPr>
            <w:noProof/>
            <w:webHidden/>
          </w:rPr>
          <w:t>19</w:t>
        </w:r>
        <w:r>
          <w:rPr>
            <w:noProof/>
            <w:webHidden/>
          </w:rPr>
          <w:fldChar w:fldCharType="end"/>
        </w:r>
      </w:hyperlink>
    </w:p>
    <w:p w14:paraId="3DCEF297" w14:textId="10ABA9B8"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0" w:history="1">
        <w:r w:rsidRPr="00BE3386">
          <w:rPr>
            <w:rStyle w:val="Hyperlink"/>
            <w:noProof/>
          </w:rPr>
          <w:t>VII.2.3</w:t>
        </w:r>
        <w:r>
          <w:rPr>
            <w:rFonts w:asciiTheme="minorHAnsi" w:eastAsiaTheme="minorEastAsia" w:hAnsiTheme="minorHAnsi"/>
            <w:noProof/>
            <w:kern w:val="2"/>
            <w:sz w:val="24"/>
            <w:szCs w:val="24"/>
            <w:lang w:eastAsia="de-AT"/>
            <w14:ligatures w14:val="standardContextual"/>
          </w:rPr>
          <w:tab/>
        </w:r>
        <w:r w:rsidRPr="00BE3386">
          <w:rPr>
            <w:rStyle w:val="Hyperlink"/>
            <w:noProof/>
          </w:rPr>
          <w:t>2.2.3 Kalender- und Dienstplan-Ansicht</w:t>
        </w:r>
        <w:r>
          <w:rPr>
            <w:noProof/>
            <w:webHidden/>
          </w:rPr>
          <w:tab/>
        </w:r>
        <w:r>
          <w:rPr>
            <w:noProof/>
            <w:webHidden/>
          </w:rPr>
          <w:fldChar w:fldCharType="begin"/>
        </w:r>
        <w:r>
          <w:rPr>
            <w:noProof/>
            <w:webHidden/>
          </w:rPr>
          <w:instrText xml:space="preserve"> PAGEREF _Toc225829400 \h </w:instrText>
        </w:r>
        <w:r>
          <w:rPr>
            <w:noProof/>
            <w:webHidden/>
          </w:rPr>
        </w:r>
        <w:r>
          <w:rPr>
            <w:noProof/>
            <w:webHidden/>
          </w:rPr>
          <w:fldChar w:fldCharType="separate"/>
        </w:r>
        <w:r>
          <w:rPr>
            <w:noProof/>
            <w:webHidden/>
          </w:rPr>
          <w:t>20</w:t>
        </w:r>
        <w:r>
          <w:rPr>
            <w:noProof/>
            <w:webHidden/>
          </w:rPr>
          <w:fldChar w:fldCharType="end"/>
        </w:r>
      </w:hyperlink>
    </w:p>
    <w:p w14:paraId="473D4CF1" w14:textId="5D9F8F77"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1" w:history="1">
        <w:r w:rsidRPr="00BE3386">
          <w:rPr>
            <w:rStyle w:val="Hyperlink"/>
            <w:noProof/>
          </w:rPr>
          <w:t>VII.2.4</w:t>
        </w:r>
        <w:r>
          <w:rPr>
            <w:rFonts w:asciiTheme="minorHAnsi" w:eastAsiaTheme="minorEastAsia" w:hAnsiTheme="minorHAnsi"/>
            <w:noProof/>
            <w:kern w:val="2"/>
            <w:sz w:val="24"/>
            <w:szCs w:val="24"/>
            <w:lang w:eastAsia="de-AT"/>
            <w14:ligatures w14:val="standardContextual"/>
          </w:rPr>
          <w:tab/>
        </w:r>
        <w:r w:rsidRPr="00BE3386">
          <w:rPr>
            <w:rStyle w:val="Hyperlink"/>
            <w:noProof/>
          </w:rPr>
          <w:t>2.2.4 Urlaubsantrag-Komponente</w:t>
        </w:r>
        <w:r>
          <w:rPr>
            <w:noProof/>
            <w:webHidden/>
          </w:rPr>
          <w:tab/>
        </w:r>
        <w:r>
          <w:rPr>
            <w:noProof/>
            <w:webHidden/>
          </w:rPr>
          <w:fldChar w:fldCharType="begin"/>
        </w:r>
        <w:r>
          <w:rPr>
            <w:noProof/>
            <w:webHidden/>
          </w:rPr>
          <w:instrText xml:space="preserve"> PAGEREF _Toc225829401 \h </w:instrText>
        </w:r>
        <w:r>
          <w:rPr>
            <w:noProof/>
            <w:webHidden/>
          </w:rPr>
        </w:r>
        <w:r>
          <w:rPr>
            <w:noProof/>
            <w:webHidden/>
          </w:rPr>
          <w:fldChar w:fldCharType="separate"/>
        </w:r>
        <w:r>
          <w:rPr>
            <w:noProof/>
            <w:webHidden/>
          </w:rPr>
          <w:t>20</w:t>
        </w:r>
        <w:r>
          <w:rPr>
            <w:noProof/>
            <w:webHidden/>
          </w:rPr>
          <w:fldChar w:fldCharType="end"/>
        </w:r>
      </w:hyperlink>
    </w:p>
    <w:p w14:paraId="15BD9B56" w14:textId="07F74571"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2" w:history="1">
        <w:r w:rsidRPr="00BE3386">
          <w:rPr>
            <w:rStyle w:val="Hyperlink"/>
            <w:noProof/>
          </w:rPr>
          <w:t>VII.2.5</w:t>
        </w:r>
        <w:r>
          <w:rPr>
            <w:rFonts w:asciiTheme="minorHAnsi" w:eastAsiaTheme="minorEastAsia" w:hAnsiTheme="minorHAnsi"/>
            <w:noProof/>
            <w:kern w:val="2"/>
            <w:sz w:val="24"/>
            <w:szCs w:val="24"/>
            <w:lang w:eastAsia="de-AT"/>
            <w14:ligatures w14:val="standardContextual"/>
          </w:rPr>
          <w:tab/>
        </w:r>
        <w:r w:rsidRPr="00BE3386">
          <w:rPr>
            <w:rStyle w:val="Hyperlink"/>
            <w:noProof/>
          </w:rPr>
          <w:t>2.2.5 Übersicht der Arbeitszeiten und Abrechnungstabellen</w:t>
        </w:r>
        <w:r>
          <w:rPr>
            <w:noProof/>
            <w:webHidden/>
          </w:rPr>
          <w:tab/>
        </w:r>
        <w:r>
          <w:rPr>
            <w:noProof/>
            <w:webHidden/>
          </w:rPr>
          <w:fldChar w:fldCharType="begin"/>
        </w:r>
        <w:r>
          <w:rPr>
            <w:noProof/>
            <w:webHidden/>
          </w:rPr>
          <w:instrText xml:space="preserve"> PAGEREF _Toc225829402 \h </w:instrText>
        </w:r>
        <w:r>
          <w:rPr>
            <w:noProof/>
            <w:webHidden/>
          </w:rPr>
        </w:r>
        <w:r>
          <w:rPr>
            <w:noProof/>
            <w:webHidden/>
          </w:rPr>
          <w:fldChar w:fldCharType="separate"/>
        </w:r>
        <w:r>
          <w:rPr>
            <w:noProof/>
            <w:webHidden/>
          </w:rPr>
          <w:t>20</w:t>
        </w:r>
        <w:r>
          <w:rPr>
            <w:noProof/>
            <w:webHidden/>
          </w:rPr>
          <w:fldChar w:fldCharType="end"/>
        </w:r>
      </w:hyperlink>
    </w:p>
    <w:p w14:paraId="25FCE74B" w14:textId="240CFEF8"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03" w:history="1">
        <w:r w:rsidRPr="00BE3386">
          <w:rPr>
            <w:rStyle w:val="Hyperlink"/>
            <w:noProof/>
          </w:rPr>
          <w:t>VII.3</w:t>
        </w:r>
        <w:r>
          <w:rPr>
            <w:rFonts w:asciiTheme="minorHAnsi" w:eastAsiaTheme="minorEastAsia" w:hAnsiTheme="minorHAnsi"/>
            <w:noProof/>
            <w:kern w:val="2"/>
            <w:sz w:val="24"/>
            <w:szCs w:val="24"/>
            <w:lang w:eastAsia="de-AT"/>
            <w14:ligatures w14:val="standardContextual"/>
          </w:rPr>
          <w:tab/>
        </w:r>
        <w:r w:rsidRPr="00BE3386">
          <w:rPr>
            <w:rStyle w:val="Hyperlink"/>
            <w:noProof/>
          </w:rPr>
          <w:t>2.3 Benutzerinteraktion und Workflows</w:t>
        </w:r>
        <w:r>
          <w:rPr>
            <w:noProof/>
            <w:webHidden/>
          </w:rPr>
          <w:tab/>
        </w:r>
        <w:r>
          <w:rPr>
            <w:noProof/>
            <w:webHidden/>
          </w:rPr>
          <w:fldChar w:fldCharType="begin"/>
        </w:r>
        <w:r>
          <w:rPr>
            <w:noProof/>
            <w:webHidden/>
          </w:rPr>
          <w:instrText xml:space="preserve"> PAGEREF _Toc225829403 \h </w:instrText>
        </w:r>
        <w:r>
          <w:rPr>
            <w:noProof/>
            <w:webHidden/>
          </w:rPr>
        </w:r>
        <w:r>
          <w:rPr>
            <w:noProof/>
            <w:webHidden/>
          </w:rPr>
          <w:fldChar w:fldCharType="separate"/>
        </w:r>
        <w:r>
          <w:rPr>
            <w:noProof/>
            <w:webHidden/>
          </w:rPr>
          <w:t>21</w:t>
        </w:r>
        <w:r>
          <w:rPr>
            <w:noProof/>
            <w:webHidden/>
          </w:rPr>
          <w:fldChar w:fldCharType="end"/>
        </w:r>
      </w:hyperlink>
    </w:p>
    <w:p w14:paraId="7241F2CC" w14:textId="4CB2F399"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4" w:history="1">
        <w:r w:rsidRPr="00BE3386">
          <w:rPr>
            <w:rStyle w:val="Hyperlink"/>
            <w:noProof/>
          </w:rPr>
          <w:t>VII.3.1</w:t>
        </w:r>
        <w:r>
          <w:rPr>
            <w:rFonts w:asciiTheme="minorHAnsi" w:eastAsiaTheme="minorEastAsia" w:hAnsiTheme="minorHAnsi"/>
            <w:noProof/>
            <w:kern w:val="2"/>
            <w:sz w:val="24"/>
            <w:szCs w:val="24"/>
            <w:lang w:eastAsia="de-AT"/>
            <w14:ligatures w14:val="standardContextual"/>
          </w:rPr>
          <w:tab/>
        </w:r>
        <w:r w:rsidRPr="00BE3386">
          <w:rPr>
            <w:rStyle w:val="Hyperlink"/>
            <w:noProof/>
          </w:rPr>
          <w:t>2.3.1 Zeiterfassungs-Prozess (Stempeln)</w:t>
        </w:r>
        <w:r>
          <w:rPr>
            <w:noProof/>
            <w:webHidden/>
          </w:rPr>
          <w:tab/>
        </w:r>
        <w:r>
          <w:rPr>
            <w:noProof/>
            <w:webHidden/>
          </w:rPr>
          <w:fldChar w:fldCharType="begin"/>
        </w:r>
        <w:r>
          <w:rPr>
            <w:noProof/>
            <w:webHidden/>
          </w:rPr>
          <w:instrText xml:space="preserve"> PAGEREF _Toc225829404 \h </w:instrText>
        </w:r>
        <w:r>
          <w:rPr>
            <w:noProof/>
            <w:webHidden/>
          </w:rPr>
        </w:r>
        <w:r>
          <w:rPr>
            <w:noProof/>
            <w:webHidden/>
          </w:rPr>
          <w:fldChar w:fldCharType="separate"/>
        </w:r>
        <w:r>
          <w:rPr>
            <w:noProof/>
            <w:webHidden/>
          </w:rPr>
          <w:t>21</w:t>
        </w:r>
        <w:r>
          <w:rPr>
            <w:noProof/>
            <w:webHidden/>
          </w:rPr>
          <w:fldChar w:fldCharType="end"/>
        </w:r>
      </w:hyperlink>
    </w:p>
    <w:p w14:paraId="670C720B" w14:textId="675D901F"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5" w:history="1">
        <w:r w:rsidRPr="00BE3386">
          <w:rPr>
            <w:rStyle w:val="Hyperlink"/>
            <w:noProof/>
          </w:rPr>
          <w:t>VII.3.2</w:t>
        </w:r>
        <w:r>
          <w:rPr>
            <w:rFonts w:asciiTheme="minorHAnsi" w:eastAsiaTheme="minorEastAsia" w:hAnsiTheme="minorHAnsi"/>
            <w:noProof/>
            <w:kern w:val="2"/>
            <w:sz w:val="24"/>
            <w:szCs w:val="24"/>
            <w:lang w:eastAsia="de-AT"/>
            <w14:ligatures w14:val="standardContextual"/>
          </w:rPr>
          <w:tab/>
        </w:r>
        <w:r w:rsidRPr="00BE3386">
          <w:rPr>
            <w:rStyle w:val="Hyperlink"/>
            <w:noProof/>
          </w:rPr>
          <w:t>2.3.2 Urlaubs- und Abwesenheitsverwaltung</w:t>
        </w:r>
        <w:r>
          <w:rPr>
            <w:noProof/>
            <w:webHidden/>
          </w:rPr>
          <w:tab/>
        </w:r>
        <w:r>
          <w:rPr>
            <w:noProof/>
            <w:webHidden/>
          </w:rPr>
          <w:fldChar w:fldCharType="begin"/>
        </w:r>
        <w:r>
          <w:rPr>
            <w:noProof/>
            <w:webHidden/>
          </w:rPr>
          <w:instrText xml:space="preserve"> PAGEREF _Toc225829405 \h </w:instrText>
        </w:r>
        <w:r>
          <w:rPr>
            <w:noProof/>
            <w:webHidden/>
          </w:rPr>
        </w:r>
        <w:r>
          <w:rPr>
            <w:noProof/>
            <w:webHidden/>
          </w:rPr>
          <w:fldChar w:fldCharType="separate"/>
        </w:r>
        <w:r>
          <w:rPr>
            <w:noProof/>
            <w:webHidden/>
          </w:rPr>
          <w:t>21</w:t>
        </w:r>
        <w:r>
          <w:rPr>
            <w:noProof/>
            <w:webHidden/>
          </w:rPr>
          <w:fldChar w:fldCharType="end"/>
        </w:r>
      </w:hyperlink>
    </w:p>
    <w:p w14:paraId="63800C9A" w14:textId="3A6CCC2C"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6" w:history="1">
        <w:r w:rsidRPr="00BE3386">
          <w:rPr>
            <w:rStyle w:val="Hyperlink"/>
            <w:noProof/>
          </w:rPr>
          <w:t>VII.3.3</w:t>
        </w:r>
        <w:r>
          <w:rPr>
            <w:rFonts w:asciiTheme="minorHAnsi" w:eastAsiaTheme="minorEastAsia" w:hAnsiTheme="minorHAnsi"/>
            <w:noProof/>
            <w:kern w:val="2"/>
            <w:sz w:val="24"/>
            <w:szCs w:val="24"/>
            <w:lang w:eastAsia="de-AT"/>
            <w14:ligatures w14:val="standardContextual"/>
          </w:rPr>
          <w:tab/>
        </w:r>
        <w:r w:rsidRPr="00BE3386">
          <w:rPr>
            <w:rStyle w:val="Hyperlink"/>
            <w:noProof/>
          </w:rPr>
          <w:t>2.3.3 Benutzer- und Abteilungsverwaltung</w:t>
        </w:r>
        <w:r>
          <w:rPr>
            <w:noProof/>
            <w:webHidden/>
          </w:rPr>
          <w:tab/>
        </w:r>
        <w:r>
          <w:rPr>
            <w:noProof/>
            <w:webHidden/>
          </w:rPr>
          <w:fldChar w:fldCharType="begin"/>
        </w:r>
        <w:r>
          <w:rPr>
            <w:noProof/>
            <w:webHidden/>
          </w:rPr>
          <w:instrText xml:space="preserve"> PAGEREF _Toc225829406 \h </w:instrText>
        </w:r>
        <w:r>
          <w:rPr>
            <w:noProof/>
            <w:webHidden/>
          </w:rPr>
        </w:r>
        <w:r>
          <w:rPr>
            <w:noProof/>
            <w:webHidden/>
          </w:rPr>
          <w:fldChar w:fldCharType="separate"/>
        </w:r>
        <w:r>
          <w:rPr>
            <w:noProof/>
            <w:webHidden/>
          </w:rPr>
          <w:t>21</w:t>
        </w:r>
        <w:r>
          <w:rPr>
            <w:noProof/>
            <w:webHidden/>
          </w:rPr>
          <w:fldChar w:fldCharType="end"/>
        </w:r>
      </w:hyperlink>
    </w:p>
    <w:p w14:paraId="42704C68" w14:textId="375BA83C"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07" w:history="1">
        <w:r w:rsidRPr="00BE3386">
          <w:rPr>
            <w:rStyle w:val="Hyperlink"/>
            <w:noProof/>
          </w:rPr>
          <w:t>VII.4</w:t>
        </w:r>
        <w:r>
          <w:rPr>
            <w:rFonts w:asciiTheme="minorHAnsi" w:eastAsiaTheme="minorEastAsia" w:hAnsiTheme="minorHAnsi"/>
            <w:noProof/>
            <w:kern w:val="2"/>
            <w:sz w:val="24"/>
            <w:szCs w:val="24"/>
            <w:lang w:eastAsia="de-AT"/>
            <w14:ligatures w14:val="standardContextual"/>
          </w:rPr>
          <w:tab/>
        </w:r>
        <w:r w:rsidRPr="00BE3386">
          <w:rPr>
            <w:rStyle w:val="Hyperlink"/>
            <w:noProof/>
          </w:rPr>
          <w:t>2.4 Responsive Design und Zugänglichkeit</w:t>
        </w:r>
        <w:r>
          <w:rPr>
            <w:noProof/>
            <w:webHidden/>
          </w:rPr>
          <w:tab/>
        </w:r>
        <w:r>
          <w:rPr>
            <w:noProof/>
            <w:webHidden/>
          </w:rPr>
          <w:fldChar w:fldCharType="begin"/>
        </w:r>
        <w:r>
          <w:rPr>
            <w:noProof/>
            <w:webHidden/>
          </w:rPr>
          <w:instrText xml:space="preserve"> PAGEREF _Toc225829407 \h </w:instrText>
        </w:r>
        <w:r>
          <w:rPr>
            <w:noProof/>
            <w:webHidden/>
          </w:rPr>
        </w:r>
        <w:r>
          <w:rPr>
            <w:noProof/>
            <w:webHidden/>
          </w:rPr>
          <w:fldChar w:fldCharType="separate"/>
        </w:r>
        <w:r>
          <w:rPr>
            <w:noProof/>
            <w:webHidden/>
          </w:rPr>
          <w:t>22</w:t>
        </w:r>
        <w:r>
          <w:rPr>
            <w:noProof/>
            <w:webHidden/>
          </w:rPr>
          <w:fldChar w:fldCharType="end"/>
        </w:r>
      </w:hyperlink>
    </w:p>
    <w:p w14:paraId="6930112A" w14:textId="280ED822"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8" w:history="1">
        <w:r w:rsidRPr="00BE3386">
          <w:rPr>
            <w:rStyle w:val="Hyperlink"/>
            <w:noProof/>
          </w:rPr>
          <w:t>VII.4.1</w:t>
        </w:r>
        <w:r>
          <w:rPr>
            <w:rFonts w:asciiTheme="minorHAnsi" w:eastAsiaTheme="minorEastAsia" w:hAnsiTheme="minorHAnsi"/>
            <w:noProof/>
            <w:kern w:val="2"/>
            <w:sz w:val="24"/>
            <w:szCs w:val="24"/>
            <w:lang w:eastAsia="de-AT"/>
            <w14:ligatures w14:val="standardContextual"/>
          </w:rPr>
          <w:tab/>
        </w:r>
        <w:r w:rsidRPr="00BE3386">
          <w:rPr>
            <w:rStyle w:val="Hyperlink"/>
            <w:noProof/>
          </w:rPr>
          <w:t>2.4.1 Grundlegende Responsive-Strategie</w:t>
        </w:r>
        <w:r>
          <w:rPr>
            <w:noProof/>
            <w:webHidden/>
          </w:rPr>
          <w:tab/>
        </w:r>
        <w:r>
          <w:rPr>
            <w:noProof/>
            <w:webHidden/>
          </w:rPr>
          <w:fldChar w:fldCharType="begin"/>
        </w:r>
        <w:r>
          <w:rPr>
            <w:noProof/>
            <w:webHidden/>
          </w:rPr>
          <w:instrText xml:space="preserve"> PAGEREF _Toc225829408 \h </w:instrText>
        </w:r>
        <w:r>
          <w:rPr>
            <w:noProof/>
            <w:webHidden/>
          </w:rPr>
        </w:r>
        <w:r>
          <w:rPr>
            <w:noProof/>
            <w:webHidden/>
          </w:rPr>
          <w:fldChar w:fldCharType="separate"/>
        </w:r>
        <w:r>
          <w:rPr>
            <w:noProof/>
            <w:webHidden/>
          </w:rPr>
          <w:t>22</w:t>
        </w:r>
        <w:r>
          <w:rPr>
            <w:noProof/>
            <w:webHidden/>
          </w:rPr>
          <w:fldChar w:fldCharType="end"/>
        </w:r>
      </w:hyperlink>
    </w:p>
    <w:p w14:paraId="740F5ADC" w14:textId="28910EE9"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09" w:history="1">
        <w:r w:rsidRPr="00BE3386">
          <w:rPr>
            <w:rStyle w:val="Hyperlink"/>
            <w:noProof/>
          </w:rPr>
          <w:t>VII.4.2</w:t>
        </w:r>
        <w:r>
          <w:rPr>
            <w:rFonts w:asciiTheme="minorHAnsi" w:eastAsiaTheme="minorEastAsia" w:hAnsiTheme="minorHAnsi"/>
            <w:noProof/>
            <w:kern w:val="2"/>
            <w:sz w:val="24"/>
            <w:szCs w:val="24"/>
            <w:lang w:eastAsia="de-AT"/>
            <w14:ligatures w14:val="standardContextual"/>
          </w:rPr>
          <w:tab/>
        </w:r>
        <w:r w:rsidRPr="00BE3386">
          <w:rPr>
            <w:rStyle w:val="Hyperlink"/>
            <w:noProof/>
          </w:rPr>
          <w:t>2.4.2 Komponentenspezifische Anpassungen</w:t>
        </w:r>
        <w:r>
          <w:rPr>
            <w:noProof/>
            <w:webHidden/>
          </w:rPr>
          <w:tab/>
        </w:r>
        <w:r>
          <w:rPr>
            <w:noProof/>
            <w:webHidden/>
          </w:rPr>
          <w:fldChar w:fldCharType="begin"/>
        </w:r>
        <w:r>
          <w:rPr>
            <w:noProof/>
            <w:webHidden/>
          </w:rPr>
          <w:instrText xml:space="preserve"> PAGEREF _Toc225829409 \h </w:instrText>
        </w:r>
        <w:r>
          <w:rPr>
            <w:noProof/>
            <w:webHidden/>
          </w:rPr>
        </w:r>
        <w:r>
          <w:rPr>
            <w:noProof/>
            <w:webHidden/>
          </w:rPr>
          <w:fldChar w:fldCharType="separate"/>
        </w:r>
        <w:r>
          <w:rPr>
            <w:noProof/>
            <w:webHidden/>
          </w:rPr>
          <w:t>22</w:t>
        </w:r>
        <w:r>
          <w:rPr>
            <w:noProof/>
            <w:webHidden/>
          </w:rPr>
          <w:fldChar w:fldCharType="end"/>
        </w:r>
      </w:hyperlink>
    </w:p>
    <w:p w14:paraId="0C1DABA0" w14:textId="7278BEFF"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10" w:history="1">
        <w:r w:rsidRPr="00BE3386">
          <w:rPr>
            <w:rStyle w:val="Hyperlink"/>
            <w:noProof/>
          </w:rPr>
          <w:t>VII.4.3</w:t>
        </w:r>
        <w:r>
          <w:rPr>
            <w:rFonts w:asciiTheme="minorHAnsi" w:eastAsiaTheme="minorEastAsia" w:hAnsiTheme="minorHAnsi"/>
            <w:noProof/>
            <w:kern w:val="2"/>
            <w:sz w:val="24"/>
            <w:szCs w:val="24"/>
            <w:lang w:eastAsia="de-AT"/>
            <w14:ligatures w14:val="standardContextual"/>
          </w:rPr>
          <w:tab/>
        </w:r>
        <w:r w:rsidRPr="00BE3386">
          <w:rPr>
            <w:rStyle w:val="Hyperlink"/>
            <w:noProof/>
          </w:rPr>
          <w:t>2.4.3 Barrierefreiheit und Usability</w:t>
        </w:r>
        <w:r>
          <w:rPr>
            <w:noProof/>
            <w:webHidden/>
          </w:rPr>
          <w:tab/>
        </w:r>
        <w:r>
          <w:rPr>
            <w:noProof/>
            <w:webHidden/>
          </w:rPr>
          <w:fldChar w:fldCharType="begin"/>
        </w:r>
        <w:r>
          <w:rPr>
            <w:noProof/>
            <w:webHidden/>
          </w:rPr>
          <w:instrText xml:space="preserve"> PAGEREF _Toc225829410 \h </w:instrText>
        </w:r>
        <w:r>
          <w:rPr>
            <w:noProof/>
            <w:webHidden/>
          </w:rPr>
        </w:r>
        <w:r>
          <w:rPr>
            <w:noProof/>
            <w:webHidden/>
          </w:rPr>
          <w:fldChar w:fldCharType="separate"/>
        </w:r>
        <w:r>
          <w:rPr>
            <w:noProof/>
            <w:webHidden/>
          </w:rPr>
          <w:t>22</w:t>
        </w:r>
        <w:r>
          <w:rPr>
            <w:noProof/>
            <w:webHidden/>
          </w:rPr>
          <w:fldChar w:fldCharType="end"/>
        </w:r>
      </w:hyperlink>
    </w:p>
    <w:p w14:paraId="694DDCC8" w14:textId="5CA2A414" w:rsidR="006C162F" w:rsidRDefault="006C162F">
      <w:pPr>
        <w:pStyle w:val="Verzeichnis1"/>
        <w:tabs>
          <w:tab w:val="left" w:pos="720"/>
        </w:tabs>
        <w:rPr>
          <w:rFonts w:asciiTheme="minorHAnsi" w:eastAsiaTheme="minorEastAsia" w:hAnsiTheme="minorHAnsi"/>
          <w:noProof/>
          <w:kern w:val="2"/>
          <w:sz w:val="24"/>
          <w:szCs w:val="24"/>
          <w:lang w:eastAsia="de-AT"/>
          <w14:ligatures w14:val="standardContextual"/>
        </w:rPr>
      </w:pPr>
      <w:hyperlink w:anchor="_Toc225829411" w:history="1">
        <w:r w:rsidRPr="00BE3386">
          <w:rPr>
            <w:rStyle w:val="Hyperlink"/>
            <w:noProof/>
          </w:rPr>
          <w:t>VIII.</w:t>
        </w:r>
        <w:r>
          <w:rPr>
            <w:rFonts w:asciiTheme="minorHAnsi" w:eastAsiaTheme="minorEastAsia" w:hAnsiTheme="minorHAnsi"/>
            <w:noProof/>
            <w:kern w:val="2"/>
            <w:sz w:val="24"/>
            <w:szCs w:val="24"/>
            <w:lang w:eastAsia="de-AT"/>
            <w14:ligatures w14:val="standardContextual"/>
          </w:rPr>
          <w:tab/>
        </w:r>
        <w:r w:rsidRPr="00BE3386">
          <w:rPr>
            <w:rStyle w:val="Hyperlink"/>
            <w:noProof/>
          </w:rPr>
          <w:t>3. Technische Architektur</w:t>
        </w:r>
        <w:r>
          <w:rPr>
            <w:noProof/>
            <w:webHidden/>
          </w:rPr>
          <w:tab/>
        </w:r>
        <w:r>
          <w:rPr>
            <w:noProof/>
            <w:webHidden/>
          </w:rPr>
          <w:fldChar w:fldCharType="begin"/>
        </w:r>
        <w:r>
          <w:rPr>
            <w:noProof/>
            <w:webHidden/>
          </w:rPr>
          <w:instrText xml:space="preserve"> PAGEREF _Toc225829411 \h </w:instrText>
        </w:r>
        <w:r>
          <w:rPr>
            <w:noProof/>
            <w:webHidden/>
          </w:rPr>
        </w:r>
        <w:r>
          <w:rPr>
            <w:noProof/>
            <w:webHidden/>
          </w:rPr>
          <w:fldChar w:fldCharType="separate"/>
        </w:r>
        <w:r>
          <w:rPr>
            <w:noProof/>
            <w:webHidden/>
          </w:rPr>
          <w:t>23</w:t>
        </w:r>
        <w:r>
          <w:rPr>
            <w:noProof/>
            <w:webHidden/>
          </w:rPr>
          <w:fldChar w:fldCharType="end"/>
        </w:r>
      </w:hyperlink>
    </w:p>
    <w:p w14:paraId="6B1BE5AE" w14:textId="74BB5762"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12" w:history="1">
        <w:r w:rsidRPr="00BE3386">
          <w:rPr>
            <w:rStyle w:val="Hyperlink"/>
            <w:noProof/>
          </w:rPr>
          <w:t>VIII.1</w:t>
        </w:r>
        <w:r>
          <w:rPr>
            <w:rFonts w:asciiTheme="minorHAnsi" w:eastAsiaTheme="minorEastAsia" w:hAnsiTheme="minorHAnsi"/>
            <w:noProof/>
            <w:kern w:val="2"/>
            <w:sz w:val="24"/>
            <w:szCs w:val="24"/>
            <w:lang w:eastAsia="de-AT"/>
            <w14:ligatures w14:val="standardContextual"/>
          </w:rPr>
          <w:tab/>
        </w:r>
        <w:r w:rsidRPr="00BE3386">
          <w:rPr>
            <w:rStyle w:val="Hyperlink"/>
            <w:noProof/>
          </w:rPr>
          <w:t>3.1 Backend-Architektur</w:t>
        </w:r>
        <w:r>
          <w:rPr>
            <w:noProof/>
            <w:webHidden/>
          </w:rPr>
          <w:tab/>
        </w:r>
        <w:r>
          <w:rPr>
            <w:noProof/>
            <w:webHidden/>
          </w:rPr>
          <w:fldChar w:fldCharType="begin"/>
        </w:r>
        <w:r>
          <w:rPr>
            <w:noProof/>
            <w:webHidden/>
          </w:rPr>
          <w:instrText xml:space="preserve"> PAGEREF _Toc225829412 \h </w:instrText>
        </w:r>
        <w:r>
          <w:rPr>
            <w:noProof/>
            <w:webHidden/>
          </w:rPr>
        </w:r>
        <w:r>
          <w:rPr>
            <w:noProof/>
            <w:webHidden/>
          </w:rPr>
          <w:fldChar w:fldCharType="separate"/>
        </w:r>
        <w:r>
          <w:rPr>
            <w:noProof/>
            <w:webHidden/>
          </w:rPr>
          <w:t>23</w:t>
        </w:r>
        <w:r>
          <w:rPr>
            <w:noProof/>
            <w:webHidden/>
          </w:rPr>
          <w:fldChar w:fldCharType="end"/>
        </w:r>
      </w:hyperlink>
    </w:p>
    <w:p w14:paraId="28473C2C" w14:textId="6E0843DB"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13" w:history="1">
        <w:r w:rsidRPr="00BE3386">
          <w:rPr>
            <w:rStyle w:val="Hyperlink"/>
            <w:noProof/>
          </w:rPr>
          <w:t>VIII.1.1</w:t>
        </w:r>
        <w:r>
          <w:rPr>
            <w:rFonts w:asciiTheme="minorHAnsi" w:eastAsiaTheme="minorEastAsia" w:hAnsiTheme="minorHAnsi"/>
            <w:noProof/>
            <w:kern w:val="2"/>
            <w:sz w:val="24"/>
            <w:szCs w:val="24"/>
            <w:lang w:eastAsia="de-AT"/>
            <w14:ligatures w14:val="standardContextual"/>
          </w:rPr>
          <w:tab/>
        </w:r>
        <w:r w:rsidRPr="00BE3386">
          <w:rPr>
            <w:rStyle w:val="Hyperlink"/>
            <w:noProof/>
          </w:rPr>
          <w:t>3.1.1 Datenbankdesign mit MongoDB</w:t>
        </w:r>
        <w:r>
          <w:rPr>
            <w:noProof/>
            <w:webHidden/>
          </w:rPr>
          <w:tab/>
        </w:r>
        <w:r>
          <w:rPr>
            <w:noProof/>
            <w:webHidden/>
          </w:rPr>
          <w:fldChar w:fldCharType="begin"/>
        </w:r>
        <w:r>
          <w:rPr>
            <w:noProof/>
            <w:webHidden/>
          </w:rPr>
          <w:instrText xml:space="preserve"> PAGEREF _Toc225829413 \h </w:instrText>
        </w:r>
        <w:r>
          <w:rPr>
            <w:noProof/>
            <w:webHidden/>
          </w:rPr>
        </w:r>
        <w:r>
          <w:rPr>
            <w:noProof/>
            <w:webHidden/>
          </w:rPr>
          <w:fldChar w:fldCharType="separate"/>
        </w:r>
        <w:r>
          <w:rPr>
            <w:noProof/>
            <w:webHidden/>
          </w:rPr>
          <w:t>23</w:t>
        </w:r>
        <w:r>
          <w:rPr>
            <w:noProof/>
            <w:webHidden/>
          </w:rPr>
          <w:fldChar w:fldCharType="end"/>
        </w:r>
      </w:hyperlink>
    </w:p>
    <w:p w14:paraId="4FDC367B" w14:textId="40B4CA96"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14" w:history="1">
        <w:r w:rsidRPr="00BE3386">
          <w:rPr>
            <w:rStyle w:val="Hyperlink"/>
            <w:noProof/>
          </w:rPr>
          <w:t>VIII.1.2</w:t>
        </w:r>
        <w:r>
          <w:rPr>
            <w:rFonts w:asciiTheme="minorHAnsi" w:eastAsiaTheme="minorEastAsia" w:hAnsiTheme="minorHAnsi"/>
            <w:noProof/>
            <w:kern w:val="2"/>
            <w:sz w:val="24"/>
            <w:szCs w:val="24"/>
            <w:lang w:eastAsia="de-AT"/>
            <w14:ligatures w14:val="standardContextual"/>
          </w:rPr>
          <w:tab/>
        </w:r>
        <w:r w:rsidRPr="00BE3386">
          <w:rPr>
            <w:rStyle w:val="Hyperlink"/>
            <w:noProof/>
          </w:rPr>
          <w:t>3.1.2 API-Struktur und Routing-System</w:t>
        </w:r>
        <w:r>
          <w:rPr>
            <w:noProof/>
            <w:webHidden/>
          </w:rPr>
          <w:tab/>
        </w:r>
        <w:r>
          <w:rPr>
            <w:noProof/>
            <w:webHidden/>
          </w:rPr>
          <w:fldChar w:fldCharType="begin"/>
        </w:r>
        <w:r>
          <w:rPr>
            <w:noProof/>
            <w:webHidden/>
          </w:rPr>
          <w:instrText xml:space="preserve"> PAGEREF _Toc225829414 \h </w:instrText>
        </w:r>
        <w:r>
          <w:rPr>
            <w:noProof/>
            <w:webHidden/>
          </w:rPr>
        </w:r>
        <w:r>
          <w:rPr>
            <w:noProof/>
            <w:webHidden/>
          </w:rPr>
          <w:fldChar w:fldCharType="separate"/>
        </w:r>
        <w:r>
          <w:rPr>
            <w:noProof/>
            <w:webHidden/>
          </w:rPr>
          <w:t>24</w:t>
        </w:r>
        <w:r>
          <w:rPr>
            <w:noProof/>
            <w:webHidden/>
          </w:rPr>
          <w:fldChar w:fldCharType="end"/>
        </w:r>
      </w:hyperlink>
    </w:p>
    <w:p w14:paraId="4E22E5FF" w14:textId="33C63DAE"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15" w:history="1">
        <w:r w:rsidRPr="00BE3386">
          <w:rPr>
            <w:rStyle w:val="Hyperlink"/>
            <w:noProof/>
          </w:rPr>
          <w:t>VIII.1.3</w:t>
        </w:r>
        <w:r>
          <w:rPr>
            <w:rFonts w:asciiTheme="minorHAnsi" w:eastAsiaTheme="minorEastAsia" w:hAnsiTheme="minorHAnsi"/>
            <w:noProof/>
            <w:kern w:val="2"/>
            <w:sz w:val="24"/>
            <w:szCs w:val="24"/>
            <w:lang w:eastAsia="de-AT"/>
            <w14:ligatures w14:val="standardContextual"/>
          </w:rPr>
          <w:tab/>
        </w:r>
        <w:r w:rsidRPr="00BE3386">
          <w:rPr>
            <w:rStyle w:val="Hyperlink"/>
            <w:noProof/>
          </w:rPr>
          <w:t>3.1.3 Sicherheitskonzept und Middleware-Konfiguration</w:t>
        </w:r>
        <w:r>
          <w:rPr>
            <w:noProof/>
            <w:webHidden/>
          </w:rPr>
          <w:tab/>
        </w:r>
        <w:r>
          <w:rPr>
            <w:noProof/>
            <w:webHidden/>
          </w:rPr>
          <w:fldChar w:fldCharType="begin"/>
        </w:r>
        <w:r>
          <w:rPr>
            <w:noProof/>
            <w:webHidden/>
          </w:rPr>
          <w:instrText xml:space="preserve"> PAGEREF _Toc225829415 \h </w:instrText>
        </w:r>
        <w:r>
          <w:rPr>
            <w:noProof/>
            <w:webHidden/>
          </w:rPr>
        </w:r>
        <w:r>
          <w:rPr>
            <w:noProof/>
            <w:webHidden/>
          </w:rPr>
          <w:fldChar w:fldCharType="separate"/>
        </w:r>
        <w:r>
          <w:rPr>
            <w:noProof/>
            <w:webHidden/>
          </w:rPr>
          <w:t>25</w:t>
        </w:r>
        <w:r>
          <w:rPr>
            <w:noProof/>
            <w:webHidden/>
          </w:rPr>
          <w:fldChar w:fldCharType="end"/>
        </w:r>
      </w:hyperlink>
    </w:p>
    <w:p w14:paraId="2BDE5542" w14:textId="41F91A73"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16" w:history="1">
        <w:r w:rsidRPr="00BE3386">
          <w:rPr>
            <w:rStyle w:val="Hyperlink"/>
            <w:noProof/>
          </w:rPr>
          <w:t>VIII.2</w:t>
        </w:r>
        <w:r>
          <w:rPr>
            <w:rFonts w:asciiTheme="minorHAnsi" w:eastAsiaTheme="minorEastAsia" w:hAnsiTheme="minorHAnsi"/>
            <w:noProof/>
            <w:kern w:val="2"/>
            <w:sz w:val="24"/>
            <w:szCs w:val="24"/>
            <w:lang w:eastAsia="de-AT"/>
            <w14:ligatures w14:val="standardContextual"/>
          </w:rPr>
          <w:tab/>
        </w:r>
        <w:r w:rsidRPr="00BE3386">
          <w:rPr>
            <w:rStyle w:val="Hyperlink"/>
            <w:noProof/>
          </w:rPr>
          <w:t>3.2 Technologiestack und Implementierung</w:t>
        </w:r>
        <w:r>
          <w:rPr>
            <w:noProof/>
            <w:webHidden/>
          </w:rPr>
          <w:tab/>
        </w:r>
        <w:r>
          <w:rPr>
            <w:noProof/>
            <w:webHidden/>
          </w:rPr>
          <w:fldChar w:fldCharType="begin"/>
        </w:r>
        <w:r>
          <w:rPr>
            <w:noProof/>
            <w:webHidden/>
          </w:rPr>
          <w:instrText xml:space="preserve"> PAGEREF _Toc225829416 \h </w:instrText>
        </w:r>
        <w:r>
          <w:rPr>
            <w:noProof/>
            <w:webHidden/>
          </w:rPr>
        </w:r>
        <w:r>
          <w:rPr>
            <w:noProof/>
            <w:webHidden/>
          </w:rPr>
          <w:fldChar w:fldCharType="separate"/>
        </w:r>
        <w:r>
          <w:rPr>
            <w:noProof/>
            <w:webHidden/>
          </w:rPr>
          <w:t>26</w:t>
        </w:r>
        <w:r>
          <w:rPr>
            <w:noProof/>
            <w:webHidden/>
          </w:rPr>
          <w:fldChar w:fldCharType="end"/>
        </w:r>
      </w:hyperlink>
    </w:p>
    <w:p w14:paraId="0B7994DB" w14:textId="06C98C25"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17" w:history="1">
        <w:r w:rsidRPr="00BE3386">
          <w:rPr>
            <w:rStyle w:val="Hyperlink"/>
            <w:noProof/>
          </w:rPr>
          <w:t>VIII.2.1</w:t>
        </w:r>
        <w:r>
          <w:rPr>
            <w:rFonts w:asciiTheme="minorHAnsi" w:eastAsiaTheme="minorEastAsia" w:hAnsiTheme="minorHAnsi"/>
            <w:noProof/>
            <w:kern w:val="2"/>
            <w:sz w:val="24"/>
            <w:szCs w:val="24"/>
            <w:lang w:eastAsia="de-AT"/>
            <w14:ligatures w14:val="standardContextual"/>
          </w:rPr>
          <w:tab/>
        </w:r>
        <w:r w:rsidRPr="00BE3386">
          <w:rPr>
            <w:rStyle w:val="Hyperlink"/>
            <w:noProof/>
          </w:rPr>
          <w:t>3.2.1 Backend-Implementierungsdetails (Node.js/Express)</w:t>
        </w:r>
        <w:r>
          <w:rPr>
            <w:noProof/>
            <w:webHidden/>
          </w:rPr>
          <w:tab/>
        </w:r>
        <w:r>
          <w:rPr>
            <w:noProof/>
            <w:webHidden/>
          </w:rPr>
          <w:fldChar w:fldCharType="begin"/>
        </w:r>
        <w:r>
          <w:rPr>
            <w:noProof/>
            <w:webHidden/>
          </w:rPr>
          <w:instrText xml:space="preserve"> PAGEREF _Toc225829417 \h </w:instrText>
        </w:r>
        <w:r>
          <w:rPr>
            <w:noProof/>
            <w:webHidden/>
          </w:rPr>
        </w:r>
        <w:r>
          <w:rPr>
            <w:noProof/>
            <w:webHidden/>
          </w:rPr>
          <w:fldChar w:fldCharType="separate"/>
        </w:r>
        <w:r>
          <w:rPr>
            <w:noProof/>
            <w:webHidden/>
          </w:rPr>
          <w:t>26</w:t>
        </w:r>
        <w:r>
          <w:rPr>
            <w:noProof/>
            <w:webHidden/>
          </w:rPr>
          <w:fldChar w:fldCharType="end"/>
        </w:r>
      </w:hyperlink>
    </w:p>
    <w:p w14:paraId="52503ACC" w14:textId="38F04E71"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18" w:history="1">
        <w:r w:rsidRPr="00BE3386">
          <w:rPr>
            <w:rStyle w:val="Hyperlink"/>
            <w:noProof/>
          </w:rPr>
          <w:t>VIII.2.2</w:t>
        </w:r>
        <w:r>
          <w:rPr>
            <w:rFonts w:asciiTheme="minorHAnsi" w:eastAsiaTheme="minorEastAsia" w:hAnsiTheme="minorHAnsi"/>
            <w:noProof/>
            <w:kern w:val="2"/>
            <w:sz w:val="24"/>
            <w:szCs w:val="24"/>
            <w:lang w:eastAsia="de-AT"/>
            <w14:ligatures w14:val="standardContextual"/>
          </w:rPr>
          <w:tab/>
        </w:r>
        <w:r w:rsidRPr="00BE3386">
          <w:rPr>
            <w:rStyle w:val="Hyperlink"/>
            <w:noProof/>
          </w:rPr>
          <w:t>3.2.2 Frontend-Implementierungsdetails (Vue 3/Vite)</w:t>
        </w:r>
        <w:r>
          <w:rPr>
            <w:noProof/>
            <w:webHidden/>
          </w:rPr>
          <w:tab/>
        </w:r>
        <w:r>
          <w:rPr>
            <w:noProof/>
            <w:webHidden/>
          </w:rPr>
          <w:fldChar w:fldCharType="begin"/>
        </w:r>
        <w:r>
          <w:rPr>
            <w:noProof/>
            <w:webHidden/>
          </w:rPr>
          <w:instrText xml:space="preserve"> PAGEREF _Toc225829418 \h </w:instrText>
        </w:r>
        <w:r>
          <w:rPr>
            <w:noProof/>
            <w:webHidden/>
          </w:rPr>
        </w:r>
        <w:r>
          <w:rPr>
            <w:noProof/>
            <w:webHidden/>
          </w:rPr>
          <w:fldChar w:fldCharType="separate"/>
        </w:r>
        <w:r>
          <w:rPr>
            <w:noProof/>
            <w:webHidden/>
          </w:rPr>
          <w:t>27</w:t>
        </w:r>
        <w:r>
          <w:rPr>
            <w:noProof/>
            <w:webHidden/>
          </w:rPr>
          <w:fldChar w:fldCharType="end"/>
        </w:r>
      </w:hyperlink>
    </w:p>
    <w:p w14:paraId="6AEC8883" w14:textId="31895BC7"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19" w:history="1">
        <w:r w:rsidRPr="00BE3386">
          <w:rPr>
            <w:rStyle w:val="Hyperlink"/>
            <w:noProof/>
          </w:rPr>
          <w:t>VIII.2.3</w:t>
        </w:r>
        <w:r>
          <w:rPr>
            <w:rFonts w:asciiTheme="minorHAnsi" w:eastAsiaTheme="minorEastAsia" w:hAnsiTheme="minorHAnsi"/>
            <w:noProof/>
            <w:kern w:val="2"/>
            <w:sz w:val="24"/>
            <w:szCs w:val="24"/>
            <w:lang w:eastAsia="de-AT"/>
            <w14:ligatures w14:val="standardContextual"/>
          </w:rPr>
          <w:tab/>
        </w:r>
        <w:r w:rsidRPr="00BE3386">
          <w:rPr>
            <w:rStyle w:val="Hyperlink"/>
            <w:noProof/>
          </w:rPr>
          <w:t>3.2.3 Entwicklungsumgebung und Deployment-Strategie (Render)</w:t>
        </w:r>
        <w:r>
          <w:rPr>
            <w:noProof/>
            <w:webHidden/>
          </w:rPr>
          <w:tab/>
        </w:r>
        <w:r>
          <w:rPr>
            <w:noProof/>
            <w:webHidden/>
          </w:rPr>
          <w:fldChar w:fldCharType="begin"/>
        </w:r>
        <w:r>
          <w:rPr>
            <w:noProof/>
            <w:webHidden/>
          </w:rPr>
          <w:instrText xml:space="preserve"> PAGEREF _Toc225829419 \h </w:instrText>
        </w:r>
        <w:r>
          <w:rPr>
            <w:noProof/>
            <w:webHidden/>
          </w:rPr>
        </w:r>
        <w:r>
          <w:rPr>
            <w:noProof/>
            <w:webHidden/>
          </w:rPr>
          <w:fldChar w:fldCharType="separate"/>
        </w:r>
        <w:r>
          <w:rPr>
            <w:noProof/>
            <w:webHidden/>
          </w:rPr>
          <w:t>27</w:t>
        </w:r>
        <w:r>
          <w:rPr>
            <w:noProof/>
            <w:webHidden/>
          </w:rPr>
          <w:fldChar w:fldCharType="end"/>
        </w:r>
      </w:hyperlink>
    </w:p>
    <w:p w14:paraId="0F3DF2B8" w14:textId="7DB80056"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420" w:history="1">
        <w:r w:rsidRPr="00BE3386">
          <w:rPr>
            <w:rStyle w:val="Hyperlink"/>
            <w:noProof/>
          </w:rPr>
          <w:t>IX.</w:t>
        </w:r>
        <w:r>
          <w:rPr>
            <w:rFonts w:asciiTheme="minorHAnsi" w:eastAsiaTheme="minorEastAsia" w:hAnsiTheme="minorHAnsi"/>
            <w:noProof/>
            <w:kern w:val="2"/>
            <w:sz w:val="24"/>
            <w:szCs w:val="24"/>
            <w:lang w:eastAsia="de-AT"/>
            <w14:ligatures w14:val="standardContextual"/>
          </w:rPr>
          <w:tab/>
        </w:r>
        <w:r w:rsidRPr="00BE3386">
          <w:rPr>
            <w:rStyle w:val="Hyperlink"/>
            <w:noProof/>
          </w:rPr>
          <w:t>4. Implementierung des Zeiterfassungssystems</w:t>
        </w:r>
        <w:r>
          <w:rPr>
            <w:noProof/>
            <w:webHidden/>
          </w:rPr>
          <w:tab/>
        </w:r>
        <w:r>
          <w:rPr>
            <w:noProof/>
            <w:webHidden/>
          </w:rPr>
          <w:fldChar w:fldCharType="begin"/>
        </w:r>
        <w:r>
          <w:rPr>
            <w:noProof/>
            <w:webHidden/>
          </w:rPr>
          <w:instrText xml:space="preserve"> PAGEREF _Toc225829420 \h </w:instrText>
        </w:r>
        <w:r>
          <w:rPr>
            <w:noProof/>
            <w:webHidden/>
          </w:rPr>
        </w:r>
        <w:r>
          <w:rPr>
            <w:noProof/>
            <w:webHidden/>
          </w:rPr>
          <w:fldChar w:fldCharType="separate"/>
        </w:r>
        <w:r>
          <w:rPr>
            <w:noProof/>
            <w:webHidden/>
          </w:rPr>
          <w:t>29</w:t>
        </w:r>
        <w:r>
          <w:rPr>
            <w:noProof/>
            <w:webHidden/>
          </w:rPr>
          <w:fldChar w:fldCharType="end"/>
        </w:r>
      </w:hyperlink>
    </w:p>
    <w:p w14:paraId="56952A53" w14:textId="56A9F570"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21" w:history="1">
        <w:r w:rsidRPr="00BE3386">
          <w:rPr>
            <w:rStyle w:val="Hyperlink"/>
            <w:noProof/>
          </w:rPr>
          <w:t>IX.1</w:t>
        </w:r>
        <w:r>
          <w:rPr>
            <w:rFonts w:asciiTheme="minorHAnsi" w:eastAsiaTheme="minorEastAsia" w:hAnsiTheme="minorHAnsi"/>
            <w:noProof/>
            <w:kern w:val="2"/>
            <w:sz w:val="24"/>
            <w:szCs w:val="24"/>
            <w:lang w:eastAsia="de-AT"/>
            <w14:ligatures w14:val="standardContextual"/>
          </w:rPr>
          <w:tab/>
        </w:r>
        <w:r w:rsidRPr="00BE3386">
          <w:rPr>
            <w:rStyle w:val="Hyperlink"/>
            <w:noProof/>
          </w:rPr>
          <w:t>4.1 Backend-Implementierung</w:t>
        </w:r>
        <w:r>
          <w:rPr>
            <w:noProof/>
            <w:webHidden/>
          </w:rPr>
          <w:tab/>
        </w:r>
        <w:r>
          <w:rPr>
            <w:noProof/>
            <w:webHidden/>
          </w:rPr>
          <w:fldChar w:fldCharType="begin"/>
        </w:r>
        <w:r>
          <w:rPr>
            <w:noProof/>
            <w:webHidden/>
          </w:rPr>
          <w:instrText xml:space="preserve"> PAGEREF _Toc225829421 \h </w:instrText>
        </w:r>
        <w:r>
          <w:rPr>
            <w:noProof/>
            <w:webHidden/>
          </w:rPr>
        </w:r>
        <w:r>
          <w:rPr>
            <w:noProof/>
            <w:webHidden/>
          </w:rPr>
          <w:fldChar w:fldCharType="separate"/>
        </w:r>
        <w:r>
          <w:rPr>
            <w:noProof/>
            <w:webHidden/>
          </w:rPr>
          <w:t>29</w:t>
        </w:r>
        <w:r>
          <w:rPr>
            <w:noProof/>
            <w:webHidden/>
          </w:rPr>
          <w:fldChar w:fldCharType="end"/>
        </w:r>
      </w:hyperlink>
    </w:p>
    <w:p w14:paraId="338595CF" w14:textId="2E2BC239"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22" w:history="1">
        <w:r w:rsidRPr="00BE3386">
          <w:rPr>
            <w:rStyle w:val="Hyperlink"/>
            <w:noProof/>
          </w:rPr>
          <w:t>IX.1.1</w:t>
        </w:r>
        <w:r>
          <w:rPr>
            <w:rFonts w:asciiTheme="minorHAnsi" w:eastAsiaTheme="minorEastAsia" w:hAnsiTheme="minorHAnsi"/>
            <w:noProof/>
            <w:kern w:val="2"/>
            <w:sz w:val="24"/>
            <w:szCs w:val="24"/>
            <w:lang w:eastAsia="de-AT"/>
            <w14:ligatures w14:val="standardContextual"/>
          </w:rPr>
          <w:tab/>
        </w:r>
        <w:r w:rsidRPr="00BE3386">
          <w:rPr>
            <w:rStyle w:val="Hyperlink"/>
            <w:noProof/>
          </w:rPr>
          <w:t>4.1.1 Praktische Datenbankoperationen</w:t>
        </w:r>
        <w:r>
          <w:rPr>
            <w:noProof/>
            <w:webHidden/>
          </w:rPr>
          <w:tab/>
        </w:r>
        <w:r>
          <w:rPr>
            <w:noProof/>
            <w:webHidden/>
          </w:rPr>
          <w:fldChar w:fldCharType="begin"/>
        </w:r>
        <w:r>
          <w:rPr>
            <w:noProof/>
            <w:webHidden/>
          </w:rPr>
          <w:instrText xml:space="preserve"> PAGEREF _Toc225829422 \h </w:instrText>
        </w:r>
        <w:r>
          <w:rPr>
            <w:noProof/>
            <w:webHidden/>
          </w:rPr>
        </w:r>
        <w:r>
          <w:rPr>
            <w:noProof/>
            <w:webHidden/>
          </w:rPr>
          <w:fldChar w:fldCharType="separate"/>
        </w:r>
        <w:r>
          <w:rPr>
            <w:noProof/>
            <w:webHidden/>
          </w:rPr>
          <w:t>29</w:t>
        </w:r>
        <w:r>
          <w:rPr>
            <w:noProof/>
            <w:webHidden/>
          </w:rPr>
          <w:fldChar w:fldCharType="end"/>
        </w:r>
      </w:hyperlink>
    </w:p>
    <w:p w14:paraId="26D0F001" w14:textId="668909C0"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23" w:history="1">
        <w:r w:rsidRPr="00BE3386">
          <w:rPr>
            <w:rStyle w:val="Hyperlink"/>
            <w:noProof/>
          </w:rPr>
          <w:t>IX.1.2</w:t>
        </w:r>
        <w:r>
          <w:rPr>
            <w:rFonts w:asciiTheme="minorHAnsi" w:eastAsiaTheme="minorEastAsia" w:hAnsiTheme="minorHAnsi"/>
            <w:noProof/>
            <w:kern w:val="2"/>
            <w:sz w:val="24"/>
            <w:szCs w:val="24"/>
            <w:lang w:eastAsia="de-AT"/>
            <w14:ligatures w14:val="standardContextual"/>
          </w:rPr>
          <w:tab/>
        </w:r>
        <w:r w:rsidRPr="00BE3386">
          <w:rPr>
            <w:rStyle w:val="Hyperlink"/>
            <w:noProof/>
          </w:rPr>
          <w:t>4.1.2 API-Endpunkte</w:t>
        </w:r>
        <w:r>
          <w:rPr>
            <w:noProof/>
            <w:webHidden/>
          </w:rPr>
          <w:tab/>
        </w:r>
        <w:r>
          <w:rPr>
            <w:noProof/>
            <w:webHidden/>
          </w:rPr>
          <w:fldChar w:fldCharType="begin"/>
        </w:r>
        <w:r>
          <w:rPr>
            <w:noProof/>
            <w:webHidden/>
          </w:rPr>
          <w:instrText xml:space="preserve"> PAGEREF _Toc225829423 \h </w:instrText>
        </w:r>
        <w:r>
          <w:rPr>
            <w:noProof/>
            <w:webHidden/>
          </w:rPr>
        </w:r>
        <w:r>
          <w:rPr>
            <w:noProof/>
            <w:webHidden/>
          </w:rPr>
          <w:fldChar w:fldCharType="separate"/>
        </w:r>
        <w:r>
          <w:rPr>
            <w:noProof/>
            <w:webHidden/>
          </w:rPr>
          <w:t>30</w:t>
        </w:r>
        <w:r>
          <w:rPr>
            <w:noProof/>
            <w:webHidden/>
          </w:rPr>
          <w:fldChar w:fldCharType="end"/>
        </w:r>
      </w:hyperlink>
    </w:p>
    <w:p w14:paraId="38942CFB" w14:textId="10072DC2"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24" w:history="1">
        <w:r w:rsidRPr="00BE3386">
          <w:rPr>
            <w:rStyle w:val="Hyperlink"/>
            <w:noProof/>
          </w:rPr>
          <w:t>IX.1.3</w:t>
        </w:r>
        <w:r>
          <w:rPr>
            <w:rFonts w:asciiTheme="minorHAnsi" w:eastAsiaTheme="minorEastAsia" w:hAnsiTheme="minorHAnsi"/>
            <w:noProof/>
            <w:kern w:val="2"/>
            <w:sz w:val="24"/>
            <w:szCs w:val="24"/>
            <w:lang w:eastAsia="de-AT"/>
            <w14:ligatures w14:val="standardContextual"/>
          </w:rPr>
          <w:tab/>
        </w:r>
        <w:r w:rsidRPr="00BE3386">
          <w:rPr>
            <w:rStyle w:val="Hyperlink"/>
            <w:noProof/>
          </w:rPr>
          <w:t>4.1.3 Authentifizierungslogik</w:t>
        </w:r>
        <w:r>
          <w:rPr>
            <w:noProof/>
            <w:webHidden/>
          </w:rPr>
          <w:tab/>
        </w:r>
        <w:r>
          <w:rPr>
            <w:noProof/>
            <w:webHidden/>
          </w:rPr>
          <w:fldChar w:fldCharType="begin"/>
        </w:r>
        <w:r>
          <w:rPr>
            <w:noProof/>
            <w:webHidden/>
          </w:rPr>
          <w:instrText xml:space="preserve"> PAGEREF _Toc225829424 \h </w:instrText>
        </w:r>
        <w:r>
          <w:rPr>
            <w:noProof/>
            <w:webHidden/>
          </w:rPr>
        </w:r>
        <w:r>
          <w:rPr>
            <w:noProof/>
            <w:webHidden/>
          </w:rPr>
          <w:fldChar w:fldCharType="separate"/>
        </w:r>
        <w:r>
          <w:rPr>
            <w:noProof/>
            <w:webHidden/>
          </w:rPr>
          <w:t>30</w:t>
        </w:r>
        <w:r>
          <w:rPr>
            <w:noProof/>
            <w:webHidden/>
          </w:rPr>
          <w:fldChar w:fldCharType="end"/>
        </w:r>
      </w:hyperlink>
    </w:p>
    <w:p w14:paraId="278E7220" w14:textId="207D3391"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25" w:history="1">
        <w:r w:rsidRPr="00BE3386">
          <w:rPr>
            <w:rStyle w:val="Hyperlink"/>
            <w:noProof/>
          </w:rPr>
          <w:t>IX.1.4</w:t>
        </w:r>
        <w:r>
          <w:rPr>
            <w:rFonts w:asciiTheme="minorHAnsi" w:eastAsiaTheme="minorEastAsia" w:hAnsiTheme="minorHAnsi"/>
            <w:noProof/>
            <w:kern w:val="2"/>
            <w:sz w:val="24"/>
            <w:szCs w:val="24"/>
            <w:lang w:eastAsia="de-AT"/>
            <w14:ligatures w14:val="standardContextual"/>
          </w:rPr>
          <w:tab/>
        </w:r>
        <w:r w:rsidRPr="00BE3386">
          <w:rPr>
            <w:rStyle w:val="Hyperlink"/>
            <w:noProof/>
          </w:rPr>
          <w:t>4.1.4 Fehlerbehandlung</w:t>
        </w:r>
        <w:r>
          <w:rPr>
            <w:noProof/>
            <w:webHidden/>
          </w:rPr>
          <w:tab/>
        </w:r>
        <w:r>
          <w:rPr>
            <w:noProof/>
            <w:webHidden/>
          </w:rPr>
          <w:fldChar w:fldCharType="begin"/>
        </w:r>
        <w:r>
          <w:rPr>
            <w:noProof/>
            <w:webHidden/>
          </w:rPr>
          <w:instrText xml:space="preserve"> PAGEREF _Toc225829425 \h </w:instrText>
        </w:r>
        <w:r>
          <w:rPr>
            <w:noProof/>
            <w:webHidden/>
          </w:rPr>
        </w:r>
        <w:r>
          <w:rPr>
            <w:noProof/>
            <w:webHidden/>
          </w:rPr>
          <w:fldChar w:fldCharType="separate"/>
        </w:r>
        <w:r>
          <w:rPr>
            <w:noProof/>
            <w:webHidden/>
          </w:rPr>
          <w:t>31</w:t>
        </w:r>
        <w:r>
          <w:rPr>
            <w:noProof/>
            <w:webHidden/>
          </w:rPr>
          <w:fldChar w:fldCharType="end"/>
        </w:r>
      </w:hyperlink>
    </w:p>
    <w:p w14:paraId="1EBD0068" w14:textId="12CB1499"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26" w:history="1">
        <w:r w:rsidRPr="00BE3386">
          <w:rPr>
            <w:rStyle w:val="Hyperlink"/>
            <w:noProof/>
          </w:rPr>
          <w:t>IX.1.5</w:t>
        </w:r>
        <w:r>
          <w:rPr>
            <w:rFonts w:asciiTheme="minorHAnsi" w:eastAsiaTheme="minorEastAsia" w:hAnsiTheme="minorHAnsi"/>
            <w:noProof/>
            <w:kern w:val="2"/>
            <w:sz w:val="24"/>
            <w:szCs w:val="24"/>
            <w:lang w:eastAsia="de-AT"/>
            <w14:ligatures w14:val="standardContextual"/>
          </w:rPr>
          <w:tab/>
        </w:r>
        <w:r w:rsidRPr="00BE3386">
          <w:rPr>
            <w:rStyle w:val="Hyperlink"/>
            <w:noProof/>
          </w:rPr>
          <w:t>4.1.5 Kalender- und Feiertagslogik</w:t>
        </w:r>
        <w:r>
          <w:rPr>
            <w:noProof/>
            <w:webHidden/>
          </w:rPr>
          <w:tab/>
        </w:r>
        <w:r>
          <w:rPr>
            <w:noProof/>
            <w:webHidden/>
          </w:rPr>
          <w:fldChar w:fldCharType="begin"/>
        </w:r>
        <w:r>
          <w:rPr>
            <w:noProof/>
            <w:webHidden/>
          </w:rPr>
          <w:instrText xml:space="preserve"> PAGEREF _Toc225829426 \h </w:instrText>
        </w:r>
        <w:r>
          <w:rPr>
            <w:noProof/>
            <w:webHidden/>
          </w:rPr>
        </w:r>
        <w:r>
          <w:rPr>
            <w:noProof/>
            <w:webHidden/>
          </w:rPr>
          <w:fldChar w:fldCharType="separate"/>
        </w:r>
        <w:r>
          <w:rPr>
            <w:noProof/>
            <w:webHidden/>
          </w:rPr>
          <w:t>31</w:t>
        </w:r>
        <w:r>
          <w:rPr>
            <w:noProof/>
            <w:webHidden/>
          </w:rPr>
          <w:fldChar w:fldCharType="end"/>
        </w:r>
      </w:hyperlink>
    </w:p>
    <w:p w14:paraId="53C553E5" w14:textId="5F141FFA"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27" w:history="1">
        <w:r w:rsidRPr="00BE3386">
          <w:rPr>
            <w:rStyle w:val="Hyperlink"/>
            <w:noProof/>
          </w:rPr>
          <w:t>IX.2</w:t>
        </w:r>
        <w:r>
          <w:rPr>
            <w:rFonts w:asciiTheme="minorHAnsi" w:eastAsiaTheme="minorEastAsia" w:hAnsiTheme="minorHAnsi"/>
            <w:noProof/>
            <w:kern w:val="2"/>
            <w:sz w:val="24"/>
            <w:szCs w:val="24"/>
            <w:lang w:eastAsia="de-AT"/>
            <w14:ligatures w14:val="standardContextual"/>
          </w:rPr>
          <w:tab/>
        </w:r>
        <w:r w:rsidRPr="00BE3386">
          <w:rPr>
            <w:rStyle w:val="Hyperlink"/>
            <w:noProof/>
          </w:rPr>
          <w:t>4.2 Frontend-Implementierung</w:t>
        </w:r>
        <w:r>
          <w:rPr>
            <w:noProof/>
            <w:webHidden/>
          </w:rPr>
          <w:tab/>
        </w:r>
        <w:r>
          <w:rPr>
            <w:noProof/>
            <w:webHidden/>
          </w:rPr>
          <w:fldChar w:fldCharType="begin"/>
        </w:r>
        <w:r>
          <w:rPr>
            <w:noProof/>
            <w:webHidden/>
          </w:rPr>
          <w:instrText xml:space="preserve"> PAGEREF _Toc225829427 \h </w:instrText>
        </w:r>
        <w:r>
          <w:rPr>
            <w:noProof/>
            <w:webHidden/>
          </w:rPr>
        </w:r>
        <w:r>
          <w:rPr>
            <w:noProof/>
            <w:webHidden/>
          </w:rPr>
          <w:fldChar w:fldCharType="separate"/>
        </w:r>
        <w:r>
          <w:rPr>
            <w:noProof/>
            <w:webHidden/>
          </w:rPr>
          <w:t>31</w:t>
        </w:r>
        <w:r>
          <w:rPr>
            <w:noProof/>
            <w:webHidden/>
          </w:rPr>
          <w:fldChar w:fldCharType="end"/>
        </w:r>
      </w:hyperlink>
    </w:p>
    <w:p w14:paraId="54306849" w14:textId="1A9A226D"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28" w:history="1">
        <w:r w:rsidRPr="00BE3386">
          <w:rPr>
            <w:rStyle w:val="Hyperlink"/>
            <w:noProof/>
          </w:rPr>
          <w:t>IX.2.1</w:t>
        </w:r>
        <w:r>
          <w:rPr>
            <w:rFonts w:asciiTheme="minorHAnsi" w:eastAsiaTheme="minorEastAsia" w:hAnsiTheme="minorHAnsi"/>
            <w:noProof/>
            <w:kern w:val="2"/>
            <w:sz w:val="24"/>
            <w:szCs w:val="24"/>
            <w:lang w:eastAsia="de-AT"/>
            <w14:ligatures w14:val="standardContextual"/>
          </w:rPr>
          <w:tab/>
        </w:r>
        <w:r w:rsidRPr="00BE3386">
          <w:rPr>
            <w:rStyle w:val="Hyperlink"/>
            <w:noProof/>
          </w:rPr>
          <w:t>4.2.1 Komponenten-Implementierung</w:t>
        </w:r>
        <w:r>
          <w:rPr>
            <w:noProof/>
            <w:webHidden/>
          </w:rPr>
          <w:tab/>
        </w:r>
        <w:r>
          <w:rPr>
            <w:noProof/>
            <w:webHidden/>
          </w:rPr>
          <w:fldChar w:fldCharType="begin"/>
        </w:r>
        <w:r>
          <w:rPr>
            <w:noProof/>
            <w:webHidden/>
          </w:rPr>
          <w:instrText xml:space="preserve"> PAGEREF _Toc225829428 \h </w:instrText>
        </w:r>
        <w:r>
          <w:rPr>
            <w:noProof/>
            <w:webHidden/>
          </w:rPr>
        </w:r>
        <w:r>
          <w:rPr>
            <w:noProof/>
            <w:webHidden/>
          </w:rPr>
          <w:fldChar w:fldCharType="separate"/>
        </w:r>
        <w:r>
          <w:rPr>
            <w:noProof/>
            <w:webHidden/>
          </w:rPr>
          <w:t>31</w:t>
        </w:r>
        <w:r>
          <w:rPr>
            <w:noProof/>
            <w:webHidden/>
          </w:rPr>
          <w:fldChar w:fldCharType="end"/>
        </w:r>
      </w:hyperlink>
    </w:p>
    <w:p w14:paraId="601D882B" w14:textId="525B0731"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29" w:history="1">
        <w:r w:rsidRPr="00BE3386">
          <w:rPr>
            <w:rStyle w:val="Hyperlink"/>
            <w:noProof/>
          </w:rPr>
          <w:t>IX.2.2</w:t>
        </w:r>
        <w:r>
          <w:rPr>
            <w:rFonts w:asciiTheme="minorHAnsi" w:eastAsiaTheme="minorEastAsia" w:hAnsiTheme="minorHAnsi"/>
            <w:noProof/>
            <w:kern w:val="2"/>
            <w:sz w:val="24"/>
            <w:szCs w:val="24"/>
            <w:lang w:eastAsia="de-AT"/>
            <w14:ligatures w14:val="standardContextual"/>
          </w:rPr>
          <w:tab/>
        </w:r>
        <w:r w:rsidRPr="00BE3386">
          <w:rPr>
            <w:rStyle w:val="Hyperlink"/>
            <w:noProof/>
          </w:rPr>
          <w:t>4.2.2 Formularvalidierung</w:t>
        </w:r>
        <w:r>
          <w:rPr>
            <w:noProof/>
            <w:webHidden/>
          </w:rPr>
          <w:tab/>
        </w:r>
        <w:r>
          <w:rPr>
            <w:noProof/>
            <w:webHidden/>
          </w:rPr>
          <w:fldChar w:fldCharType="begin"/>
        </w:r>
        <w:r>
          <w:rPr>
            <w:noProof/>
            <w:webHidden/>
          </w:rPr>
          <w:instrText xml:space="preserve"> PAGEREF _Toc225829429 \h </w:instrText>
        </w:r>
        <w:r>
          <w:rPr>
            <w:noProof/>
            <w:webHidden/>
          </w:rPr>
        </w:r>
        <w:r>
          <w:rPr>
            <w:noProof/>
            <w:webHidden/>
          </w:rPr>
          <w:fldChar w:fldCharType="separate"/>
        </w:r>
        <w:r>
          <w:rPr>
            <w:noProof/>
            <w:webHidden/>
          </w:rPr>
          <w:t>32</w:t>
        </w:r>
        <w:r>
          <w:rPr>
            <w:noProof/>
            <w:webHidden/>
          </w:rPr>
          <w:fldChar w:fldCharType="end"/>
        </w:r>
      </w:hyperlink>
    </w:p>
    <w:p w14:paraId="67FDB6AE" w14:textId="07D1EC57"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30" w:history="1">
        <w:r w:rsidRPr="00BE3386">
          <w:rPr>
            <w:rStyle w:val="Hyperlink"/>
            <w:noProof/>
          </w:rPr>
          <w:t>IX.2.3</w:t>
        </w:r>
        <w:r>
          <w:rPr>
            <w:rFonts w:asciiTheme="minorHAnsi" w:eastAsiaTheme="minorEastAsia" w:hAnsiTheme="minorHAnsi"/>
            <w:noProof/>
            <w:kern w:val="2"/>
            <w:sz w:val="24"/>
            <w:szCs w:val="24"/>
            <w:lang w:eastAsia="de-AT"/>
            <w14:ligatures w14:val="standardContextual"/>
          </w:rPr>
          <w:tab/>
        </w:r>
        <w:r w:rsidRPr="00BE3386">
          <w:rPr>
            <w:rStyle w:val="Hyperlink"/>
            <w:noProof/>
          </w:rPr>
          <w:t>4.2.3 Dynamische Inhalte</w:t>
        </w:r>
        <w:r>
          <w:rPr>
            <w:noProof/>
            <w:webHidden/>
          </w:rPr>
          <w:tab/>
        </w:r>
        <w:r>
          <w:rPr>
            <w:noProof/>
            <w:webHidden/>
          </w:rPr>
          <w:fldChar w:fldCharType="begin"/>
        </w:r>
        <w:r>
          <w:rPr>
            <w:noProof/>
            <w:webHidden/>
          </w:rPr>
          <w:instrText xml:space="preserve"> PAGEREF _Toc225829430 \h </w:instrText>
        </w:r>
        <w:r>
          <w:rPr>
            <w:noProof/>
            <w:webHidden/>
          </w:rPr>
        </w:r>
        <w:r>
          <w:rPr>
            <w:noProof/>
            <w:webHidden/>
          </w:rPr>
          <w:fldChar w:fldCharType="separate"/>
        </w:r>
        <w:r>
          <w:rPr>
            <w:noProof/>
            <w:webHidden/>
          </w:rPr>
          <w:t>32</w:t>
        </w:r>
        <w:r>
          <w:rPr>
            <w:noProof/>
            <w:webHidden/>
          </w:rPr>
          <w:fldChar w:fldCharType="end"/>
        </w:r>
      </w:hyperlink>
    </w:p>
    <w:p w14:paraId="0B5621FB" w14:textId="77FBF281"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31" w:history="1">
        <w:r w:rsidRPr="00BE3386">
          <w:rPr>
            <w:rStyle w:val="Hyperlink"/>
            <w:noProof/>
          </w:rPr>
          <w:t>IX.2.4</w:t>
        </w:r>
        <w:r>
          <w:rPr>
            <w:rFonts w:asciiTheme="minorHAnsi" w:eastAsiaTheme="minorEastAsia" w:hAnsiTheme="minorHAnsi"/>
            <w:noProof/>
            <w:kern w:val="2"/>
            <w:sz w:val="24"/>
            <w:szCs w:val="24"/>
            <w:lang w:eastAsia="de-AT"/>
            <w14:ligatures w14:val="standardContextual"/>
          </w:rPr>
          <w:tab/>
        </w:r>
        <w:r w:rsidRPr="00BE3386">
          <w:rPr>
            <w:rStyle w:val="Hyperlink"/>
            <w:noProof/>
          </w:rPr>
          <w:t>4.2.4 PDF-Export-System</w:t>
        </w:r>
        <w:r>
          <w:rPr>
            <w:noProof/>
            <w:webHidden/>
          </w:rPr>
          <w:tab/>
        </w:r>
        <w:r>
          <w:rPr>
            <w:noProof/>
            <w:webHidden/>
          </w:rPr>
          <w:fldChar w:fldCharType="begin"/>
        </w:r>
        <w:r>
          <w:rPr>
            <w:noProof/>
            <w:webHidden/>
          </w:rPr>
          <w:instrText xml:space="preserve"> PAGEREF _Toc225829431 \h </w:instrText>
        </w:r>
        <w:r>
          <w:rPr>
            <w:noProof/>
            <w:webHidden/>
          </w:rPr>
        </w:r>
        <w:r>
          <w:rPr>
            <w:noProof/>
            <w:webHidden/>
          </w:rPr>
          <w:fldChar w:fldCharType="separate"/>
        </w:r>
        <w:r>
          <w:rPr>
            <w:noProof/>
            <w:webHidden/>
          </w:rPr>
          <w:t>33</w:t>
        </w:r>
        <w:r>
          <w:rPr>
            <w:noProof/>
            <w:webHidden/>
          </w:rPr>
          <w:fldChar w:fldCharType="end"/>
        </w:r>
      </w:hyperlink>
    </w:p>
    <w:p w14:paraId="02625BD3" w14:textId="07BBF75B"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32" w:history="1">
        <w:r w:rsidRPr="00BE3386">
          <w:rPr>
            <w:rStyle w:val="Hyperlink"/>
            <w:noProof/>
          </w:rPr>
          <w:t>IX.2.5</w:t>
        </w:r>
        <w:r>
          <w:rPr>
            <w:rFonts w:asciiTheme="minorHAnsi" w:eastAsiaTheme="minorEastAsia" w:hAnsiTheme="minorHAnsi"/>
            <w:noProof/>
            <w:kern w:val="2"/>
            <w:sz w:val="24"/>
            <w:szCs w:val="24"/>
            <w:lang w:eastAsia="de-AT"/>
            <w14:ligatures w14:val="standardContextual"/>
          </w:rPr>
          <w:tab/>
        </w:r>
        <w:r w:rsidRPr="00BE3386">
          <w:rPr>
            <w:rStyle w:val="Hyperlink"/>
            <w:noProof/>
          </w:rPr>
          <w:t>4.2.5 Responsives Layout</w:t>
        </w:r>
        <w:r>
          <w:rPr>
            <w:noProof/>
            <w:webHidden/>
          </w:rPr>
          <w:tab/>
        </w:r>
        <w:r>
          <w:rPr>
            <w:noProof/>
            <w:webHidden/>
          </w:rPr>
          <w:fldChar w:fldCharType="begin"/>
        </w:r>
        <w:r>
          <w:rPr>
            <w:noProof/>
            <w:webHidden/>
          </w:rPr>
          <w:instrText xml:space="preserve"> PAGEREF _Toc225829432 \h </w:instrText>
        </w:r>
        <w:r>
          <w:rPr>
            <w:noProof/>
            <w:webHidden/>
          </w:rPr>
        </w:r>
        <w:r>
          <w:rPr>
            <w:noProof/>
            <w:webHidden/>
          </w:rPr>
          <w:fldChar w:fldCharType="separate"/>
        </w:r>
        <w:r>
          <w:rPr>
            <w:noProof/>
            <w:webHidden/>
          </w:rPr>
          <w:t>33</w:t>
        </w:r>
        <w:r>
          <w:rPr>
            <w:noProof/>
            <w:webHidden/>
          </w:rPr>
          <w:fldChar w:fldCharType="end"/>
        </w:r>
      </w:hyperlink>
    </w:p>
    <w:p w14:paraId="126965A0" w14:textId="7EAB57D3"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33" w:history="1">
        <w:r w:rsidRPr="00BE3386">
          <w:rPr>
            <w:rStyle w:val="Hyperlink"/>
            <w:noProof/>
          </w:rPr>
          <w:t>IX.3</w:t>
        </w:r>
        <w:r>
          <w:rPr>
            <w:rFonts w:asciiTheme="minorHAnsi" w:eastAsiaTheme="minorEastAsia" w:hAnsiTheme="minorHAnsi"/>
            <w:noProof/>
            <w:kern w:val="2"/>
            <w:sz w:val="24"/>
            <w:szCs w:val="24"/>
            <w:lang w:eastAsia="de-AT"/>
            <w14:ligatures w14:val="standardContextual"/>
          </w:rPr>
          <w:tab/>
        </w:r>
        <w:r w:rsidRPr="00BE3386">
          <w:rPr>
            <w:rStyle w:val="Hyperlink"/>
            <w:noProof/>
          </w:rPr>
          <w:t>4.3 Integration</w:t>
        </w:r>
        <w:r>
          <w:rPr>
            <w:noProof/>
            <w:webHidden/>
          </w:rPr>
          <w:tab/>
        </w:r>
        <w:r>
          <w:rPr>
            <w:noProof/>
            <w:webHidden/>
          </w:rPr>
          <w:fldChar w:fldCharType="begin"/>
        </w:r>
        <w:r>
          <w:rPr>
            <w:noProof/>
            <w:webHidden/>
          </w:rPr>
          <w:instrText xml:space="preserve"> PAGEREF _Toc225829433 \h </w:instrText>
        </w:r>
        <w:r>
          <w:rPr>
            <w:noProof/>
            <w:webHidden/>
          </w:rPr>
        </w:r>
        <w:r>
          <w:rPr>
            <w:noProof/>
            <w:webHidden/>
          </w:rPr>
          <w:fldChar w:fldCharType="separate"/>
        </w:r>
        <w:r>
          <w:rPr>
            <w:noProof/>
            <w:webHidden/>
          </w:rPr>
          <w:t>33</w:t>
        </w:r>
        <w:r>
          <w:rPr>
            <w:noProof/>
            <w:webHidden/>
          </w:rPr>
          <w:fldChar w:fldCharType="end"/>
        </w:r>
      </w:hyperlink>
    </w:p>
    <w:p w14:paraId="706C78E6" w14:textId="75BC0256"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34" w:history="1">
        <w:r w:rsidRPr="00BE3386">
          <w:rPr>
            <w:rStyle w:val="Hyperlink"/>
            <w:noProof/>
          </w:rPr>
          <w:t>IX.3.1</w:t>
        </w:r>
        <w:r>
          <w:rPr>
            <w:rFonts w:asciiTheme="minorHAnsi" w:eastAsiaTheme="minorEastAsia" w:hAnsiTheme="minorHAnsi"/>
            <w:noProof/>
            <w:kern w:val="2"/>
            <w:sz w:val="24"/>
            <w:szCs w:val="24"/>
            <w:lang w:eastAsia="de-AT"/>
            <w14:ligatures w14:val="standardContextual"/>
          </w:rPr>
          <w:tab/>
        </w:r>
        <w:r w:rsidRPr="00BE3386">
          <w:rPr>
            <w:rStyle w:val="Hyperlink"/>
            <w:noProof/>
          </w:rPr>
          <w:t>4.3.1 Backend-Frontend-Kommunikation</w:t>
        </w:r>
        <w:r>
          <w:rPr>
            <w:noProof/>
            <w:webHidden/>
          </w:rPr>
          <w:tab/>
        </w:r>
        <w:r>
          <w:rPr>
            <w:noProof/>
            <w:webHidden/>
          </w:rPr>
          <w:fldChar w:fldCharType="begin"/>
        </w:r>
        <w:r>
          <w:rPr>
            <w:noProof/>
            <w:webHidden/>
          </w:rPr>
          <w:instrText xml:space="preserve"> PAGEREF _Toc225829434 \h </w:instrText>
        </w:r>
        <w:r>
          <w:rPr>
            <w:noProof/>
            <w:webHidden/>
          </w:rPr>
        </w:r>
        <w:r>
          <w:rPr>
            <w:noProof/>
            <w:webHidden/>
          </w:rPr>
          <w:fldChar w:fldCharType="separate"/>
        </w:r>
        <w:r>
          <w:rPr>
            <w:noProof/>
            <w:webHidden/>
          </w:rPr>
          <w:t>33</w:t>
        </w:r>
        <w:r>
          <w:rPr>
            <w:noProof/>
            <w:webHidden/>
          </w:rPr>
          <w:fldChar w:fldCharType="end"/>
        </w:r>
      </w:hyperlink>
    </w:p>
    <w:p w14:paraId="0C67153B" w14:textId="05242933"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35" w:history="1">
        <w:r w:rsidRPr="00BE3386">
          <w:rPr>
            <w:rStyle w:val="Hyperlink"/>
            <w:noProof/>
          </w:rPr>
          <w:t>IX.3.2</w:t>
        </w:r>
        <w:r>
          <w:rPr>
            <w:rFonts w:asciiTheme="minorHAnsi" w:eastAsiaTheme="minorEastAsia" w:hAnsiTheme="minorHAnsi"/>
            <w:noProof/>
            <w:kern w:val="2"/>
            <w:sz w:val="24"/>
            <w:szCs w:val="24"/>
            <w:lang w:eastAsia="de-AT"/>
            <w14:ligatures w14:val="standardContextual"/>
          </w:rPr>
          <w:tab/>
        </w:r>
        <w:r w:rsidRPr="00BE3386">
          <w:rPr>
            <w:rStyle w:val="Hyperlink"/>
            <w:noProof/>
          </w:rPr>
          <w:t>4.3.2 Datenaustausch</w:t>
        </w:r>
        <w:r>
          <w:rPr>
            <w:noProof/>
            <w:webHidden/>
          </w:rPr>
          <w:tab/>
        </w:r>
        <w:r>
          <w:rPr>
            <w:noProof/>
            <w:webHidden/>
          </w:rPr>
          <w:fldChar w:fldCharType="begin"/>
        </w:r>
        <w:r>
          <w:rPr>
            <w:noProof/>
            <w:webHidden/>
          </w:rPr>
          <w:instrText xml:space="preserve"> PAGEREF _Toc225829435 \h </w:instrText>
        </w:r>
        <w:r>
          <w:rPr>
            <w:noProof/>
            <w:webHidden/>
          </w:rPr>
        </w:r>
        <w:r>
          <w:rPr>
            <w:noProof/>
            <w:webHidden/>
          </w:rPr>
          <w:fldChar w:fldCharType="separate"/>
        </w:r>
        <w:r>
          <w:rPr>
            <w:noProof/>
            <w:webHidden/>
          </w:rPr>
          <w:t>34</w:t>
        </w:r>
        <w:r>
          <w:rPr>
            <w:noProof/>
            <w:webHidden/>
          </w:rPr>
          <w:fldChar w:fldCharType="end"/>
        </w:r>
      </w:hyperlink>
    </w:p>
    <w:p w14:paraId="69A62DB5" w14:textId="49A5BB79"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36" w:history="1">
        <w:r w:rsidRPr="00BE3386">
          <w:rPr>
            <w:rStyle w:val="Hyperlink"/>
            <w:noProof/>
          </w:rPr>
          <w:t>IX.3.3</w:t>
        </w:r>
        <w:r>
          <w:rPr>
            <w:rFonts w:asciiTheme="minorHAnsi" w:eastAsiaTheme="minorEastAsia" w:hAnsiTheme="minorHAnsi"/>
            <w:noProof/>
            <w:kern w:val="2"/>
            <w:sz w:val="24"/>
            <w:szCs w:val="24"/>
            <w:lang w:eastAsia="de-AT"/>
            <w14:ligatures w14:val="standardContextual"/>
          </w:rPr>
          <w:tab/>
        </w:r>
        <w:r w:rsidRPr="00BE3386">
          <w:rPr>
            <w:rStyle w:val="Hyperlink"/>
            <w:noProof/>
          </w:rPr>
          <w:t>4.3.3 Performance-Monitoring und Optimierung</w:t>
        </w:r>
        <w:r>
          <w:rPr>
            <w:noProof/>
            <w:webHidden/>
          </w:rPr>
          <w:tab/>
        </w:r>
        <w:r>
          <w:rPr>
            <w:noProof/>
            <w:webHidden/>
          </w:rPr>
          <w:fldChar w:fldCharType="begin"/>
        </w:r>
        <w:r>
          <w:rPr>
            <w:noProof/>
            <w:webHidden/>
          </w:rPr>
          <w:instrText xml:space="preserve"> PAGEREF _Toc225829436 \h </w:instrText>
        </w:r>
        <w:r>
          <w:rPr>
            <w:noProof/>
            <w:webHidden/>
          </w:rPr>
        </w:r>
        <w:r>
          <w:rPr>
            <w:noProof/>
            <w:webHidden/>
          </w:rPr>
          <w:fldChar w:fldCharType="separate"/>
        </w:r>
        <w:r>
          <w:rPr>
            <w:noProof/>
            <w:webHidden/>
          </w:rPr>
          <w:t>34</w:t>
        </w:r>
        <w:r>
          <w:rPr>
            <w:noProof/>
            <w:webHidden/>
          </w:rPr>
          <w:fldChar w:fldCharType="end"/>
        </w:r>
      </w:hyperlink>
    </w:p>
    <w:p w14:paraId="27345837" w14:textId="43FCAD57"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437" w:history="1">
        <w:r w:rsidRPr="00BE3386">
          <w:rPr>
            <w:rStyle w:val="Hyperlink"/>
            <w:noProof/>
          </w:rPr>
          <w:t>X.</w:t>
        </w:r>
        <w:r>
          <w:rPr>
            <w:rFonts w:asciiTheme="minorHAnsi" w:eastAsiaTheme="minorEastAsia" w:hAnsiTheme="minorHAnsi"/>
            <w:noProof/>
            <w:kern w:val="2"/>
            <w:sz w:val="24"/>
            <w:szCs w:val="24"/>
            <w:lang w:eastAsia="de-AT"/>
            <w14:ligatures w14:val="standardContextual"/>
          </w:rPr>
          <w:tab/>
        </w:r>
        <w:r w:rsidRPr="00BE3386">
          <w:rPr>
            <w:rStyle w:val="Hyperlink"/>
            <w:noProof/>
          </w:rPr>
          <w:t>5. Zeiterfassungs-Prozess und Abrechnung</w:t>
        </w:r>
        <w:r>
          <w:rPr>
            <w:noProof/>
            <w:webHidden/>
          </w:rPr>
          <w:tab/>
        </w:r>
        <w:r>
          <w:rPr>
            <w:noProof/>
            <w:webHidden/>
          </w:rPr>
          <w:fldChar w:fldCharType="begin"/>
        </w:r>
        <w:r>
          <w:rPr>
            <w:noProof/>
            <w:webHidden/>
          </w:rPr>
          <w:instrText xml:space="preserve"> PAGEREF _Toc225829437 \h </w:instrText>
        </w:r>
        <w:r>
          <w:rPr>
            <w:noProof/>
            <w:webHidden/>
          </w:rPr>
        </w:r>
        <w:r>
          <w:rPr>
            <w:noProof/>
            <w:webHidden/>
          </w:rPr>
          <w:fldChar w:fldCharType="separate"/>
        </w:r>
        <w:r>
          <w:rPr>
            <w:noProof/>
            <w:webHidden/>
          </w:rPr>
          <w:t>35</w:t>
        </w:r>
        <w:r>
          <w:rPr>
            <w:noProof/>
            <w:webHidden/>
          </w:rPr>
          <w:fldChar w:fldCharType="end"/>
        </w:r>
      </w:hyperlink>
    </w:p>
    <w:p w14:paraId="1E28F932" w14:textId="498847C7"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38" w:history="1">
        <w:r w:rsidRPr="00BE3386">
          <w:rPr>
            <w:rStyle w:val="Hyperlink"/>
            <w:noProof/>
          </w:rPr>
          <w:t>X.1</w:t>
        </w:r>
        <w:r>
          <w:rPr>
            <w:rFonts w:asciiTheme="minorHAnsi" w:eastAsiaTheme="minorEastAsia" w:hAnsiTheme="minorHAnsi"/>
            <w:noProof/>
            <w:kern w:val="2"/>
            <w:sz w:val="24"/>
            <w:szCs w:val="24"/>
            <w:lang w:eastAsia="de-AT"/>
            <w14:ligatures w14:val="standardContextual"/>
          </w:rPr>
          <w:tab/>
        </w:r>
        <w:r w:rsidRPr="00BE3386">
          <w:rPr>
            <w:rStyle w:val="Hyperlink"/>
            <w:noProof/>
          </w:rPr>
          <w:t>5.1 Workflow-Design</w:t>
        </w:r>
        <w:r>
          <w:rPr>
            <w:noProof/>
            <w:webHidden/>
          </w:rPr>
          <w:tab/>
        </w:r>
        <w:r>
          <w:rPr>
            <w:noProof/>
            <w:webHidden/>
          </w:rPr>
          <w:fldChar w:fldCharType="begin"/>
        </w:r>
        <w:r>
          <w:rPr>
            <w:noProof/>
            <w:webHidden/>
          </w:rPr>
          <w:instrText xml:space="preserve"> PAGEREF _Toc225829438 \h </w:instrText>
        </w:r>
        <w:r>
          <w:rPr>
            <w:noProof/>
            <w:webHidden/>
          </w:rPr>
        </w:r>
        <w:r>
          <w:rPr>
            <w:noProof/>
            <w:webHidden/>
          </w:rPr>
          <w:fldChar w:fldCharType="separate"/>
        </w:r>
        <w:r>
          <w:rPr>
            <w:noProof/>
            <w:webHidden/>
          </w:rPr>
          <w:t>35</w:t>
        </w:r>
        <w:r>
          <w:rPr>
            <w:noProof/>
            <w:webHidden/>
          </w:rPr>
          <w:fldChar w:fldCharType="end"/>
        </w:r>
      </w:hyperlink>
    </w:p>
    <w:p w14:paraId="24ECA405" w14:textId="2187D963"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39" w:history="1">
        <w:r w:rsidRPr="00BE3386">
          <w:rPr>
            <w:rStyle w:val="Hyperlink"/>
            <w:noProof/>
          </w:rPr>
          <w:t>X.1.1</w:t>
        </w:r>
        <w:r>
          <w:rPr>
            <w:rFonts w:asciiTheme="minorHAnsi" w:eastAsiaTheme="minorEastAsia" w:hAnsiTheme="minorHAnsi"/>
            <w:noProof/>
            <w:kern w:val="2"/>
            <w:sz w:val="24"/>
            <w:szCs w:val="24"/>
            <w:lang w:eastAsia="de-AT"/>
            <w14:ligatures w14:val="standardContextual"/>
          </w:rPr>
          <w:tab/>
        </w:r>
        <w:r w:rsidRPr="00BE3386">
          <w:rPr>
            <w:rStyle w:val="Hyperlink"/>
            <w:noProof/>
          </w:rPr>
          <w:t>5.1.1 Workflow-Architektur (Kommen/Gehen)</w:t>
        </w:r>
        <w:r>
          <w:rPr>
            <w:noProof/>
            <w:webHidden/>
          </w:rPr>
          <w:tab/>
        </w:r>
        <w:r>
          <w:rPr>
            <w:noProof/>
            <w:webHidden/>
          </w:rPr>
          <w:fldChar w:fldCharType="begin"/>
        </w:r>
        <w:r>
          <w:rPr>
            <w:noProof/>
            <w:webHidden/>
          </w:rPr>
          <w:instrText xml:space="preserve"> PAGEREF _Toc225829439 \h </w:instrText>
        </w:r>
        <w:r>
          <w:rPr>
            <w:noProof/>
            <w:webHidden/>
          </w:rPr>
        </w:r>
        <w:r>
          <w:rPr>
            <w:noProof/>
            <w:webHidden/>
          </w:rPr>
          <w:fldChar w:fldCharType="separate"/>
        </w:r>
        <w:r>
          <w:rPr>
            <w:noProof/>
            <w:webHidden/>
          </w:rPr>
          <w:t>35</w:t>
        </w:r>
        <w:r>
          <w:rPr>
            <w:noProof/>
            <w:webHidden/>
          </w:rPr>
          <w:fldChar w:fldCharType="end"/>
        </w:r>
      </w:hyperlink>
    </w:p>
    <w:p w14:paraId="255D17C7" w14:textId="122A5184"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40" w:history="1">
        <w:r w:rsidRPr="00BE3386">
          <w:rPr>
            <w:rStyle w:val="Hyperlink"/>
            <w:noProof/>
          </w:rPr>
          <w:t>X.1.2</w:t>
        </w:r>
        <w:r>
          <w:rPr>
            <w:rFonts w:asciiTheme="minorHAnsi" w:eastAsiaTheme="minorEastAsia" w:hAnsiTheme="minorHAnsi"/>
            <w:noProof/>
            <w:kern w:val="2"/>
            <w:sz w:val="24"/>
            <w:szCs w:val="24"/>
            <w:lang w:eastAsia="de-AT"/>
            <w14:ligatures w14:val="standardContextual"/>
          </w:rPr>
          <w:tab/>
        </w:r>
        <w:r w:rsidRPr="00BE3386">
          <w:rPr>
            <w:rStyle w:val="Hyperlink"/>
            <w:noProof/>
          </w:rPr>
          <w:t>5.1.2 Manuelle Nacherfassung</w:t>
        </w:r>
        <w:r>
          <w:rPr>
            <w:noProof/>
            <w:webHidden/>
          </w:rPr>
          <w:tab/>
        </w:r>
        <w:r>
          <w:rPr>
            <w:noProof/>
            <w:webHidden/>
          </w:rPr>
          <w:fldChar w:fldCharType="begin"/>
        </w:r>
        <w:r>
          <w:rPr>
            <w:noProof/>
            <w:webHidden/>
          </w:rPr>
          <w:instrText xml:space="preserve"> PAGEREF _Toc225829440 \h </w:instrText>
        </w:r>
        <w:r>
          <w:rPr>
            <w:noProof/>
            <w:webHidden/>
          </w:rPr>
        </w:r>
        <w:r>
          <w:rPr>
            <w:noProof/>
            <w:webHidden/>
          </w:rPr>
          <w:fldChar w:fldCharType="separate"/>
        </w:r>
        <w:r>
          <w:rPr>
            <w:noProof/>
            <w:webHidden/>
          </w:rPr>
          <w:t>36</w:t>
        </w:r>
        <w:r>
          <w:rPr>
            <w:noProof/>
            <w:webHidden/>
          </w:rPr>
          <w:fldChar w:fldCharType="end"/>
        </w:r>
      </w:hyperlink>
    </w:p>
    <w:p w14:paraId="7F65FD76" w14:textId="3A5A7CCE"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41" w:history="1">
        <w:r w:rsidRPr="00BE3386">
          <w:rPr>
            <w:rStyle w:val="Hyperlink"/>
            <w:noProof/>
          </w:rPr>
          <w:t>X.1.3</w:t>
        </w:r>
        <w:r>
          <w:rPr>
            <w:rFonts w:asciiTheme="minorHAnsi" w:eastAsiaTheme="minorEastAsia" w:hAnsiTheme="minorHAnsi"/>
            <w:noProof/>
            <w:kern w:val="2"/>
            <w:sz w:val="24"/>
            <w:szCs w:val="24"/>
            <w:lang w:eastAsia="de-AT"/>
            <w14:ligatures w14:val="standardContextual"/>
          </w:rPr>
          <w:tab/>
        </w:r>
        <w:r w:rsidRPr="00BE3386">
          <w:rPr>
            <w:rStyle w:val="Hyperlink"/>
            <w:noProof/>
          </w:rPr>
          <w:t>5.1.3 Manipulationsschutz und NFC-Integration</w:t>
        </w:r>
        <w:r>
          <w:rPr>
            <w:noProof/>
            <w:webHidden/>
          </w:rPr>
          <w:tab/>
        </w:r>
        <w:r>
          <w:rPr>
            <w:noProof/>
            <w:webHidden/>
          </w:rPr>
          <w:fldChar w:fldCharType="begin"/>
        </w:r>
        <w:r>
          <w:rPr>
            <w:noProof/>
            <w:webHidden/>
          </w:rPr>
          <w:instrText xml:space="preserve"> PAGEREF _Toc225829441 \h </w:instrText>
        </w:r>
        <w:r>
          <w:rPr>
            <w:noProof/>
            <w:webHidden/>
          </w:rPr>
        </w:r>
        <w:r>
          <w:rPr>
            <w:noProof/>
            <w:webHidden/>
          </w:rPr>
          <w:fldChar w:fldCharType="separate"/>
        </w:r>
        <w:r>
          <w:rPr>
            <w:noProof/>
            <w:webHidden/>
          </w:rPr>
          <w:t>37</w:t>
        </w:r>
        <w:r>
          <w:rPr>
            <w:noProof/>
            <w:webHidden/>
          </w:rPr>
          <w:fldChar w:fldCharType="end"/>
        </w:r>
      </w:hyperlink>
    </w:p>
    <w:p w14:paraId="06B9A5B6" w14:textId="164C9C6D"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42" w:history="1">
        <w:r w:rsidRPr="00BE3386">
          <w:rPr>
            <w:rStyle w:val="Hyperlink"/>
            <w:noProof/>
          </w:rPr>
          <w:t>X.2</w:t>
        </w:r>
        <w:r>
          <w:rPr>
            <w:rFonts w:asciiTheme="minorHAnsi" w:eastAsiaTheme="minorEastAsia" w:hAnsiTheme="minorHAnsi"/>
            <w:noProof/>
            <w:kern w:val="2"/>
            <w:sz w:val="24"/>
            <w:szCs w:val="24"/>
            <w:lang w:eastAsia="de-AT"/>
            <w14:ligatures w14:val="standardContextual"/>
          </w:rPr>
          <w:tab/>
        </w:r>
        <w:r w:rsidRPr="00BE3386">
          <w:rPr>
            <w:rStyle w:val="Hyperlink"/>
            <w:noProof/>
          </w:rPr>
          <w:t>5.2 Berichte und Abrechnung (Dashboard/Billing)</w:t>
        </w:r>
        <w:r>
          <w:rPr>
            <w:noProof/>
            <w:webHidden/>
          </w:rPr>
          <w:tab/>
        </w:r>
        <w:r>
          <w:rPr>
            <w:noProof/>
            <w:webHidden/>
          </w:rPr>
          <w:fldChar w:fldCharType="begin"/>
        </w:r>
        <w:r>
          <w:rPr>
            <w:noProof/>
            <w:webHidden/>
          </w:rPr>
          <w:instrText xml:space="preserve"> PAGEREF _Toc225829442 \h </w:instrText>
        </w:r>
        <w:r>
          <w:rPr>
            <w:noProof/>
            <w:webHidden/>
          </w:rPr>
        </w:r>
        <w:r>
          <w:rPr>
            <w:noProof/>
            <w:webHidden/>
          </w:rPr>
          <w:fldChar w:fldCharType="separate"/>
        </w:r>
        <w:r>
          <w:rPr>
            <w:noProof/>
            <w:webHidden/>
          </w:rPr>
          <w:t>37</w:t>
        </w:r>
        <w:r>
          <w:rPr>
            <w:noProof/>
            <w:webHidden/>
          </w:rPr>
          <w:fldChar w:fldCharType="end"/>
        </w:r>
      </w:hyperlink>
    </w:p>
    <w:p w14:paraId="1B16E4C0" w14:textId="3813B949"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43" w:history="1">
        <w:r w:rsidRPr="00BE3386">
          <w:rPr>
            <w:rStyle w:val="Hyperlink"/>
            <w:noProof/>
          </w:rPr>
          <w:t>X.2.1</w:t>
        </w:r>
        <w:r>
          <w:rPr>
            <w:rFonts w:asciiTheme="minorHAnsi" w:eastAsiaTheme="minorEastAsia" w:hAnsiTheme="minorHAnsi"/>
            <w:noProof/>
            <w:kern w:val="2"/>
            <w:sz w:val="24"/>
            <w:szCs w:val="24"/>
            <w:lang w:eastAsia="de-AT"/>
            <w14:ligatures w14:val="standardContextual"/>
          </w:rPr>
          <w:tab/>
        </w:r>
        <w:r w:rsidRPr="00BE3386">
          <w:rPr>
            <w:rStyle w:val="Hyperlink"/>
            <w:noProof/>
          </w:rPr>
          <w:t>5.2.1 Soll-Ist-Vergleich</w:t>
        </w:r>
        <w:r>
          <w:rPr>
            <w:noProof/>
            <w:webHidden/>
          </w:rPr>
          <w:tab/>
        </w:r>
        <w:r>
          <w:rPr>
            <w:noProof/>
            <w:webHidden/>
          </w:rPr>
          <w:fldChar w:fldCharType="begin"/>
        </w:r>
        <w:r>
          <w:rPr>
            <w:noProof/>
            <w:webHidden/>
          </w:rPr>
          <w:instrText xml:space="preserve"> PAGEREF _Toc225829443 \h </w:instrText>
        </w:r>
        <w:r>
          <w:rPr>
            <w:noProof/>
            <w:webHidden/>
          </w:rPr>
        </w:r>
        <w:r>
          <w:rPr>
            <w:noProof/>
            <w:webHidden/>
          </w:rPr>
          <w:fldChar w:fldCharType="separate"/>
        </w:r>
        <w:r>
          <w:rPr>
            <w:noProof/>
            <w:webHidden/>
          </w:rPr>
          <w:t>37</w:t>
        </w:r>
        <w:r>
          <w:rPr>
            <w:noProof/>
            <w:webHidden/>
          </w:rPr>
          <w:fldChar w:fldCharType="end"/>
        </w:r>
      </w:hyperlink>
    </w:p>
    <w:p w14:paraId="585264FA" w14:textId="1534677B"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44" w:history="1">
        <w:r w:rsidRPr="00BE3386">
          <w:rPr>
            <w:rStyle w:val="Hyperlink"/>
            <w:noProof/>
          </w:rPr>
          <w:t>X.2.2</w:t>
        </w:r>
        <w:r>
          <w:rPr>
            <w:rFonts w:asciiTheme="minorHAnsi" w:eastAsiaTheme="minorEastAsia" w:hAnsiTheme="minorHAnsi"/>
            <w:noProof/>
            <w:kern w:val="2"/>
            <w:sz w:val="24"/>
            <w:szCs w:val="24"/>
            <w:lang w:eastAsia="de-AT"/>
            <w14:ligatures w14:val="standardContextual"/>
          </w:rPr>
          <w:tab/>
        </w:r>
        <w:r w:rsidRPr="00BE3386">
          <w:rPr>
            <w:rStyle w:val="Hyperlink"/>
            <w:noProof/>
          </w:rPr>
          <w:t>5.2.2 Echtzeit-Überstundenberechnung</w:t>
        </w:r>
        <w:r>
          <w:rPr>
            <w:noProof/>
            <w:webHidden/>
          </w:rPr>
          <w:tab/>
        </w:r>
        <w:r>
          <w:rPr>
            <w:noProof/>
            <w:webHidden/>
          </w:rPr>
          <w:fldChar w:fldCharType="begin"/>
        </w:r>
        <w:r>
          <w:rPr>
            <w:noProof/>
            <w:webHidden/>
          </w:rPr>
          <w:instrText xml:space="preserve"> PAGEREF _Toc225829444 \h </w:instrText>
        </w:r>
        <w:r>
          <w:rPr>
            <w:noProof/>
            <w:webHidden/>
          </w:rPr>
        </w:r>
        <w:r>
          <w:rPr>
            <w:noProof/>
            <w:webHidden/>
          </w:rPr>
          <w:fldChar w:fldCharType="separate"/>
        </w:r>
        <w:r>
          <w:rPr>
            <w:noProof/>
            <w:webHidden/>
          </w:rPr>
          <w:t>37</w:t>
        </w:r>
        <w:r>
          <w:rPr>
            <w:noProof/>
            <w:webHidden/>
          </w:rPr>
          <w:fldChar w:fldCharType="end"/>
        </w:r>
      </w:hyperlink>
    </w:p>
    <w:p w14:paraId="6BF8B2BE" w14:textId="45B4D783"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45" w:history="1">
        <w:r w:rsidRPr="00BE3386">
          <w:rPr>
            <w:rStyle w:val="Hyperlink"/>
            <w:noProof/>
          </w:rPr>
          <w:t>X.2.3</w:t>
        </w:r>
        <w:r>
          <w:rPr>
            <w:rFonts w:asciiTheme="minorHAnsi" w:eastAsiaTheme="minorEastAsia" w:hAnsiTheme="minorHAnsi"/>
            <w:noProof/>
            <w:kern w:val="2"/>
            <w:sz w:val="24"/>
            <w:szCs w:val="24"/>
            <w:lang w:eastAsia="de-AT"/>
            <w14:ligatures w14:val="standardContextual"/>
          </w:rPr>
          <w:tab/>
        </w:r>
        <w:r w:rsidRPr="00BE3386">
          <w:rPr>
            <w:rStyle w:val="Hyperlink"/>
            <w:noProof/>
          </w:rPr>
          <w:t>5.2.3 Aggregations-Pipeline</w:t>
        </w:r>
        <w:r>
          <w:rPr>
            <w:noProof/>
            <w:webHidden/>
          </w:rPr>
          <w:tab/>
        </w:r>
        <w:r>
          <w:rPr>
            <w:noProof/>
            <w:webHidden/>
          </w:rPr>
          <w:fldChar w:fldCharType="begin"/>
        </w:r>
        <w:r>
          <w:rPr>
            <w:noProof/>
            <w:webHidden/>
          </w:rPr>
          <w:instrText xml:space="preserve"> PAGEREF _Toc225829445 \h </w:instrText>
        </w:r>
        <w:r>
          <w:rPr>
            <w:noProof/>
            <w:webHidden/>
          </w:rPr>
        </w:r>
        <w:r>
          <w:rPr>
            <w:noProof/>
            <w:webHidden/>
          </w:rPr>
          <w:fldChar w:fldCharType="separate"/>
        </w:r>
        <w:r>
          <w:rPr>
            <w:noProof/>
            <w:webHidden/>
          </w:rPr>
          <w:t>38</w:t>
        </w:r>
        <w:r>
          <w:rPr>
            <w:noProof/>
            <w:webHidden/>
          </w:rPr>
          <w:fldChar w:fldCharType="end"/>
        </w:r>
      </w:hyperlink>
    </w:p>
    <w:p w14:paraId="3EEE20C1" w14:textId="6EEF4B1D"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46" w:history="1">
        <w:r w:rsidRPr="00BE3386">
          <w:rPr>
            <w:rStyle w:val="Hyperlink"/>
            <w:noProof/>
          </w:rPr>
          <w:t>X.2.4</w:t>
        </w:r>
        <w:r>
          <w:rPr>
            <w:rFonts w:asciiTheme="minorHAnsi" w:eastAsiaTheme="minorEastAsia" w:hAnsiTheme="minorHAnsi"/>
            <w:noProof/>
            <w:kern w:val="2"/>
            <w:sz w:val="24"/>
            <w:szCs w:val="24"/>
            <w:lang w:eastAsia="de-AT"/>
            <w14:ligatures w14:val="standardContextual"/>
          </w:rPr>
          <w:tab/>
        </w:r>
        <w:r w:rsidRPr="00BE3386">
          <w:rPr>
            <w:rStyle w:val="Hyperlink"/>
            <w:noProof/>
          </w:rPr>
          <w:t>5.2.4 Urlaubskonto und Feiertagsberechnung</w:t>
        </w:r>
        <w:r>
          <w:rPr>
            <w:noProof/>
            <w:webHidden/>
          </w:rPr>
          <w:tab/>
        </w:r>
        <w:r>
          <w:rPr>
            <w:noProof/>
            <w:webHidden/>
          </w:rPr>
          <w:fldChar w:fldCharType="begin"/>
        </w:r>
        <w:r>
          <w:rPr>
            <w:noProof/>
            <w:webHidden/>
          </w:rPr>
          <w:instrText xml:space="preserve"> PAGEREF _Toc225829446 \h </w:instrText>
        </w:r>
        <w:r>
          <w:rPr>
            <w:noProof/>
            <w:webHidden/>
          </w:rPr>
        </w:r>
        <w:r>
          <w:rPr>
            <w:noProof/>
            <w:webHidden/>
          </w:rPr>
          <w:fldChar w:fldCharType="separate"/>
        </w:r>
        <w:r>
          <w:rPr>
            <w:noProof/>
            <w:webHidden/>
          </w:rPr>
          <w:t>38</w:t>
        </w:r>
        <w:r>
          <w:rPr>
            <w:noProof/>
            <w:webHidden/>
          </w:rPr>
          <w:fldChar w:fldCharType="end"/>
        </w:r>
      </w:hyperlink>
    </w:p>
    <w:p w14:paraId="506B5E29" w14:textId="3A3D5CA3" w:rsidR="006C162F" w:rsidRDefault="006C162F">
      <w:pPr>
        <w:pStyle w:val="Verzeichnis1"/>
        <w:rPr>
          <w:rFonts w:asciiTheme="minorHAnsi" w:eastAsiaTheme="minorEastAsia" w:hAnsiTheme="minorHAnsi"/>
          <w:noProof/>
          <w:kern w:val="2"/>
          <w:sz w:val="24"/>
          <w:szCs w:val="24"/>
          <w:lang w:eastAsia="de-AT"/>
          <w14:ligatures w14:val="standardContextual"/>
        </w:rPr>
      </w:pPr>
      <w:hyperlink w:anchor="_Toc225829447" w:history="1">
        <w:r w:rsidRPr="00BE3386">
          <w:rPr>
            <w:rStyle w:val="Hyperlink"/>
            <w:noProof/>
          </w:rPr>
          <w:t>XI.</w:t>
        </w:r>
        <w:r>
          <w:rPr>
            <w:rFonts w:asciiTheme="minorHAnsi" w:eastAsiaTheme="minorEastAsia" w:hAnsiTheme="minorHAnsi"/>
            <w:noProof/>
            <w:kern w:val="2"/>
            <w:sz w:val="24"/>
            <w:szCs w:val="24"/>
            <w:lang w:eastAsia="de-AT"/>
            <w14:ligatures w14:val="standardContextual"/>
          </w:rPr>
          <w:tab/>
        </w:r>
        <w:r w:rsidRPr="00BE3386">
          <w:rPr>
            <w:rStyle w:val="Hyperlink"/>
            <w:noProof/>
          </w:rPr>
          <w:t>6. Dienstplan- und Urlaubsverwaltung</w:t>
        </w:r>
        <w:r>
          <w:rPr>
            <w:noProof/>
            <w:webHidden/>
          </w:rPr>
          <w:tab/>
        </w:r>
        <w:r>
          <w:rPr>
            <w:noProof/>
            <w:webHidden/>
          </w:rPr>
          <w:fldChar w:fldCharType="begin"/>
        </w:r>
        <w:r>
          <w:rPr>
            <w:noProof/>
            <w:webHidden/>
          </w:rPr>
          <w:instrText xml:space="preserve"> PAGEREF _Toc225829447 \h </w:instrText>
        </w:r>
        <w:r>
          <w:rPr>
            <w:noProof/>
            <w:webHidden/>
          </w:rPr>
        </w:r>
        <w:r>
          <w:rPr>
            <w:noProof/>
            <w:webHidden/>
          </w:rPr>
          <w:fldChar w:fldCharType="separate"/>
        </w:r>
        <w:r>
          <w:rPr>
            <w:noProof/>
            <w:webHidden/>
          </w:rPr>
          <w:t>40</w:t>
        </w:r>
        <w:r>
          <w:rPr>
            <w:noProof/>
            <w:webHidden/>
          </w:rPr>
          <w:fldChar w:fldCharType="end"/>
        </w:r>
      </w:hyperlink>
    </w:p>
    <w:p w14:paraId="420820C3" w14:textId="2812563B"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48" w:history="1">
        <w:r w:rsidRPr="00BE3386">
          <w:rPr>
            <w:rStyle w:val="Hyperlink"/>
            <w:noProof/>
          </w:rPr>
          <w:t>XI.1</w:t>
        </w:r>
        <w:r>
          <w:rPr>
            <w:rFonts w:asciiTheme="minorHAnsi" w:eastAsiaTheme="minorEastAsia" w:hAnsiTheme="minorHAnsi"/>
            <w:noProof/>
            <w:kern w:val="2"/>
            <w:sz w:val="24"/>
            <w:szCs w:val="24"/>
            <w:lang w:eastAsia="de-AT"/>
            <w14:ligatures w14:val="standardContextual"/>
          </w:rPr>
          <w:tab/>
        </w:r>
        <w:r w:rsidRPr="00BE3386">
          <w:rPr>
            <w:rStyle w:val="Hyperlink"/>
            <w:noProof/>
          </w:rPr>
          <w:t>6.1 Arbeitszeitmodelle und Dienstplanung</w:t>
        </w:r>
        <w:r>
          <w:rPr>
            <w:noProof/>
            <w:webHidden/>
          </w:rPr>
          <w:tab/>
        </w:r>
        <w:r>
          <w:rPr>
            <w:noProof/>
            <w:webHidden/>
          </w:rPr>
          <w:fldChar w:fldCharType="begin"/>
        </w:r>
        <w:r>
          <w:rPr>
            <w:noProof/>
            <w:webHidden/>
          </w:rPr>
          <w:instrText xml:space="preserve"> PAGEREF _Toc225829448 \h </w:instrText>
        </w:r>
        <w:r>
          <w:rPr>
            <w:noProof/>
            <w:webHidden/>
          </w:rPr>
        </w:r>
        <w:r>
          <w:rPr>
            <w:noProof/>
            <w:webHidden/>
          </w:rPr>
          <w:fldChar w:fldCharType="separate"/>
        </w:r>
        <w:r>
          <w:rPr>
            <w:noProof/>
            <w:webHidden/>
          </w:rPr>
          <w:t>40</w:t>
        </w:r>
        <w:r>
          <w:rPr>
            <w:noProof/>
            <w:webHidden/>
          </w:rPr>
          <w:fldChar w:fldCharType="end"/>
        </w:r>
      </w:hyperlink>
    </w:p>
    <w:p w14:paraId="4CDDB8D3" w14:textId="500051B1"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49" w:history="1">
        <w:r w:rsidRPr="00BE3386">
          <w:rPr>
            <w:rStyle w:val="Hyperlink"/>
            <w:noProof/>
          </w:rPr>
          <w:t>XI.1.1</w:t>
        </w:r>
        <w:r>
          <w:rPr>
            <w:rFonts w:asciiTheme="minorHAnsi" w:eastAsiaTheme="minorEastAsia" w:hAnsiTheme="minorHAnsi"/>
            <w:noProof/>
            <w:kern w:val="2"/>
            <w:sz w:val="24"/>
            <w:szCs w:val="24"/>
            <w:lang w:eastAsia="de-AT"/>
            <w14:ligatures w14:val="standardContextual"/>
          </w:rPr>
          <w:tab/>
        </w:r>
        <w:r w:rsidRPr="00BE3386">
          <w:rPr>
            <w:rStyle w:val="Hyperlink"/>
            <w:noProof/>
          </w:rPr>
          <w:t>6.1.1 Individuelles Arbeitszeitmodell</w:t>
        </w:r>
        <w:r>
          <w:rPr>
            <w:noProof/>
            <w:webHidden/>
          </w:rPr>
          <w:tab/>
        </w:r>
        <w:r>
          <w:rPr>
            <w:noProof/>
            <w:webHidden/>
          </w:rPr>
          <w:fldChar w:fldCharType="begin"/>
        </w:r>
        <w:r>
          <w:rPr>
            <w:noProof/>
            <w:webHidden/>
          </w:rPr>
          <w:instrText xml:space="preserve"> PAGEREF _Toc225829449 \h </w:instrText>
        </w:r>
        <w:r>
          <w:rPr>
            <w:noProof/>
            <w:webHidden/>
          </w:rPr>
        </w:r>
        <w:r>
          <w:rPr>
            <w:noProof/>
            <w:webHidden/>
          </w:rPr>
          <w:fldChar w:fldCharType="separate"/>
        </w:r>
        <w:r>
          <w:rPr>
            <w:noProof/>
            <w:webHidden/>
          </w:rPr>
          <w:t>40</w:t>
        </w:r>
        <w:r>
          <w:rPr>
            <w:noProof/>
            <w:webHidden/>
          </w:rPr>
          <w:fldChar w:fldCharType="end"/>
        </w:r>
      </w:hyperlink>
    </w:p>
    <w:p w14:paraId="71084446" w14:textId="4EA94D59"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0" w:history="1">
        <w:r w:rsidRPr="00BE3386">
          <w:rPr>
            <w:rStyle w:val="Hyperlink"/>
            <w:noProof/>
          </w:rPr>
          <w:t>XI.1.2</w:t>
        </w:r>
        <w:r>
          <w:rPr>
            <w:rFonts w:asciiTheme="minorHAnsi" w:eastAsiaTheme="minorEastAsia" w:hAnsiTheme="minorHAnsi"/>
            <w:noProof/>
            <w:kern w:val="2"/>
            <w:sz w:val="24"/>
            <w:szCs w:val="24"/>
            <w:lang w:eastAsia="de-AT"/>
            <w14:ligatures w14:val="standardContextual"/>
          </w:rPr>
          <w:tab/>
        </w:r>
        <w:r w:rsidRPr="00BE3386">
          <w:rPr>
            <w:rStyle w:val="Hyperlink"/>
            <w:noProof/>
          </w:rPr>
          <w:t>6.1.2 Dedizierte Dienstplan-Verwaltung</w:t>
        </w:r>
        <w:r>
          <w:rPr>
            <w:noProof/>
            <w:webHidden/>
          </w:rPr>
          <w:tab/>
        </w:r>
        <w:r>
          <w:rPr>
            <w:noProof/>
            <w:webHidden/>
          </w:rPr>
          <w:fldChar w:fldCharType="begin"/>
        </w:r>
        <w:r>
          <w:rPr>
            <w:noProof/>
            <w:webHidden/>
          </w:rPr>
          <w:instrText xml:space="preserve"> PAGEREF _Toc225829450 \h </w:instrText>
        </w:r>
        <w:r>
          <w:rPr>
            <w:noProof/>
            <w:webHidden/>
          </w:rPr>
        </w:r>
        <w:r>
          <w:rPr>
            <w:noProof/>
            <w:webHidden/>
          </w:rPr>
          <w:fldChar w:fldCharType="separate"/>
        </w:r>
        <w:r>
          <w:rPr>
            <w:noProof/>
            <w:webHidden/>
          </w:rPr>
          <w:t>40</w:t>
        </w:r>
        <w:r>
          <w:rPr>
            <w:noProof/>
            <w:webHidden/>
          </w:rPr>
          <w:fldChar w:fldCharType="end"/>
        </w:r>
      </w:hyperlink>
    </w:p>
    <w:p w14:paraId="65303886" w14:textId="0CDEB33E"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1" w:history="1">
        <w:r w:rsidRPr="00BE3386">
          <w:rPr>
            <w:rStyle w:val="Hyperlink"/>
            <w:noProof/>
          </w:rPr>
          <w:t>XI.1.3</w:t>
        </w:r>
        <w:r>
          <w:rPr>
            <w:rFonts w:asciiTheme="minorHAnsi" w:eastAsiaTheme="minorEastAsia" w:hAnsiTheme="minorHAnsi"/>
            <w:noProof/>
            <w:kern w:val="2"/>
            <w:sz w:val="24"/>
            <w:szCs w:val="24"/>
            <w:lang w:eastAsia="de-AT"/>
            <w14:ligatures w14:val="standardContextual"/>
          </w:rPr>
          <w:tab/>
        </w:r>
        <w:r w:rsidRPr="00BE3386">
          <w:rPr>
            <w:rStyle w:val="Hyperlink"/>
            <w:noProof/>
          </w:rPr>
          <w:t>6.1.3 Administrativer Konfigurationsworkflow</w:t>
        </w:r>
        <w:r>
          <w:rPr>
            <w:noProof/>
            <w:webHidden/>
          </w:rPr>
          <w:tab/>
        </w:r>
        <w:r>
          <w:rPr>
            <w:noProof/>
            <w:webHidden/>
          </w:rPr>
          <w:fldChar w:fldCharType="begin"/>
        </w:r>
        <w:r>
          <w:rPr>
            <w:noProof/>
            <w:webHidden/>
          </w:rPr>
          <w:instrText xml:space="preserve"> PAGEREF _Toc225829451 \h </w:instrText>
        </w:r>
        <w:r>
          <w:rPr>
            <w:noProof/>
            <w:webHidden/>
          </w:rPr>
        </w:r>
        <w:r>
          <w:rPr>
            <w:noProof/>
            <w:webHidden/>
          </w:rPr>
          <w:fldChar w:fldCharType="separate"/>
        </w:r>
        <w:r>
          <w:rPr>
            <w:noProof/>
            <w:webHidden/>
          </w:rPr>
          <w:t>41</w:t>
        </w:r>
        <w:r>
          <w:rPr>
            <w:noProof/>
            <w:webHidden/>
          </w:rPr>
          <w:fldChar w:fldCharType="end"/>
        </w:r>
      </w:hyperlink>
    </w:p>
    <w:p w14:paraId="05F559B4" w14:textId="48FBD472"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52" w:history="1">
        <w:r w:rsidRPr="00BE3386">
          <w:rPr>
            <w:rStyle w:val="Hyperlink"/>
            <w:noProof/>
          </w:rPr>
          <w:t>XI.2</w:t>
        </w:r>
        <w:r>
          <w:rPr>
            <w:rFonts w:asciiTheme="minorHAnsi" w:eastAsiaTheme="minorEastAsia" w:hAnsiTheme="minorHAnsi"/>
            <w:noProof/>
            <w:kern w:val="2"/>
            <w:sz w:val="24"/>
            <w:szCs w:val="24"/>
            <w:lang w:eastAsia="de-AT"/>
            <w14:ligatures w14:val="standardContextual"/>
          </w:rPr>
          <w:tab/>
        </w:r>
        <w:r w:rsidRPr="00BE3386">
          <w:rPr>
            <w:rStyle w:val="Hyperlink"/>
            <w:noProof/>
          </w:rPr>
          <w:t>6.2 Systematischer Genehmigungs-Workflow (Leave Requests)</w:t>
        </w:r>
        <w:r>
          <w:rPr>
            <w:noProof/>
            <w:webHidden/>
          </w:rPr>
          <w:tab/>
        </w:r>
        <w:r>
          <w:rPr>
            <w:noProof/>
            <w:webHidden/>
          </w:rPr>
          <w:fldChar w:fldCharType="begin"/>
        </w:r>
        <w:r>
          <w:rPr>
            <w:noProof/>
            <w:webHidden/>
          </w:rPr>
          <w:instrText xml:space="preserve"> PAGEREF _Toc225829452 \h </w:instrText>
        </w:r>
        <w:r>
          <w:rPr>
            <w:noProof/>
            <w:webHidden/>
          </w:rPr>
        </w:r>
        <w:r>
          <w:rPr>
            <w:noProof/>
            <w:webHidden/>
          </w:rPr>
          <w:fldChar w:fldCharType="separate"/>
        </w:r>
        <w:r>
          <w:rPr>
            <w:noProof/>
            <w:webHidden/>
          </w:rPr>
          <w:t>41</w:t>
        </w:r>
        <w:r>
          <w:rPr>
            <w:noProof/>
            <w:webHidden/>
          </w:rPr>
          <w:fldChar w:fldCharType="end"/>
        </w:r>
      </w:hyperlink>
    </w:p>
    <w:p w14:paraId="307F0CE2" w14:textId="4CAACAE7"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3" w:history="1">
        <w:r w:rsidRPr="00BE3386">
          <w:rPr>
            <w:rStyle w:val="Hyperlink"/>
            <w:noProof/>
          </w:rPr>
          <w:t>XI.2.1</w:t>
        </w:r>
        <w:r>
          <w:rPr>
            <w:rFonts w:asciiTheme="minorHAnsi" w:eastAsiaTheme="minorEastAsia" w:hAnsiTheme="minorHAnsi"/>
            <w:noProof/>
            <w:kern w:val="2"/>
            <w:sz w:val="24"/>
            <w:szCs w:val="24"/>
            <w:lang w:eastAsia="de-AT"/>
            <w14:ligatures w14:val="standardContextual"/>
          </w:rPr>
          <w:tab/>
        </w:r>
        <w:r w:rsidRPr="00BE3386">
          <w:rPr>
            <w:rStyle w:val="Hyperlink"/>
            <w:noProof/>
          </w:rPr>
          <w:t>6.2.1 Urlaubsarten</w:t>
        </w:r>
        <w:r>
          <w:rPr>
            <w:noProof/>
            <w:webHidden/>
          </w:rPr>
          <w:tab/>
        </w:r>
        <w:r>
          <w:rPr>
            <w:noProof/>
            <w:webHidden/>
          </w:rPr>
          <w:fldChar w:fldCharType="begin"/>
        </w:r>
        <w:r>
          <w:rPr>
            <w:noProof/>
            <w:webHidden/>
          </w:rPr>
          <w:instrText xml:space="preserve"> PAGEREF _Toc225829453 \h </w:instrText>
        </w:r>
        <w:r>
          <w:rPr>
            <w:noProof/>
            <w:webHidden/>
          </w:rPr>
        </w:r>
        <w:r>
          <w:rPr>
            <w:noProof/>
            <w:webHidden/>
          </w:rPr>
          <w:fldChar w:fldCharType="separate"/>
        </w:r>
        <w:r>
          <w:rPr>
            <w:noProof/>
            <w:webHidden/>
          </w:rPr>
          <w:t>41</w:t>
        </w:r>
        <w:r>
          <w:rPr>
            <w:noProof/>
            <w:webHidden/>
          </w:rPr>
          <w:fldChar w:fldCharType="end"/>
        </w:r>
      </w:hyperlink>
    </w:p>
    <w:p w14:paraId="151E0050" w14:textId="0960635B"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4" w:history="1">
        <w:r w:rsidRPr="00BE3386">
          <w:rPr>
            <w:rStyle w:val="Hyperlink"/>
            <w:noProof/>
          </w:rPr>
          <w:t>XI.2.2</w:t>
        </w:r>
        <w:r>
          <w:rPr>
            <w:rFonts w:asciiTheme="minorHAnsi" w:eastAsiaTheme="minorEastAsia" w:hAnsiTheme="minorHAnsi"/>
            <w:noProof/>
            <w:kern w:val="2"/>
            <w:sz w:val="24"/>
            <w:szCs w:val="24"/>
            <w:lang w:eastAsia="de-AT"/>
            <w14:ligatures w14:val="standardContextual"/>
          </w:rPr>
          <w:tab/>
        </w:r>
        <w:r w:rsidRPr="00BE3386">
          <w:rPr>
            <w:rStyle w:val="Hyperlink"/>
            <w:noProof/>
          </w:rPr>
          <w:t>6.2.2 Workflow-Phasen</w:t>
        </w:r>
        <w:r>
          <w:rPr>
            <w:noProof/>
            <w:webHidden/>
          </w:rPr>
          <w:tab/>
        </w:r>
        <w:r>
          <w:rPr>
            <w:noProof/>
            <w:webHidden/>
          </w:rPr>
          <w:fldChar w:fldCharType="begin"/>
        </w:r>
        <w:r>
          <w:rPr>
            <w:noProof/>
            <w:webHidden/>
          </w:rPr>
          <w:instrText xml:space="preserve"> PAGEREF _Toc225829454 \h </w:instrText>
        </w:r>
        <w:r>
          <w:rPr>
            <w:noProof/>
            <w:webHidden/>
          </w:rPr>
        </w:r>
        <w:r>
          <w:rPr>
            <w:noProof/>
            <w:webHidden/>
          </w:rPr>
          <w:fldChar w:fldCharType="separate"/>
        </w:r>
        <w:r>
          <w:rPr>
            <w:noProof/>
            <w:webHidden/>
          </w:rPr>
          <w:t>41</w:t>
        </w:r>
        <w:r>
          <w:rPr>
            <w:noProof/>
            <w:webHidden/>
          </w:rPr>
          <w:fldChar w:fldCharType="end"/>
        </w:r>
      </w:hyperlink>
    </w:p>
    <w:p w14:paraId="3AFEB81B" w14:textId="3D022C0C"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5" w:history="1">
        <w:r w:rsidRPr="00BE3386">
          <w:rPr>
            <w:rStyle w:val="Hyperlink"/>
            <w:noProof/>
          </w:rPr>
          <w:t>XI.2.3</w:t>
        </w:r>
        <w:r>
          <w:rPr>
            <w:rFonts w:asciiTheme="minorHAnsi" w:eastAsiaTheme="minorEastAsia" w:hAnsiTheme="minorHAnsi"/>
            <w:noProof/>
            <w:kern w:val="2"/>
            <w:sz w:val="24"/>
            <w:szCs w:val="24"/>
            <w:lang w:eastAsia="de-AT"/>
            <w14:ligatures w14:val="standardContextual"/>
          </w:rPr>
          <w:tab/>
        </w:r>
        <w:r w:rsidRPr="00BE3386">
          <w:rPr>
            <w:rStyle w:val="Hyperlink"/>
            <w:noProof/>
          </w:rPr>
          <w:t>6.2.3 Urlaubskonto-Darstellung</w:t>
        </w:r>
        <w:r>
          <w:rPr>
            <w:noProof/>
            <w:webHidden/>
          </w:rPr>
          <w:tab/>
        </w:r>
        <w:r>
          <w:rPr>
            <w:noProof/>
            <w:webHidden/>
          </w:rPr>
          <w:fldChar w:fldCharType="begin"/>
        </w:r>
        <w:r>
          <w:rPr>
            <w:noProof/>
            <w:webHidden/>
          </w:rPr>
          <w:instrText xml:space="preserve"> PAGEREF _Toc225829455 \h </w:instrText>
        </w:r>
        <w:r>
          <w:rPr>
            <w:noProof/>
            <w:webHidden/>
          </w:rPr>
        </w:r>
        <w:r>
          <w:rPr>
            <w:noProof/>
            <w:webHidden/>
          </w:rPr>
          <w:fldChar w:fldCharType="separate"/>
        </w:r>
        <w:r>
          <w:rPr>
            <w:noProof/>
            <w:webHidden/>
          </w:rPr>
          <w:t>42</w:t>
        </w:r>
        <w:r>
          <w:rPr>
            <w:noProof/>
            <w:webHidden/>
          </w:rPr>
          <w:fldChar w:fldCharType="end"/>
        </w:r>
      </w:hyperlink>
    </w:p>
    <w:p w14:paraId="58E9C2BE" w14:textId="72B6BF20"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6" w:history="1">
        <w:r w:rsidRPr="00BE3386">
          <w:rPr>
            <w:rStyle w:val="Hyperlink"/>
            <w:noProof/>
          </w:rPr>
          <w:t>XI.2.4</w:t>
        </w:r>
        <w:r>
          <w:rPr>
            <w:rFonts w:asciiTheme="minorHAnsi" w:eastAsiaTheme="minorEastAsia" w:hAnsiTheme="minorHAnsi"/>
            <w:noProof/>
            <w:kern w:val="2"/>
            <w:sz w:val="24"/>
            <w:szCs w:val="24"/>
            <w:lang w:eastAsia="de-AT"/>
            <w14:ligatures w14:val="standardContextual"/>
          </w:rPr>
          <w:tab/>
        </w:r>
        <w:r w:rsidRPr="00BE3386">
          <w:rPr>
            <w:rStyle w:val="Hyperlink"/>
            <w:noProof/>
          </w:rPr>
          <w:t>6.2.4 PDF-Export des Urlaubskontos</w:t>
        </w:r>
        <w:r>
          <w:rPr>
            <w:noProof/>
            <w:webHidden/>
          </w:rPr>
          <w:tab/>
        </w:r>
        <w:r>
          <w:rPr>
            <w:noProof/>
            <w:webHidden/>
          </w:rPr>
          <w:fldChar w:fldCharType="begin"/>
        </w:r>
        <w:r>
          <w:rPr>
            <w:noProof/>
            <w:webHidden/>
          </w:rPr>
          <w:instrText xml:space="preserve"> PAGEREF _Toc225829456 \h </w:instrText>
        </w:r>
        <w:r>
          <w:rPr>
            <w:noProof/>
            <w:webHidden/>
          </w:rPr>
        </w:r>
        <w:r>
          <w:rPr>
            <w:noProof/>
            <w:webHidden/>
          </w:rPr>
          <w:fldChar w:fldCharType="separate"/>
        </w:r>
        <w:r>
          <w:rPr>
            <w:noProof/>
            <w:webHidden/>
          </w:rPr>
          <w:t>43</w:t>
        </w:r>
        <w:r>
          <w:rPr>
            <w:noProof/>
            <w:webHidden/>
          </w:rPr>
          <w:fldChar w:fldCharType="end"/>
        </w:r>
      </w:hyperlink>
    </w:p>
    <w:p w14:paraId="1AE0D22F" w14:textId="112A9971"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57" w:history="1">
        <w:r w:rsidRPr="00BE3386">
          <w:rPr>
            <w:rStyle w:val="Hyperlink"/>
            <w:noProof/>
          </w:rPr>
          <w:t>XI.3</w:t>
        </w:r>
        <w:r>
          <w:rPr>
            <w:rFonts w:asciiTheme="minorHAnsi" w:eastAsiaTheme="minorEastAsia" w:hAnsiTheme="minorHAnsi"/>
            <w:noProof/>
            <w:kern w:val="2"/>
            <w:sz w:val="24"/>
            <w:szCs w:val="24"/>
            <w:lang w:eastAsia="de-AT"/>
            <w14:ligatures w14:val="standardContextual"/>
          </w:rPr>
          <w:tab/>
        </w:r>
        <w:r w:rsidRPr="00BE3386">
          <w:rPr>
            <w:rStyle w:val="Hyperlink"/>
            <w:noProof/>
          </w:rPr>
          <w:t>6.3 Sicherheitsaspekte</w:t>
        </w:r>
        <w:r>
          <w:rPr>
            <w:noProof/>
            <w:webHidden/>
          </w:rPr>
          <w:tab/>
        </w:r>
        <w:r>
          <w:rPr>
            <w:noProof/>
            <w:webHidden/>
          </w:rPr>
          <w:fldChar w:fldCharType="begin"/>
        </w:r>
        <w:r>
          <w:rPr>
            <w:noProof/>
            <w:webHidden/>
          </w:rPr>
          <w:instrText xml:space="preserve"> PAGEREF _Toc225829457 \h </w:instrText>
        </w:r>
        <w:r>
          <w:rPr>
            <w:noProof/>
            <w:webHidden/>
          </w:rPr>
        </w:r>
        <w:r>
          <w:rPr>
            <w:noProof/>
            <w:webHidden/>
          </w:rPr>
          <w:fldChar w:fldCharType="separate"/>
        </w:r>
        <w:r>
          <w:rPr>
            <w:noProof/>
            <w:webHidden/>
          </w:rPr>
          <w:t>43</w:t>
        </w:r>
        <w:r>
          <w:rPr>
            <w:noProof/>
            <w:webHidden/>
          </w:rPr>
          <w:fldChar w:fldCharType="end"/>
        </w:r>
      </w:hyperlink>
    </w:p>
    <w:p w14:paraId="3DEC22C6" w14:textId="6D9A7BC2"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8" w:history="1">
        <w:r w:rsidRPr="00BE3386">
          <w:rPr>
            <w:rStyle w:val="Hyperlink"/>
            <w:noProof/>
          </w:rPr>
          <w:t>XI.3.1</w:t>
        </w:r>
        <w:r>
          <w:rPr>
            <w:rFonts w:asciiTheme="minorHAnsi" w:eastAsiaTheme="minorEastAsia" w:hAnsiTheme="minorHAnsi"/>
            <w:noProof/>
            <w:kern w:val="2"/>
            <w:sz w:val="24"/>
            <w:szCs w:val="24"/>
            <w:lang w:eastAsia="de-AT"/>
            <w14:ligatures w14:val="standardContextual"/>
          </w:rPr>
          <w:tab/>
        </w:r>
        <w:r w:rsidRPr="00BE3386">
          <w:rPr>
            <w:rStyle w:val="Hyperlink"/>
            <w:noProof/>
          </w:rPr>
          <w:t>6.3.1 Rollenspezifisches Rechtemodell bei Genehmigungen</w:t>
        </w:r>
        <w:r>
          <w:rPr>
            <w:noProof/>
            <w:webHidden/>
          </w:rPr>
          <w:tab/>
        </w:r>
        <w:r>
          <w:rPr>
            <w:noProof/>
            <w:webHidden/>
          </w:rPr>
          <w:fldChar w:fldCharType="begin"/>
        </w:r>
        <w:r>
          <w:rPr>
            <w:noProof/>
            <w:webHidden/>
          </w:rPr>
          <w:instrText xml:space="preserve"> PAGEREF _Toc225829458 \h </w:instrText>
        </w:r>
        <w:r>
          <w:rPr>
            <w:noProof/>
            <w:webHidden/>
          </w:rPr>
        </w:r>
        <w:r>
          <w:rPr>
            <w:noProof/>
            <w:webHidden/>
          </w:rPr>
          <w:fldChar w:fldCharType="separate"/>
        </w:r>
        <w:r>
          <w:rPr>
            <w:noProof/>
            <w:webHidden/>
          </w:rPr>
          <w:t>43</w:t>
        </w:r>
        <w:r>
          <w:rPr>
            <w:noProof/>
            <w:webHidden/>
          </w:rPr>
          <w:fldChar w:fldCharType="end"/>
        </w:r>
      </w:hyperlink>
    </w:p>
    <w:p w14:paraId="26FEEDA2" w14:textId="162139F6"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59" w:history="1">
        <w:r w:rsidRPr="00BE3386">
          <w:rPr>
            <w:rStyle w:val="Hyperlink"/>
            <w:noProof/>
          </w:rPr>
          <w:t>XI.3.2</w:t>
        </w:r>
        <w:r>
          <w:rPr>
            <w:rFonts w:asciiTheme="minorHAnsi" w:eastAsiaTheme="minorEastAsia" w:hAnsiTheme="minorHAnsi"/>
            <w:noProof/>
            <w:kern w:val="2"/>
            <w:sz w:val="24"/>
            <w:szCs w:val="24"/>
            <w:lang w:eastAsia="de-AT"/>
            <w14:ligatures w14:val="standardContextual"/>
          </w:rPr>
          <w:tab/>
        </w:r>
        <w:r w:rsidRPr="00BE3386">
          <w:rPr>
            <w:rStyle w:val="Hyperlink"/>
            <w:noProof/>
          </w:rPr>
          <w:t>6.3.2 Datenintegrität bei der Urlaubsberechnung</w:t>
        </w:r>
        <w:r>
          <w:rPr>
            <w:noProof/>
            <w:webHidden/>
          </w:rPr>
          <w:tab/>
        </w:r>
        <w:r>
          <w:rPr>
            <w:noProof/>
            <w:webHidden/>
          </w:rPr>
          <w:fldChar w:fldCharType="begin"/>
        </w:r>
        <w:r>
          <w:rPr>
            <w:noProof/>
            <w:webHidden/>
          </w:rPr>
          <w:instrText xml:space="preserve"> PAGEREF _Toc225829459 \h </w:instrText>
        </w:r>
        <w:r>
          <w:rPr>
            <w:noProof/>
            <w:webHidden/>
          </w:rPr>
        </w:r>
        <w:r>
          <w:rPr>
            <w:noProof/>
            <w:webHidden/>
          </w:rPr>
          <w:fldChar w:fldCharType="separate"/>
        </w:r>
        <w:r>
          <w:rPr>
            <w:noProof/>
            <w:webHidden/>
          </w:rPr>
          <w:t>44</w:t>
        </w:r>
        <w:r>
          <w:rPr>
            <w:noProof/>
            <w:webHidden/>
          </w:rPr>
          <w:fldChar w:fldCharType="end"/>
        </w:r>
      </w:hyperlink>
    </w:p>
    <w:p w14:paraId="1CEF2251" w14:textId="4703D245" w:rsidR="006C162F" w:rsidRDefault="006C162F">
      <w:pPr>
        <w:pStyle w:val="Verzeichnis3"/>
        <w:rPr>
          <w:rFonts w:asciiTheme="minorHAnsi" w:eastAsiaTheme="minorEastAsia" w:hAnsiTheme="minorHAnsi"/>
          <w:noProof/>
          <w:kern w:val="2"/>
          <w:sz w:val="24"/>
          <w:szCs w:val="24"/>
          <w:lang w:eastAsia="de-AT"/>
          <w14:ligatures w14:val="standardContextual"/>
        </w:rPr>
      </w:pPr>
      <w:hyperlink w:anchor="_Toc225829460" w:history="1">
        <w:r w:rsidRPr="00BE3386">
          <w:rPr>
            <w:rStyle w:val="Hyperlink"/>
            <w:noProof/>
          </w:rPr>
          <w:t>XI.3.3</w:t>
        </w:r>
        <w:r>
          <w:rPr>
            <w:rFonts w:asciiTheme="minorHAnsi" w:eastAsiaTheme="minorEastAsia" w:hAnsiTheme="minorHAnsi"/>
            <w:noProof/>
            <w:kern w:val="2"/>
            <w:sz w:val="24"/>
            <w:szCs w:val="24"/>
            <w:lang w:eastAsia="de-AT"/>
            <w14:ligatures w14:val="standardContextual"/>
          </w:rPr>
          <w:tab/>
        </w:r>
        <w:r w:rsidRPr="00BE3386">
          <w:rPr>
            <w:rStyle w:val="Hyperlink"/>
            <w:noProof/>
          </w:rPr>
          <w:t>6.3.3 Reflexion zur Sicherheitsarchitektur</w:t>
        </w:r>
        <w:r>
          <w:rPr>
            <w:noProof/>
            <w:webHidden/>
          </w:rPr>
          <w:tab/>
        </w:r>
        <w:r>
          <w:rPr>
            <w:noProof/>
            <w:webHidden/>
          </w:rPr>
          <w:fldChar w:fldCharType="begin"/>
        </w:r>
        <w:r>
          <w:rPr>
            <w:noProof/>
            <w:webHidden/>
          </w:rPr>
          <w:instrText xml:space="preserve"> PAGEREF _Toc225829460 \h </w:instrText>
        </w:r>
        <w:r>
          <w:rPr>
            <w:noProof/>
            <w:webHidden/>
          </w:rPr>
        </w:r>
        <w:r>
          <w:rPr>
            <w:noProof/>
            <w:webHidden/>
          </w:rPr>
          <w:fldChar w:fldCharType="separate"/>
        </w:r>
        <w:r>
          <w:rPr>
            <w:noProof/>
            <w:webHidden/>
          </w:rPr>
          <w:t>44</w:t>
        </w:r>
        <w:r>
          <w:rPr>
            <w:noProof/>
            <w:webHidden/>
          </w:rPr>
          <w:fldChar w:fldCharType="end"/>
        </w:r>
      </w:hyperlink>
    </w:p>
    <w:p w14:paraId="1D043553" w14:textId="23AC6024" w:rsidR="006C162F" w:rsidRDefault="006C162F">
      <w:pPr>
        <w:pStyle w:val="Verzeichnis1"/>
        <w:tabs>
          <w:tab w:val="left" w:pos="720"/>
        </w:tabs>
        <w:rPr>
          <w:rFonts w:asciiTheme="minorHAnsi" w:eastAsiaTheme="minorEastAsia" w:hAnsiTheme="minorHAnsi"/>
          <w:noProof/>
          <w:kern w:val="2"/>
          <w:sz w:val="24"/>
          <w:szCs w:val="24"/>
          <w:lang w:eastAsia="de-AT"/>
          <w14:ligatures w14:val="standardContextual"/>
        </w:rPr>
      </w:pPr>
      <w:hyperlink w:anchor="_Toc225829461" w:history="1">
        <w:r w:rsidRPr="00BE3386">
          <w:rPr>
            <w:rStyle w:val="Hyperlink"/>
            <w:noProof/>
          </w:rPr>
          <w:t>XII.</w:t>
        </w:r>
        <w:r>
          <w:rPr>
            <w:rFonts w:asciiTheme="minorHAnsi" w:eastAsiaTheme="minorEastAsia" w:hAnsiTheme="minorHAnsi"/>
            <w:noProof/>
            <w:kern w:val="2"/>
            <w:sz w:val="24"/>
            <w:szCs w:val="24"/>
            <w:lang w:eastAsia="de-AT"/>
            <w14:ligatures w14:val="standardContextual"/>
          </w:rPr>
          <w:tab/>
        </w:r>
        <w:r w:rsidRPr="00BE3386">
          <w:rPr>
            <w:rStyle w:val="Hyperlink"/>
            <w:noProof/>
          </w:rPr>
          <w:t>7. Herausforderungen und Lösungen</w:t>
        </w:r>
        <w:r>
          <w:rPr>
            <w:noProof/>
            <w:webHidden/>
          </w:rPr>
          <w:tab/>
        </w:r>
        <w:r>
          <w:rPr>
            <w:noProof/>
            <w:webHidden/>
          </w:rPr>
          <w:fldChar w:fldCharType="begin"/>
        </w:r>
        <w:r>
          <w:rPr>
            <w:noProof/>
            <w:webHidden/>
          </w:rPr>
          <w:instrText xml:space="preserve"> PAGEREF _Toc225829461 \h </w:instrText>
        </w:r>
        <w:r>
          <w:rPr>
            <w:noProof/>
            <w:webHidden/>
          </w:rPr>
        </w:r>
        <w:r>
          <w:rPr>
            <w:noProof/>
            <w:webHidden/>
          </w:rPr>
          <w:fldChar w:fldCharType="separate"/>
        </w:r>
        <w:r>
          <w:rPr>
            <w:noProof/>
            <w:webHidden/>
          </w:rPr>
          <w:t>45</w:t>
        </w:r>
        <w:r>
          <w:rPr>
            <w:noProof/>
            <w:webHidden/>
          </w:rPr>
          <w:fldChar w:fldCharType="end"/>
        </w:r>
      </w:hyperlink>
    </w:p>
    <w:p w14:paraId="457E77F6" w14:textId="05EF2C17"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62" w:history="1">
        <w:r w:rsidRPr="00BE3386">
          <w:rPr>
            <w:rStyle w:val="Hyperlink"/>
            <w:noProof/>
          </w:rPr>
          <w:t>XII.1</w:t>
        </w:r>
        <w:r>
          <w:rPr>
            <w:rFonts w:asciiTheme="minorHAnsi" w:eastAsiaTheme="minorEastAsia" w:hAnsiTheme="minorHAnsi"/>
            <w:noProof/>
            <w:kern w:val="2"/>
            <w:sz w:val="24"/>
            <w:szCs w:val="24"/>
            <w:lang w:eastAsia="de-AT"/>
            <w14:ligatures w14:val="standardContextual"/>
          </w:rPr>
          <w:tab/>
        </w:r>
        <w:r w:rsidRPr="00BE3386">
          <w:rPr>
            <w:rStyle w:val="Hyperlink"/>
            <w:noProof/>
          </w:rPr>
          <w:t>7.1 Rollenbasierte Zugriffskontrolle – Lösungsansatz</w:t>
        </w:r>
        <w:r>
          <w:rPr>
            <w:noProof/>
            <w:webHidden/>
          </w:rPr>
          <w:tab/>
        </w:r>
        <w:r>
          <w:rPr>
            <w:noProof/>
            <w:webHidden/>
          </w:rPr>
          <w:fldChar w:fldCharType="begin"/>
        </w:r>
        <w:r>
          <w:rPr>
            <w:noProof/>
            <w:webHidden/>
          </w:rPr>
          <w:instrText xml:space="preserve"> PAGEREF _Toc225829462 \h </w:instrText>
        </w:r>
        <w:r>
          <w:rPr>
            <w:noProof/>
            <w:webHidden/>
          </w:rPr>
        </w:r>
        <w:r>
          <w:rPr>
            <w:noProof/>
            <w:webHidden/>
          </w:rPr>
          <w:fldChar w:fldCharType="separate"/>
        </w:r>
        <w:r>
          <w:rPr>
            <w:noProof/>
            <w:webHidden/>
          </w:rPr>
          <w:t>45</w:t>
        </w:r>
        <w:r>
          <w:rPr>
            <w:noProof/>
            <w:webHidden/>
          </w:rPr>
          <w:fldChar w:fldCharType="end"/>
        </w:r>
      </w:hyperlink>
    </w:p>
    <w:p w14:paraId="1FCCE4CC" w14:textId="64078E7B"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63" w:history="1">
        <w:r w:rsidRPr="00BE3386">
          <w:rPr>
            <w:rStyle w:val="Hyperlink"/>
            <w:noProof/>
          </w:rPr>
          <w:t>XII.2</w:t>
        </w:r>
        <w:r>
          <w:rPr>
            <w:rFonts w:asciiTheme="minorHAnsi" w:eastAsiaTheme="minorEastAsia" w:hAnsiTheme="minorHAnsi"/>
            <w:noProof/>
            <w:kern w:val="2"/>
            <w:sz w:val="24"/>
            <w:szCs w:val="24"/>
            <w:lang w:eastAsia="de-AT"/>
            <w14:ligatures w14:val="standardContextual"/>
          </w:rPr>
          <w:tab/>
        </w:r>
        <w:r w:rsidRPr="00BE3386">
          <w:rPr>
            <w:rStyle w:val="Hyperlink"/>
            <w:noProof/>
          </w:rPr>
          <w:t>7.2 Live-Zeitberechnung im Frontend</w:t>
        </w:r>
        <w:r>
          <w:rPr>
            <w:noProof/>
            <w:webHidden/>
          </w:rPr>
          <w:tab/>
        </w:r>
        <w:r>
          <w:rPr>
            <w:noProof/>
            <w:webHidden/>
          </w:rPr>
          <w:fldChar w:fldCharType="begin"/>
        </w:r>
        <w:r>
          <w:rPr>
            <w:noProof/>
            <w:webHidden/>
          </w:rPr>
          <w:instrText xml:space="preserve"> PAGEREF _Toc225829463 \h </w:instrText>
        </w:r>
        <w:r>
          <w:rPr>
            <w:noProof/>
            <w:webHidden/>
          </w:rPr>
        </w:r>
        <w:r>
          <w:rPr>
            <w:noProof/>
            <w:webHidden/>
          </w:rPr>
          <w:fldChar w:fldCharType="separate"/>
        </w:r>
        <w:r>
          <w:rPr>
            <w:noProof/>
            <w:webHidden/>
          </w:rPr>
          <w:t>45</w:t>
        </w:r>
        <w:r>
          <w:rPr>
            <w:noProof/>
            <w:webHidden/>
          </w:rPr>
          <w:fldChar w:fldCharType="end"/>
        </w:r>
      </w:hyperlink>
    </w:p>
    <w:p w14:paraId="12722414" w14:textId="2F78CCB9"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64" w:history="1">
        <w:r w:rsidRPr="00BE3386">
          <w:rPr>
            <w:rStyle w:val="Hyperlink"/>
            <w:noProof/>
          </w:rPr>
          <w:t>XII.3</w:t>
        </w:r>
        <w:r>
          <w:rPr>
            <w:rFonts w:asciiTheme="minorHAnsi" w:eastAsiaTheme="minorEastAsia" w:hAnsiTheme="minorHAnsi"/>
            <w:noProof/>
            <w:kern w:val="2"/>
            <w:sz w:val="24"/>
            <w:szCs w:val="24"/>
            <w:lang w:eastAsia="de-AT"/>
            <w14:ligatures w14:val="standardContextual"/>
          </w:rPr>
          <w:tab/>
        </w:r>
        <w:r w:rsidRPr="00BE3386">
          <w:rPr>
            <w:rStyle w:val="Hyperlink"/>
            <w:noProof/>
          </w:rPr>
          <w:t>7.3 Validierung und Benutzerführung bei Formularen</w:t>
        </w:r>
        <w:r>
          <w:rPr>
            <w:noProof/>
            <w:webHidden/>
          </w:rPr>
          <w:tab/>
        </w:r>
        <w:r>
          <w:rPr>
            <w:noProof/>
            <w:webHidden/>
          </w:rPr>
          <w:fldChar w:fldCharType="begin"/>
        </w:r>
        <w:r>
          <w:rPr>
            <w:noProof/>
            <w:webHidden/>
          </w:rPr>
          <w:instrText xml:space="preserve"> PAGEREF _Toc225829464 \h </w:instrText>
        </w:r>
        <w:r>
          <w:rPr>
            <w:noProof/>
            <w:webHidden/>
          </w:rPr>
        </w:r>
        <w:r>
          <w:rPr>
            <w:noProof/>
            <w:webHidden/>
          </w:rPr>
          <w:fldChar w:fldCharType="separate"/>
        </w:r>
        <w:r>
          <w:rPr>
            <w:noProof/>
            <w:webHidden/>
          </w:rPr>
          <w:t>46</w:t>
        </w:r>
        <w:r>
          <w:rPr>
            <w:noProof/>
            <w:webHidden/>
          </w:rPr>
          <w:fldChar w:fldCharType="end"/>
        </w:r>
      </w:hyperlink>
    </w:p>
    <w:p w14:paraId="3FDECF0F" w14:textId="27DB67FB"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65" w:history="1">
        <w:r w:rsidRPr="00BE3386">
          <w:rPr>
            <w:rStyle w:val="Hyperlink"/>
            <w:noProof/>
          </w:rPr>
          <w:t>XII.4</w:t>
        </w:r>
        <w:r>
          <w:rPr>
            <w:rFonts w:asciiTheme="minorHAnsi" w:eastAsiaTheme="minorEastAsia" w:hAnsiTheme="minorHAnsi"/>
            <w:noProof/>
            <w:kern w:val="2"/>
            <w:sz w:val="24"/>
            <w:szCs w:val="24"/>
            <w:lang w:eastAsia="de-AT"/>
            <w14:ligatures w14:val="standardContextual"/>
          </w:rPr>
          <w:tab/>
        </w:r>
        <w:r w:rsidRPr="00BE3386">
          <w:rPr>
            <w:rStyle w:val="Hyperlink"/>
            <w:noProof/>
          </w:rPr>
          <w:t>7.4 Datenstruktur und Verschachtelung in MongoDB</w:t>
        </w:r>
        <w:r>
          <w:rPr>
            <w:noProof/>
            <w:webHidden/>
          </w:rPr>
          <w:tab/>
        </w:r>
        <w:r>
          <w:rPr>
            <w:noProof/>
            <w:webHidden/>
          </w:rPr>
          <w:fldChar w:fldCharType="begin"/>
        </w:r>
        <w:r>
          <w:rPr>
            <w:noProof/>
            <w:webHidden/>
          </w:rPr>
          <w:instrText xml:space="preserve"> PAGEREF _Toc225829465 \h </w:instrText>
        </w:r>
        <w:r>
          <w:rPr>
            <w:noProof/>
            <w:webHidden/>
          </w:rPr>
        </w:r>
        <w:r>
          <w:rPr>
            <w:noProof/>
            <w:webHidden/>
          </w:rPr>
          <w:fldChar w:fldCharType="separate"/>
        </w:r>
        <w:r>
          <w:rPr>
            <w:noProof/>
            <w:webHidden/>
          </w:rPr>
          <w:t>46</w:t>
        </w:r>
        <w:r>
          <w:rPr>
            <w:noProof/>
            <w:webHidden/>
          </w:rPr>
          <w:fldChar w:fldCharType="end"/>
        </w:r>
      </w:hyperlink>
    </w:p>
    <w:p w14:paraId="61BA4A57" w14:textId="164DF508"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66" w:history="1">
        <w:r w:rsidRPr="00BE3386">
          <w:rPr>
            <w:rStyle w:val="Hyperlink"/>
            <w:noProof/>
          </w:rPr>
          <w:t>XII.5</w:t>
        </w:r>
        <w:r>
          <w:rPr>
            <w:rFonts w:asciiTheme="minorHAnsi" w:eastAsiaTheme="minorEastAsia" w:hAnsiTheme="minorHAnsi"/>
            <w:noProof/>
            <w:kern w:val="2"/>
            <w:sz w:val="24"/>
            <w:szCs w:val="24"/>
            <w:lang w:eastAsia="de-AT"/>
            <w14:ligatures w14:val="standardContextual"/>
          </w:rPr>
          <w:tab/>
        </w:r>
        <w:r w:rsidRPr="00BE3386">
          <w:rPr>
            <w:rStyle w:val="Hyperlink"/>
            <w:noProof/>
          </w:rPr>
          <w:t>7.5 Integration und Darstellung komplexer Kalender-Daten</w:t>
        </w:r>
        <w:r>
          <w:rPr>
            <w:noProof/>
            <w:webHidden/>
          </w:rPr>
          <w:tab/>
        </w:r>
        <w:r>
          <w:rPr>
            <w:noProof/>
            <w:webHidden/>
          </w:rPr>
          <w:fldChar w:fldCharType="begin"/>
        </w:r>
        <w:r>
          <w:rPr>
            <w:noProof/>
            <w:webHidden/>
          </w:rPr>
          <w:instrText xml:space="preserve"> PAGEREF _Toc225829466 \h </w:instrText>
        </w:r>
        <w:r>
          <w:rPr>
            <w:noProof/>
            <w:webHidden/>
          </w:rPr>
        </w:r>
        <w:r>
          <w:rPr>
            <w:noProof/>
            <w:webHidden/>
          </w:rPr>
          <w:fldChar w:fldCharType="separate"/>
        </w:r>
        <w:r>
          <w:rPr>
            <w:noProof/>
            <w:webHidden/>
          </w:rPr>
          <w:t>47</w:t>
        </w:r>
        <w:r>
          <w:rPr>
            <w:noProof/>
            <w:webHidden/>
          </w:rPr>
          <w:fldChar w:fldCharType="end"/>
        </w:r>
      </w:hyperlink>
    </w:p>
    <w:p w14:paraId="42C2C7EB" w14:textId="5C931E90"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67" w:history="1">
        <w:r w:rsidRPr="00BE3386">
          <w:rPr>
            <w:rStyle w:val="Hyperlink"/>
            <w:noProof/>
          </w:rPr>
          <w:t>XII.6</w:t>
        </w:r>
        <w:r>
          <w:rPr>
            <w:rFonts w:asciiTheme="minorHAnsi" w:eastAsiaTheme="minorEastAsia" w:hAnsiTheme="minorHAnsi"/>
            <w:noProof/>
            <w:kern w:val="2"/>
            <w:sz w:val="24"/>
            <w:szCs w:val="24"/>
            <w:lang w:eastAsia="de-AT"/>
            <w14:ligatures w14:val="standardContextual"/>
          </w:rPr>
          <w:tab/>
        </w:r>
        <w:r w:rsidRPr="00BE3386">
          <w:rPr>
            <w:rStyle w:val="Hyperlink"/>
            <w:noProof/>
          </w:rPr>
          <w:t>7.6 Hosting &amp; Deployment-Probleme auf Render</w:t>
        </w:r>
        <w:r>
          <w:rPr>
            <w:noProof/>
            <w:webHidden/>
          </w:rPr>
          <w:tab/>
        </w:r>
        <w:r>
          <w:rPr>
            <w:noProof/>
            <w:webHidden/>
          </w:rPr>
          <w:fldChar w:fldCharType="begin"/>
        </w:r>
        <w:r>
          <w:rPr>
            <w:noProof/>
            <w:webHidden/>
          </w:rPr>
          <w:instrText xml:space="preserve"> PAGEREF _Toc225829467 \h </w:instrText>
        </w:r>
        <w:r>
          <w:rPr>
            <w:noProof/>
            <w:webHidden/>
          </w:rPr>
        </w:r>
        <w:r>
          <w:rPr>
            <w:noProof/>
            <w:webHidden/>
          </w:rPr>
          <w:fldChar w:fldCharType="separate"/>
        </w:r>
        <w:r>
          <w:rPr>
            <w:noProof/>
            <w:webHidden/>
          </w:rPr>
          <w:t>47</w:t>
        </w:r>
        <w:r>
          <w:rPr>
            <w:noProof/>
            <w:webHidden/>
          </w:rPr>
          <w:fldChar w:fldCharType="end"/>
        </w:r>
      </w:hyperlink>
    </w:p>
    <w:p w14:paraId="457C53D1" w14:textId="45068602" w:rsidR="006C162F" w:rsidRDefault="006C162F">
      <w:pPr>
        <w:pStyle w:val="Verzeichnis2"/>
        <w:rPr>
          <w:rFonts w:asciiTheme="minorHAnsi" w:eastAsiaTheme="minorEastAsia" w:hAnsiTheme="minorHAnsi"/>
          <w:noProof/>
          <w:kern w:val="2"/>
          <w:sz w:val="24"/>
          <w:szCs w:val="24"/>
          <w:lang w:eastAsia="de-AT"/>
          <w14:ligatures w14:val="standardContextual"/>
        </w:rPr>
      </w:pPr>
      <w:hyperlink w:anchor="_Toc225829468" w:history="1">
        <w:r w:rsidRPr="00BE3386">
          <w:rPr>
            <w:rStyle w:val="Hyperlink"/>
            <w:noProof/>
          </w:rPr>
          <w:t>XII.7</w:t>
        </w:r>
        <w:r>
          <w:rPr>
            <w:rFonts w:asciiTheme="minorHAnsi" w:eastAsiaTheme="minorEastAsia" w:hAnsiTheme="minorHAnsi"/>
            <w:noProof/>
            <w:kern w:val="2"/>
            <w:sz w:val="24"/>
            <w:szCs w:val="24"/>
            <w:lang w:eastAsia="de-AT"/>
            <w14:ligatures w14:val="standardContextual"/>
          </w:rPr>
          <w:tab/>
        </w:r>
        <w:r w:rsidRPr="00BE3386">
          <w:rPr>
            <w:rStyle w:val="Hyperlink"/>
            <w:noProof/>
          </w:rPr>
          <w:t>7.7 Zeitzonenproblematik</w:t>
        </w:r>
        <w:r>
          <w:rPr>
            <w:noProof/>
            <w:webHidden/>
          </w:rPr>
          <w:tab/>
        </w:r>
        <w:r>
          <w:rPr>
            <w:noProof/>
            <w:webHidden/>
          </w:rPr>
          <w:fldChar w:fldCharType="begin"/>
        </w:r>
        <w:r>
          <w:rPr>
            <w:noProof/>
            <w:webHidden/>
          </w:rPr>
          <w:instrText xml:space="preserve"> PAGEREF _Toc225829468 \h </w:instrText>
        </w:r>
        <w:r>
          <w:rPr>
            <w:noProof/>
            <w:webHidden/>
          </w:rPr>
        </w:r>
        <w:r>
          <w:rPr>
            <w:noProof/>
            <w:webHidden/>
          </w:rPr>
          <w:fldChar w:fldCharType="separate"/>
        </w:r>
        <w:r>
          <w:rPr>
            <w:noProof/>
            <w:webHidden/>
          </w:rPr>
          <w:t>48</w:t>
        </w:r>
        <w:r>
          <w:rPr>
            <w:noProof/>
            <w:webHidden/>
          </w:rPr>
          <w:fldChar w:fldCharType="end"/>
        </w:r>
      </w:hyperlink>
    </w:p>
    <w:p w14:paraId="4DA863C6" w14:textId="5F0AD6D0" w:rsidR="006C162F" w:rsidRDefault="006C162F">
      <w:pPr>
        <w:pStyle w:val="Verzeichnis1"/>
        <w:tabs>
          <w:tab w:val="left" w:pos="720"/>
        </w:tabs>
        <w:rPr>
          <w:rFonts w:asciiTheme="minorHAnsi" w:eastAsiaTheme="minorEastAsia" w:hAnsiTheme="minorHAnsi"/>
          <w:noProof/>
          <w:kern w:val="2"/>
          <w:sz w:val="24"/>
          <w:szCs w:val="24"/>
          <w:lang w:eastAsia="de-AT"/>
          <w14:ligatures w14:val="standardContextual"/>
        </w:rPr>
      </w:pPr>
      <w:hyperlink w:anchor="_Toc225829469" w:history="1">
        <w:r w:rsidRPr="00BE3386">
          <w:rPr>
            <w:rStyle w:val="Hyperlink"/>
            <w:noProof/>
          </w:rPr>
          <w:t>XIII.</w:t>
        </w:r>
        <w:r>
          <w:rPr>
            <w:rFonts w:asciiTheme="minorHAnsi" w:eastAsiaTheme="minorEastAsia" w:hAnsiTheme="minorHAnsi"/>
            <w:noProof/>
            <w:kern w:val="2"/>
            <w:sz w:val="24"/>
            <w:szCs w:val="24"/>
            <w:lang w:eastAsia="de-AT"/>
            <w14:ligatures w14:val="standardContextual"/>
          </w:rPr>
          <w:tab/>
        </w:r>
        <w:r w:rsidRPr="00BE3386">
          <w:rPr>
            <w:rStyle w:val="Hyperlink"/>
            <w:noProof/>
          </w:rPr>
          <w:t>Zusammenfassung und Fazit</w:t>
        </w:r>
        <w:r>
          <w:rPr>
            <w:noProof/>
            <w:webHidden/>
          </w:rPr>
          <w:tab/>
        </w:r>
        <w:r>
          <w:rPr>
            <w:noProof/>
            <w:webHidden/>
          </w:rPr>
          <w:fldChar w:fldCharType="begin"/>
        </w:r>
        <w:r>
          <w:rPr>
            <w:noProof/>
            <w:webHidden/>
          </w:rPr>
          <w:instrText xml:space="preserve"> PAGEREF _Toc225829469 \h </w:instrText>
        </w:r>
        <w:r>
          <w:rPr>
            <w:noProof/>
            <w:webHidden/>
          </w:rPr>
        </w:r>
        <w:r>
          <w:rPr>
            <w:noProof/>
            <w:webHidden/>
          </w:rPr>
          <w:fldChar w:fldCharType="separate"/>
        </w:r>
        <w:r>
          <w:rPr>
            <w:noProof/>
            <w:webHidden/>
          </w:rPr>
          <w:t>49</w:t>
        </w:r>
        <w:r>
          <w:rPr>
            <w:noProof/>
            <w:webHidden/>
          </w:rPr>
          <w:fldChar w:fldCharType="end"/>
        </w:r>
      </w:hyperlink>
    </w:p>
    <w:p w14:paraId="50087D84" w14:textId="4E69004B" w:rsidR="006C162F" w:rsidRDefault="006C162F">
      <w:pPr>
        <w:pStyle w:val="Verzeichnis1"/>
        <w:tabs>
          <w:tab w:val="left" w:pos="720"/>
        </w:tabs>
        <w:rPr>
          <w:rFonts w:asciiTheme="minorHAnsi" w:eastAsiaTheme="minorEastAsia" w:hAnsiTheme="minorHAnsi"/>
          <w:noProof/>
          <w:kern w:val="2"/>
          <w:sz w:val="24"/>
          <w:szCs w:val="24"/>
          <w:lang w:eastAsia="de-AT"/>
          <w14:ligatures w14:val="standardContextual"/>
        </w:rPr>
      </w:pPr>
      <w:hyperlink w:anchor="_Toc225829470" w:history="1">
        <w:r w:rsidRPr="00BE3386">
          <w:rPr>
            <w:rStyle w:val="Hyperlink"/>
            <w:noProof/>
          </w:rPr>
          <w:t>XIV.</w:t>
        </w:r>
        <w:r>
          <w:rPr>
            <w:rFonts w:asciiTheme="minorHAnsi" w:eastAsiaTheme="minorEastAsia" w:hAnsiTheme="minorHAnsi"/>
            <w:noProof/>
            <w:kern w:val="2"/>
            <w:sz w:val="24"/>
            <w:szCs w:val="24"/>
            <w:lang w:eastAsia="de-AT"/>
            <w14:ligatures w14:val="standardContextual"/>
          </w:rPr>
          <w:tab/>
        </w:r>
        <w:r w:rsidRPr="00BE3386">
          <w:rPr>
            <w:rStyle w:val="Hyperlink"/>
            <w:noProof/>
          </w:rPr>
          <w:t>Literaturverzeichnis</w:t>
        </w:r>
        <w:r>
          <w:rPr>
            <w:noProof/>
            <w:webHidden/>
          </w:rPr>
          <w:tab/>
        </w:r>
        <w:r>
          <w:rPr>
            <w:noProof/>
            <w:webHidden/>
          </w:rPr>
          <w:fldChar w:fldCharType="begin"/>
        </w:r>
        <w:r>
          <w:rPr>
            <w:noProof/>
            <w:webHidden/>
          </w:rPr>
          <w:instrText xml:space="preserve"> PAGEREF _Toc225829470 \h </w:instrText>
        </w:r>
        <w:r>
          <w:rPr>
            <w:noProof/>
            <w:webHidden/>
          </w:rPr>
        </w:r>
        <w:r>
          <w:rPr>
            <w:noProof/>
            <w:webHidden/>
          </w:rPr>
          <w:fldChar w:fldCharType="separate"/>
        </w:r>
        <w:r>
          <w:rPr>
            <w:noProof/>
            <w:webHidden/>
          </w:rPr>
          <w:t>51</w:t>
        </w:r>
        <w:r>
          <w:rPr>
            <w:noProof/>
            <w:webHidden/>
          </w:rPr>
          <w:fldChar w:fldCharType="end"/>
        </w:r>
      </w:hyperlink>
    </w:p>
    <w:p w14:paraId="3086770C" w14:textId="70C421F1" w:rsidR="00D3302E" w:rsidRDefault="00000000">
      <w:r>
        <w:fldChar w:fldCharType="end"/>
      </w:r>
    </w:p>
    <w:p w14:paraId="3191D7D5" w14:textId="77777777" w:rsidR="00D3302E" w:rsidRDefault="00000000">
      <w:r>
        <w:br w:type="page"/>
      </w:r>
    </w:p>
    <w:p w14:paraId="4311E35D" w14:textId="77777777" w:rsidR="00D3302E" w:rsidRDefault="00000000">
      <w:pPr>
        <w:pStyle w:val="berschrift1"/>
      </w:pPr>
      <w:bookmarkStart w:id="3" w:name="_Toc225829382"/>
      <w:r>
        <w:lastRenderedPageBreak/>
        <w:t>Abbildungsverzeichnis</w:t>
      </w:r>
      <w:bookmarkEnd w:id="3"/>
    </w:p>
    <w:p w14:paraId="204C5096" w14:textId="77777777" w:rsidR="00D3302E" w:rsidRDefault="00000000">
      <w:pPr>
        <w:spacing w:after="60" w:line="276" w:lineRule="auto"/>
      </w:pPr>
      <w:r>
        <w:rPr>
          <w:b/>
        </w:rPr>
        <w:t xml:space="preserve">Abbildung 1: </w:t>
      </w:r>
      <w:r>
        <w:t>Systemarchitektur des Zeiterfassungssystems (MEVN-Stack)</w:t>
      </w:r>
    </w:p>
    <w:p w14:paraId="2ABC5041" w14:textId="77777777" w:rsidR="00D3302E" w:rsidRDefault="00000000">
      <w:pPr>
        <w:spacing w:after="60" w:line="276" w:lineRule="auto"/>
      </w:pPr>
      <w:r>
        <w:rPr>
          <w:b/>
        </w:rPr>
        <w:t xml:space="preserve">Abbildung 2: </w:t>
      </w:r>
      <w:r>
        <w:t>Entity-Relationship-Diagramm der MongoDB Collections</w:t>
      </w:r>
    </w:p>
    <w:p w14:paraId="155F8537" w14:textId="77777777" w:rsidR="00D3302E" w:rsidRDefault="00000000">
      <w:pPr>
        <w:spacing w:after="60" w:line="276" w:lineRule="auto"/>
      </w:pPr>
      <w:r>
        <w:rPr>
          <w:b/>
        </w:rPr>
        <w:t xml:space="preserve">Abbildung 3: </w:t>
      </w:r>
      <w:r>
        <w:t>Dashboard-Ansicht mit Live-Stempelterminal</w:t>
      </w:r>
    </w:p>
    <w:p w14:paraId="0C8639EB" w14:textId="77777777" w:rsidR="00D3302E" w:rsidRDefault="00000000">
      <w:pPr>
        <w:spacing w:after="60" w:line="276" w:lineRule="auto"/>
      </w:pPr>
      <w:r>
        <w:rPr>
          <w:b/>
        </w:rPr>
        <w:t xml:space="preserve">Abbildung 4: </w:t>
      </w:r>
      <w:r>
        <w:t>Kalenderansicht mit FullCalendar-Integration</w:t>
      </w:r>
    </w:p>
    <w:p w14:paraId="1468A2EC" w14:textId="77777777" w:rsidR="00D3302E" w:rsidRDefault="00000000">
      <w:pPr>
        <w:spacing w:after="60" w:line="276" w:lineRule="auto"/>
      </w:pPr>
      <w:r>
        <w:rPr>
          <w:b/>
        </w:rPr>
        <w:t xml:space="preserve">Abbildung 5: </w:t>
      </w:r>
      <w:r>
        <w:t>Urlaubsantrag-Workflow (Statusdiagramm)</w:t>
      </w:r>
    </w:p>
    <w:p w14:paraId="0D3EF434" w14:textId="77777777" w:rsidR="00D3302E" w:rsidRDefault="00000000">
      <w:pPr>
        <w:spacing w:after="60" w:line="276" w:lineRule="auto"/>
      </w:pPr>
      <w:r>
        <w:rPr>
          <w:b/>
        </w:rPr>
        <w:t xml:space="preserve">Abbildung 6: </w:t>
      </w:r>
      <w:r>
        <w:t>Billing-Tabelle mit Soll-Ist-Vergleich</w:t>
      </w:r>
    </w:p>
    <w:p w14:paraId="432B38C5" w14:textId="77777777" w:rsidR="00D3302E" w:rsidRDefault="00000000">
      <w:pPr>
        <w:spacing w:after="60" w:line="276" w:lineRule="auto"/>
      </w:pPr>
      <w:r>
        <w:rPr>
          <w:b/>
        </w:rPr>
        <w:t xml:space="preserve">Abbildung 7: </w:t>
      </w:r>
      <w:r>
        <w:t>Responsive Darstellung auf mobilen Endgeräten</w:t>
      </w:r>
    </w:p>
    <w:p w14:paraId="6C2DBB26" w14:textId="77777777" w:rsidR="00D3302E" w:rsidRDefault="00000000">
      <w:pPr>
        <w:spacing w:after="60" w:line="276" w:lineRule="auto"/>
      </w:pPr>
      <w:r>
        <w:rPr>
          <w:b/>
        </w:rPr>
        <w:t xml:space="preserve">Abbildung 8: </w:t>
      </w:r>
      <w:r>
        <w:t>PDF-Export des Urlaubskontos</w:t>
      </w:r>
    </w:p>
    <w:p w14:paraId="31719BFD" w14:textId="77777777" w:rsidR="00D3302E" w:rsidRDefault="00000000">
      <w:pPr>
        <w:spacing w:after="60" w:line="276" w:lineRule="auto"/>
      </w:pPr>
      <w:r>
        <w:rPr>
          <w:b/>
        </w:rPr>
        <w:t xml:space="preserve">Abbildung 9: </w:t>
      </w:r>
      <w:r>
        <w:t>Deployment-Architektur auf Render.com</w:t>
      </w:r>
    </w:p>
    <w:p w14:paraId="6E7A0410" w14:textId="77777777" w:rsidR="00D3302E" w:rsidRDefault="00000000">
      <w:pPr>
        <w:spacing w:after="60" w:line="276" w:lineRule="auto"/>
      </w:pPr>
      <w:r>
        <w:rPr>
          <w:b/>
        </w:rPr>
        <w:t xml:space="preserve">Abbildung 10: </w:t>
      </w:r>
      <w:r>
        <w:t>Sequenzdiagramm des Stempelvorgangs</w:t>
      </w:r>
    </w:p>
    <w:p w14:paraId="59FABAC5" w14:textId="77777777" w:rsidR="00D3302E" w:rsidRDefault="00000000">
      <w:r>
        <w:br w:type="page"/>
      </w:r>
    </w:p>
    <w:p w14:paraId="02DBF335" w14:textId="77777777" w:rsidR="00D3302E" w:rsidRDefault="00000000">
      <w:pPr>
        <w:pStyle w:val="berschrift1"/>
      </w:pPr>
      <w:bookmarkStart w:id="4" w:name="_Toc225829383"/>
      <w:r>
        <w:lastRenderedPageBreak/>
        <w:t>Abkürzungsverzeichnis</w:t>
      </w:r>
      <w:bookmarkEnd w:id="4"/>
    </w:p>
    <w:tbl>
      <w:tblPr>
        <w:tblStyle w:val="Gitternetztabelle1hell"/>
        <w:tblW w:w="0" w:type="auto"/>
        <w:tblLook w:val="04A0" w:firstRow="1" w:lastRow="0" w:firstColumn="1" w:lastColumn="0" w:noHBand="0" w:noVBand="1"/>
      </w:tblPr>
      <w:tblGrid>
        <w:gridCol w:w="4507"/>
        <w:gridCol w:w="4554"/>
      </w:tblGrid>
      <w:tr w:rsidR="00D3302E" w14:paraId="60F1CE80" w14:textId="77777777" w:rsidTr="00D330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B0DF159" w14:textId="77777777" w:rsidR="00D3302E" w:rsidRDefault="00000000">
            <w:r>
              <w:t>Abkürzung</w:t>
            </w:r>
          </w:p>
        </w:tc>
        <w:tc>
          <w:tcPr>
            <w:tcW w:w="4819" w:type="dxa"/>
          </w:tcPr>
          <w:p w14:paraId="70F0CCE8" w14:textId="77777777" w:rsidR="00D3302E" w:rsidRDefault="00000000">
            <w:pPr>
              <w:cnfStyle w:val="100000000000" w:firstRow="1" w:lastRow="0" w:firstColumn="0" w:lastColumn="0" w:oddVBand="0" w:evenVBand="0" w:oddHBand="0" w:evenHBand="0" w:firstRowFirstColumn="0" w:firstRowLastColumn="0" w:lastRowFirstColumn="0" w:lastRowLastColumn="0"/>
            </w:pPr>
            <w:r>
              <w:t>Bedeutung</w:t>
            </w:r>
          </w:p>
        </w:tc>
      </w:tr>
      <w:tr w:rsidR="00D3302E" w14:paraId="5F36B73F"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378BE5D5" w14:textId="77777777" w:rsidR="00D3302E" w:rsidRDefault="00000000">
            <w:r>
              <w:t>API</w:t>
            </w:r>
          </w:p>
        </w:tc>
        <w:tc>
          <w:tcPr>
            <w:tcW w:w="4819" w:type="dxa"/>
          </w:tcPr>
          <w:p w14:paraId="0CFCF459" w14:textId="77777777" w:rsidR="00D3302E" w:rsidRDefault="00000000">
            <w:pPr>
              <w:cnfStyle w:val="000000000000" w:firstRow="0" w:lastRow="0" w:firstColumn="0" w:lastColumn="0" w:oddVBand="0" w:evenVBand="0" w:oddHBand="0" w:evenHBand="0" w:firstRowFirstColumn="0" w:firstRowLastColumn="0" w:lastRowFirstColumn="0" w:lastRowLastColumn="0"/>
            </w:pPr>
            <w:r>
              <w:t>Application Programming Interface</w:t>
            </w:r>
          </w:p>
        </w:tc>
      </w:tr>
      <w:tr w:rsidR="00D3302E" w14:paraId="7F34D230"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5120DF93" w14:textId="77777777" w:rsidR="00D3302E" w:rsidRDefault="00000000">
            <w:r>
              <w:t>CORS</w:t>
            </w:r>
          </w:p>
        </w:tc>
        <w:tc>
          <w:tcPr>
            <w:tcW w:w="4819" w:type="dxa"/>
          </w:tcPr>
          <w:p w14:paraId="752DF59F" w14:textId="77777777" w:rsidR="00D3302E" w:rsidRDefault="00000000">
            <w:pPr>
              <w:cnfStyle w:val="000000000000" w:firstRow="0" w:lastRow="0" w:firstColumn="0" w:lastColumn="0" w:oddVBand="0" w:evenVBand="0" w:oddHBand="0" w:evenHBand="0" w:firstRowFirstColumn="0" w:firstRowLastColumn="0" w:lastRowFirstColumn="0" w:lastRowLastColumn="0"/>
            </w:pPr>
            <w:r>
              <w:t>Cross-Origin Resource Sharing</w:t>
            </w:r>
          </w:p>
        </w:tc>
      </w:tr>
      <w:tr w:rsidR="00D3302E" w14:paraId="16B37894"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28707E57" w14:textId="77777777" w:rsidR="00D3302E" w:rsidRDefault="00000000">
            <w:r>
              <w:t>CRUD</w:t>
            </w:r>
          </w:p>
        </w:tc>
        <w:tc>
          <w:tcPr>
            <w:tcW w:w="4819" w:type="dxa"/>
          </w:tcPr>
          <w:p w14:paraId="7EAB8FAA" w14:textId="77777777" w:rsidR="00D3302E" w:rsidRDefault="00000000">
            <w:pPr>
              <w:cnfStyle w:val="000000000000" w:firstRow="0" w:lastRow="0" w:firstColumn="0" w:lastColumn="0" w:oddVBand="0" w:evenVBand="0" w:oddHBand="0" w:evenHBand="0" w:firstRowFirstColumn="0" w:firstRowLastColumn="0" w:lastRowFirstColumn="0" w:lastRowLastColumn="0"/>
            </w:pPr>
            <w:r>
              <w:t>Create, Read, Update, Delete</w:t>
            </w:r>
          </w:p>
        </w:tc>
      </w:tr>
      <w:tr w:rsidR="00D3302E" w14:paraId="2751EFC4"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7E257724" w14:textId="77777777" w:rsidR="00D3302E" w:rsidRDefault="00000000">
            <w:r>
              <w:t>CSS</w:t>
            </w:r>
          </w:p>
        </w:tc>
        <w:tc>
          <w:tcPr>
            <w:tcW w:w="4819" w:type="dxa"/>
          </w:tcPr>
          <w:p w14:paraId="7E5894D0" w14:textId="77777777" w:rsidR="00D3302E" w:rsidRDefault="00000000">
            <w:pPr>
              <w:cnfStyle w:val="000000000000" w:firstRow="0" w:lastRow="0" w:firstColumn="0" w:lastColumn="0" w:oddVBand="0" w:evenVBand="0" w:oddHBand="0" w:evenHBand="0" w:firstRowFirstColumn="0" w:firstRowLastColumn="0" w:lastRowFirstColumn="0" w:lastRowLastColumn="0"/>
            </w:pPr>
            <w:r>
              <w:t>Cascading Style Sheets</w:t>
            </w:r>
          </w:p>
        </w:tc>
      </w:tr>
      <w:tr w:rsidR="00D3302E" w14:paraId="5AEA7451"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0D6803F4" w14:textId="77777777" w:rsidR="00D3302E" w:rsidRDefault="00000000">
            <w:r>
              <w:t>DOM</w:t>
            </w:r>
          </w:p>
        </w:tc>
        <w:tc>
          <w:tcPr>
            <w:tcW w:w="4819" w:type="dxa"/>
          </w:tcPr>
          <w:p w14:paraId="6A6C61A2" w14:textId="77777777" w:rsidR="00D3302E" w:rsidRDefault="00000000">
            <w:pPr>
              <w:cnfStyle w:val="000000000000" w:firstRow="0" w:lastRow="0" w:firstColumn="0" w:lastColumn="0" w:oddVBand="0" w:evenVBand="0" w:oddHBand="0" w:evenHBand="0" w:firstRowFirstColumn="0" w:firstRowLastColumn="0" w:lastRowFirstColumn="0" w:lastRowLastColumn="0"/>
            </w:pPr>
            <w:r>
              <w:t>Document Object Model</w:t>
            </w:r>
          </w:p>
        </w:tc>
      </w:tr>
      <w:tr w:rsidR="00D3302E" w14:paraId="1EDCF55F"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6F7D39EA" w14:textId="77777777" w:rsidR="00D3302E" w:rsidRDefault="00000000">
            <w:r>
              <w:t>EuGH</w:t>
            </w:r>
          </w:p>
        </w:tc>
        <w:tc>
          <w:tcPr>
            <w:tcW w:w="4819" w:type="dxa"/>
          </w:tcPr>
          <w:p w14:paraId="3223B4D4" w14:textId="77777777" w:rsidR="00D3302E" w:rsidRDefault="00000000">
            <w:pPr>
              <w:cnfStyle w:val="000000000000" w:firstRow="0" w:lastRow="0" w:firstColumn="0" w:lastColumn="0" w:oddVBand="0" w:evenVBand="0" w:oddHBand="0" w:evenHBand="0" w:firstRowFirstColumn="0" w:firstRowLastColumn="0" w:lastRowFirstColumn="0" w:lastRowLastColumn="0"/>
            </w:pPr>
            <w:r>
              <w:t>Europäischer Gerichtshof</w:t>
            </w:r>
          </w:p>
        </w:tc>
      </w:tr>
      <w:tr w:rsidR="00D3302E" w14:paraId="6791FD61"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1DBDF483" w14:textId="77777777" w:rsidR="00D3302E" w:rsidRDefault="00000000">
            <w:r>
              <w:t>ESM</w:t>
            </w:r>
          </w:p>
        </w:tc>
        <w:tc>
          <w:tcPr>
            <w:tcW w:w="4819" w:type="dxa"/>
          </w:tcPr>
          <w:p w14:paraId="1B5A0582" w14:textId="77777777" w:rsidR="00D3302E" w:rsidRDefault="00000000">
            <w:pPr>
              <w:cnfStyle w:val="000000000000" w:firstRow="0" w:lastRow="0" w:firstColumn="0" w:lastColumn="0" w:oddVBand="0" w:evenVBand="0" w:oddHBand="0" w:evenHBand="0" w:firstRowFirstColumn="0" w:firstRowLastColumn="0" w:lastRowFirstColumn="0" w:lastRowLastColumn="0"/>
            </w:pPr>
            <w:r>
              <w:t>ECMAScript Module</w:t>
            </w:r>
          </w:p>
        </w:tc>
      </w:tr>
      <w:tr w:rsidR="00D3302E" w14:paraId="36EA23D5"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66B25212" w14:textId="77777777" w:rsidR="00D3302E" w:rsidRDefault="00000000">
            <w:r>
              <w:t>HMR</w:t>
            </w:r>
          </w:p>
        </w:tc>
        <w:tc>
          <w:tcPr>
            <w:tcW w:w="4819" w:type="dxa"/>
          </w:tcPr>
          <w:p w14:paraId="62036297" w14:textId="77777777" w:rsidR="00D3302E" w:rsidRDefault="00000000">
            <w:pPr>
              <w:cnfStyle w:val="000000000000" w:firstRow="0" w:lastRow="0" w:firstColumn="0" w:lastColumn="0" w:oddVBand="0" w:evenVBand="0" w:oddHBand="0" w:evenHBand="0" w:firstRowFirstColumn="0" w:firstRowLastColumn="0" w:lastRowFirstColumn="0" w:lastRowLastColumn="0"/>
            </w:pPr>
            <w:r>
              <w:t>Hot Module Replacement</w:t>
            </w:r>
          </w:p>
        </w:tc>
      </w:tr>
      <w:tr w:rsidR="00D3302E" w14:paraId="49D7FC09"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4F6D6836" w14:textId="77777777" w:rsidR="00D3302E" w:rsidRDefault="00000000">
            <w:r>
              <w:t>HR</w:t>
            </w:r>
          </w:p>
        </w:tc>
        <w:tc>
          <w:tcPr>
            <w:tcW w:w="4819" w:type="dxa"/>
          </w:tcPr>
          <w:p w14:paraId="3343C48C" w14:textId="77777777" w:rsidR="00D3302E" w:rsidRDefault="00000000">
            <w:pPr>
              <w:cnfStyle w:val="000000000000" w:firstRow="0" w:lastRow="0" w:firstColumn="0" w:lastColumn="0" w:oddVBand="0" w:evenVBand="0" w:oddHBand="0" w:evenHBand="0" w:firstRowFirstColumn="0" w:firstRowLastColumn="0" w:lastRowFirstColumn="0" w:lastRowLastColumn="0"/>
            </w:pPr>
            <w:r>
              <w:t>Human Resources</w:t>
            </w:r>
          </w:p>
        </w:tc>
      </w:tr>
      <w:tr w:rsidR="00D3302E" w14:paraId="70594CD3"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7DECC28D" w14:textId="77777777" w:rsidR="00D3302E" w:rsidRDefault="00000000">
            <w:r>
              <w:t>HTML</w:t>
            </w:r>
          </w:p>
        </w:tc>
        <w:tc>
          <w:tcPr>
            <w:tcW w:w="4819" w:type="dxa"/>
          </w:tcPr>
          <w:p w14:paraId="7EF0A0E4" w14:textId="77777777" w:rsidR="00D3302E" w:rsidRDefault="00000000">
            <w:pPr>
              <w:cnfStyle w:val="000000000000" w:firstRow="0" w:lastRow="0" w:firstColumn="0" w:lastColumn="0" w:oddVBand="0" w:evenVBand="0" w:oddHBand="0" w:evenHBand="0" w:firstRowFirstColumn="0" w:firstRowLastColumn="0" w:lastRowFirstColumn="0" w:lastRowLastColumn="0"/>
            </w:pPr>
            <w:r>
              <w:t>Hypertext Markup Language</w:t>
            </w:r>
          </w:p>
        </w:tc>
      </w:tr>
      <w:tr w:rsidR="00D3302E" w14:paraId="3F92C162"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2CE5408D" w14:textId="77777777" w:rsidR="00D3302E" w:rsidRDefault="00000000">
            <w:r>
              <w:t>HTTP</w:t>
            </w:r>
          </w:p>
        </w:tc>
        <w:tc>
          <w:tcPr>
            <w:tcW w:w="4819" w:type="dxa"/>
          </w:tcPr>
          <w:p w14:paraId="71EA2B79" w14:textId="77777777" w:rsidR="00D3302E" w:rsidRDefault="00000000">
            <w:pPr>
              <w:cnfStyle w:val="000000000000" w:firstRow="0" w:lastRow="0" w:firstColumn="0" w:lastColumn="0" w:oddVBand="0" w:evenVBand="0" w:oddHBand="0" w:evenHBand="0" w:firstRowFirstColumn="0" w:firstRowLastColumn="0" w:lastRowFirstColumn="0" w:lastRowLastColumn="0"/>
            </w:pPr>
            <w:r>
              <w:t>Hypertext Transfer Protocol</w:t>
            </w:r>
          </w:p>
        </w:tc>
      </w:tr>
      <w:tr w:rsidR="00D3302E" w14:paraId="422FCDF1"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7C11B353" w14:textId="77777777" w:rsidR="00D3302E" w:rsidRDefault="00000000">
            <w:r>
              <w:t>JSON</w:t>
            </w:r>
          </w:p>
        </w:tc>
        <w:tc>
          <w:tcPr>
            <w:tcW w:w="4819" w:type="dxa"/>
          </w:tcPr>
          <w:p w14:paraId="4E19787A" w14:textId="77777777" w:rsidR="00D3302E" w:rsidRDefault="00000000">
            <w:pPr>
              <w:cnfStyle w:val="000000000000" w:firstRow="0" w:lastRow="0" w:firstColumn="0" w:lastColumn="0" w:oddVBand="0" w:evenVBand="0" w:oddHBand="0" w:evenHBand="0" w:firstRowFirstColumn="0" w:firstRowLastColumn="0" w:lastRowFirstColumn="0" w:lastRowLastColumn="0"/>
            </w:pPr>
            <w:r>
              <w:t>JavaScript Object Notation</w:t>
            </w:r>
          </w:p>
        </w:tc>
      </w:tr>
      <w:tr w:rsidR="00D3302E" w14:paraId="2D099BEF"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3EFC666D" w14:textId="77777777" w:rsidR="00D3302E" w:rsidRDefault="00000000">
            <w:r>
              <w:t>JWT</w:t>
            </w:r>
          </w:p>
        </w:tc>
        <w:tc>
          <w:tcPr>
            <w:tcW w:w="4819" w:type="dxa"/>
          </w:tcPr>
          <w:p w14:paraId="73F22F33" w14:textId="77777777" w:rsidR="00D3302E" w:rsidRDefault="00000000">
            <w:pPr>
              <w:cnfStyle w:val="000000000000" w:firstRow="0" w:lastRow="0" w:firstColumn="0" w:lastColumn="0" w:oddVBand="0" w:evenVBand="0" w:oddHBand="0" w:evenHBand="0" w:firstRowFirstColumn="0" w:firstRowLastColumn="0" w:lastRowFirstColumn="0" w:lastRowLastColumn="0"/>
            </w:pPr>
            <w:r>
              <w:t>JSON Web Token</w:t>
            </w:r>
          </w:p>
        </w:tc>
      </w:tr>
      <w:tr w:rsidR="00D3302E" w14:paraId="3A70AF07"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64AFE295" w14:textId="77777777" w:rsidR="00D3302E" w:rsidRDefault="00000000">
            <w:r>
              <w:t>KMU</w:t>
            </w:r>
          </w:p>
        </w:tc>
        <w:tc>
          <w:tcPr>
            <w:tcW w:w="4819" w:type="dxa"/>
          </w:tcPr>
          <w:p w14:paraId="4A946843" w14:textId="77777777" w:rsidR="00D3302E" w:rsidRDefault="00000000">
            <w:pPr>
              <w:cnfStyle w:val="000000000000" w:firstRow="0" w:lastRow="0" w:firstColumn="0" w:lastColumn="0" w:oddVBand="0" w:evenVBand="0" w:oddHBand="0" w:evenHBand="0" w:firstRowFirstColumn="0" w:firstRowLastColumn="0" w:lastRowFirstColumn="0" w:lastRowLastColumn="0"/>
            </w:pPr>
            <w:r>
              <w:t>Kleine und mittlere Unternehmen</w:t>
            </w:r>
          </w:p>
        </w:tc>
      </w:tr>
      <w:tr w:rsidR="00D3302E" w14:paraId="10227035"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0FF76D79" w14:textId="77777777" w:rsidR="00D3302E" w:rsidRDefault="00000000">
            <w:r>
              <w:t>KPI</w:t>
            </w:r>
          </w:p>
        </w:tc>
        <w:tc>
          <w:tcPr>
            <w:tcW w:w="4819" w:type="dxa"/>
          </w:tcPr>
          <w:p w14:paraId="222F6AD7" w14:textId="77777777" w:rsidR="00D3302E" w:rsidRDefault="00000000">
            <w:pPr>
              <w:cnfStyle w:val="000000000000" w:firstRow="0" w:lastRow="0" w:firstColumn="0" w:lastColumn="0" w:oddVBand="0" w:evenVBand="0" w:oddHBand="0" w:evenHBand="0" w:firstRowFirstColumn="0" w:firstRowLastColumn="0" w:lastRowFirstColumn="0" w:lastRowLastColumn="0"/>
            </w:pPr>
            <w:r>
              <w:t>Key Performance Indicator</w:t>
            </w:r>
          </w:p>
        </w:tc>
      </w:tr>
      <w:tr w:rsidR="00D3302E" w14:paraId="4DB3BE9B"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14375A47" w14:textId="77777777" w:rsidR="00D3302E" w:rsidRDefault="00000000">
            <w:r>
              <w:t>MEVN</w:t>
            </w:r>
          </w:p>
        </w:tc>
        <w:tc>
          <w:tcPr>
            <w:tcW w:w="4819" w:type="dxa"/>
          </w:tcPr>
          <w:p w14:paraId="2A8F1209" w14:textId="77777777" w:rsidR="00D3302E" w:rsidRDefault="00000000">
            <w:pPr>
              <w:cnfStyle w:val="000000000000" w:firstRow="0" w:lastRow="0" w:firstColumn="0" w:lastColumn="0" w:oddVBand="0" w:evenVBand="0" w:oddHBand="0" w:evenHBand="0" w:firstRowFirstColumn="0" w:firstRowLastColumn="0" w:lastRowFirstColumn="0" w:lastRowLastColumn="0"/>
            </w:pPr>
            <w:r>
              <w:t>MongoDB, Express.js, Vue.js, Node.js</w:t>
            </w:r>
          </w:p>
        </w:tc>
      </w:tr>
      <w:tr w:rsidR="00D3302E" w14:paraId="36781134"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03A42A43" w14:textId="77777777" w:rsidR="00D3302E" w:rsidRDefault="00000000">
            <w:r>
              <w:t>NFC</w:t>
            </w:r>
          </w:p>
        </w:tc>
        <w:tc>
          <w:tcPr>
            <w:tcW w:w="4819" w:type="dxa"/>
          </w:tcPr>
          <w:p w14:paraId="4BF5F9AC" w14:textId="77777777" w:rsidR="00D3302E" w:rsidRDefault="00000000">
            <w:pPr>
              <w:cnfStyle w:val="000000000000" w:firstRow="0" w:lastRow="0" w:firstColumn="0" w:lastColumn="0" w:oddVBand="0" w:evenVBand="0" w:oddHBand="0" w:evenHBand="0" w:firstRowFirstColumn="0" w:firstRowLastColumn="0" w:lastRowFirstColumn="0" w:lastRowLastColumn="0"/>
            </w:pPr>
            <w:r>
              <w:t>Near Field Communication</w:t>
            </w:r>
          </w:p>
        </w:tc>
      </w:tr>
      <w:tr w:rsidR="00D3302E" w14:paraId="79324311"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3738C9F0" w14:textId="77777777" w:rsidR="00D3302E" w:rsidRDefault="00000000">
            <w:r>
              <w:t>NoSQL</w:t>
            </w:r>
          </w:p>
        </w:tc>
        <w:tc>
          <w:tcPr>
            <w:tcW w:w="4819" w:type="dxa"/>
          </w:tcPr>
          <w:p w14:paraId="18A7D20F" w14:textId="77777777" w:rsidR="00D3302E" w:rsidRDefault="00000000">
            <w:pPr>
              <w:cnfStyle w:val="000000000000" w:firstRow="0" w:lastRow="0" w:firstColumn="0" w:lastColumn="0" w:oddVBand="0" w:evenVBand="0" w:oddHBand="0" w:evenHBand="0" w:firstRowFirstColumn="0" w:firstRowLastColumn="0" w:lastRowFirstColumn="0" w:lastRowLastColumn="0"/>
            </w:pPr>
            <w:r>
              <w:t>Not Only SQL</w:t>
            </w:r>
          </w:p>
        </w:tc>
      </w:tr>
      <w:tr w:rsidR="00D3302E" w14:paraId="558A44DB"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1843D72B" w14:textId="77777777" w:rsidR="00D3302E" w:rsidRDefault="00000000">
            <w:r>
              <w:t>ODM</w:t>
            </w:r>
          </w:p>
        </w:tc>
        <w:tc>
          <w:tcPr>
            <w:tcW w:w="4819" w:type="dxa"/>
          </w:tcPr>
          <w:p w14:paraId="7DA246FD" w14:textId="77777777" w:rsidR="00D3302E" w:rsidRDefault="00000000">
            <w:pPr>
              <w:cnfStyle w:val="000000000000" w:firstRow="0" w:lastRow="0" w:firstColumn="0" w:lastColumn="0" w:oddVBand="0" w:evenVBand="0" w:oddHBand="0" w:evenHBand="0" w:firstRowFirstColumn="0" w:firstRowLastColumn="0" w:lastRowFirstColumn="0" w:lastRowLastColumn="0"/>
            </w:pPr>
            <w:r>
              <w:t>Object Data Modeling</w:t>
            </w:r>
          </w:p>
        </w:tc>
      </w:tr>
      <w:tr w:rsidR="00D3302E" w14:paraId="1F8EEBD7"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34806398" w14:textId="77777777" w:rsidR="00D3302E" w:rsidRDefault="00000000">
            <w:r>
              <w:t>PaaS</w:t>
            </w:r>
          </w:p>
        </w:tc>
        <w:tc>
          <w:tcPr>
            <w:tcW w:w="4819" w:type="dxa"/>
          </w:tcPr>
          <w:p w14:paraId="3C79967C" w14:textId="77777777" w:rsidR="00D3302E" w:rsidRDefault="00000000">
            <w:pPr>
              <w:cnfStyle w:val="000000000000" w:firstRow="0" w:lastRow="0" w:firstColumn="0" w:lastColumn="0" w:oddVBand="0" w:evenVBand="0" w:oddHBand="0" w:evenHBand="0" w:firstRowFirstColumn="0" w:firstRowLastColumn="0" w:lastRowFirstColumn="0" w:lastRowLastColumn="0"/>
            </w:pPr>
            <w:r>
              <w:t>Platform as a Service</w:t>
            </w:r>
          </w:p>
        </w:tc>
      </w:tr>
      <w:tr w:rsidR="00D3302E" w14:paraId="51F5D132"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48FA53F2" w14:textId="77777777" w:rsidR="00D3302E" w:rsidRDefault="00000000">
            <w:r>
              <w:t>RBAC</w:t>
            </w:r>
          </w:p>
        </w:tc>
        <w:tc>
          <w:tcPr>
            <w:tcW w:w="4819" w:type="dxa"/>
          </w:tcPr>
          <w:p w14:paraId="467357A3" w14:textId="77777777" w:rsidR="00D3302E" w:rsidRDefault="00000000">
            <w:pPr>
              <w:cnfStyle w:val="000000000000" w:firstRow="0" w:lastRow="0" w:firstColumn="0" w:lastColumn="0" w:oddVBand="0" w:evenVBand="0" w:oddHBand="0" w:evenHBand="0" w:firstRowFirstColumn="0" w:firstRowLastColumn="0" w:lastRowFirstColumn="0" w:lastRowLastColumn="0"/>
            </w:pPr>
            <w:r>
              <w:t>Role-Based Access Control</w:t>
            </w:r>
          </w:p>
        </w:tc>
      </w:tr>
      <w:tr w:rsidR="00D3302E" w14:paraId="1C0D1841"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5E6741DB" w14:textId="77777777" w:rsidR="00D3302E" w:rsidRDefault="00000000">
            <w:r>
              <w:t>REST</w:t>
            </w:r>
          </w:p>
        </w:tc>
        <w:tc>
          <w:tcPr>
            <w:tcW w:w="4819" w:type="dxa"/>
          </w:tcPr>
          <w:p w14:paraId="3A564E78" w14:textId="77777777" w:rsidR="00D3302E" w:rsidRDefault="00000000">
            <w:pPr>
              <w:cnfStyle w:val="000000000000" w:firstRow="0" w:lastRow="0" w:firstColumn="0" w:lastColumn="0" w:oddVBand="0" w:evenVBand="0" w:oddHBand="0" w:evenHBand="0" w:firstRowFirstColumn="0" w:firstRowLastColumn="0" w:lastRowFirstColumn="0" w:lastRowLastColumn="0"/>
            </w:pPr>
            <w:r>
              <w:t>Representational State Transfer</w:t>
            </w:r>
          </w:p>
        </w:tc>
      </w:tr>
      <w:tr w:rsidR="00D3302E" w14:paraId="608A98DC"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3D68341B" w14:textId="77777777" w:rsidR="00D3302E" w:rsidRDefault="00000000">
            <w:r>
              <w:lastRenderedPageBreak/>
              <w:t>SaaS</w:t>
            </w:r>
          </w:p>
        </w:tc>
        <w:tc>
          <w:tcPr>
            <w:tcW w:w="4819" w:type="dxa"/>
          </w:tcPr>
          <w:p w14:paraId="61A3B604" w14:textId="77777777" w:rsidR="00D3302E" w:rsidRDefault="00000000">
            <w:pPr>
              <w:cnfStyle w:val="000000000000" w:firstRow="0" w:lastRow="0" w:firstColumn="0" w:lastColumn="0" w:oddVBand="0" w:evenVBand="0" w:oddHBand="0" w:evenHBand="0" w:firstRowFirstColumn="0" w:firstRowLastColumn="0" w:lastRowFirstColumn="0" w:lastRowLastColumn="0"/>
            </w:pPr>
            <w:r>
              <w:t>Software as a Service</w:t>
            </w:r>
          </w:p>
        </w:tc>
      </w:tr>
      <w:tr w:rsidR="00D3302E" w14:paraId="0C514E8C"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40170EDB" w14:textId="77777777" w:rsidR="00D3302E" w:rsidRDefault="00000000">
            <w:r>
              <w:t>SFC</w:t>
            </w:r>
          </w:p>
        </w:tc>
        <w:tc>
          <w:tcPr>
            <w:tcW w:w="4819" w:type="dxa"/>
          </w:tcPr>
          <w:p w14:paraId="4FA1C6B8" w14:textId="77777777" w:rsidR="00D3302E" w:rsidRDefault="00000000">
            <w:pPr>
              <w:cnfStyle w:val="000000000000" w:firstRow="0" w:lastRow="0" w:firstColumn="0" w:lastColumn="0" w:oddVBand="0" w:evenVBand="0" w:oddHBand="0" w:evenHBand="0" w:firstRowFirstColumn="0" w:firstRowLastColumn="0" w:lastRowFirstColumn="0" w:lastRowLastColumn="0"/>
            </w:pPr>
            <w:r>
              <w:t>Single File Component</w:t>
            </w:r>
          </w:p>
        </w:tc>
      </w:tr>
      <w:tr w:rsidR="00D3302E" w14:paraId="7E8EF82B"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263F1233" w14:textId="77777777" w:rsidR="00D3302E" w:rsidRDefault="00000000">
            <w:r>
              <w:t>SPA</w:t>
            </w:r>
          </w:p>
        </w:tc>
        <w:tc>
          <w:tcPr>
            <w:tcW w:w="4819" w:type="dxa"/>
          </w:tcPr>
          <w:p w14:paraId="5CA9F0FD" w14:textId="77777777" w:rsidR="00D3302E" w:rsidRDefault="00000000">
            <w:pPr>
              <w:cnfStyle w:val="000000000000" w:firstRow="0" w:lastRow="0" w:firstColumn="0" w:lastColumn="0" w:oddVBand="0" w:evenVBand="0" w:oddHBand="0" w:evenHBand="0" w:firstRowFirstColumn="0" w:firstRowLastColumn="0" w:lastRowFirstColumn="0" w:lastRowLastColumn="0"/>
            </w:pPr>
            <w:r>
              <w:t>Single Page Application</w:t>
            </w:r>
          </w:p>
        </w:tc>
      </w:tr>
      <w:tr w:rsidR="00D3302E" w14:paraId="273F5A30"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4DD376CB" w14:textId="77777777" w:rsidR="00D3302E" w:rsidRDefault="00000000">
            <w:r>
              <w:t>UI</w:t>
            </w:r>
          </w:p>
        </w:tc>
        <w:tc>
          <w:tcPr>
            <w:tcW w:w="4819" w:type="dxa"/>
          </w:tcPr>
          <w:p w14:paraId="4481163F" w14:textId="77777777" w:rsidR="00D3302E" w:rsidRDefault="00000000">
            <w:pPr>
              <w:cnfStyle w:val="000000000000" w:firstRow="0" w:lastRow="0" w:firstColumn="0" w:lastColumn="0" w:oddVBand="0" w:evenVBand="0" w:oddHBand="0" w:evenHBand="0" w:firstRowFirstColumn="0" w:firstRowLastColumn="0" w:lastRowFirstColumn="0" w:lastRowLastColumn="0"/>
            </w:pPr>
            <w:r>
              <w:t>User Interface</w:t>
            </w:r>
          </w:p>
        </w:tc>
      </w:tr>
      <w:tr w:rsidR="00D3302E" w14:paraId="34FDF67B"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44739B1C" w14:textId="77777777" w:rsidR="00D3302E" w:rsidRDefault="00000000">
            <w:r>
              <w:t>URL</w:t>
            </w:r>
          </w:p>
        </w:tc>
        <w:tc>
          <w:tcPr>
            <w:tcW w:w="4819" w:type="dxa"/>
          </w:tcPr>
          <w:p w14:paraId="22125971" w14:textId="77777777" w:rsidR="00D3302E" w:rsidRDefault="00000000">
            <w:pPr>
              <w:cnfStyle w:val="000000000000" w:firstRow="0" w:lastRow="0" w:firstColumn="0" w:lastColumn="0" w:oddVBand="0" w:evenVBand="0" w:oddHBand="0" w:evenHBand="0" w:firstRowFirstColumn="0" w:firstRowLastColumn="0" w:lastRowFirstColumn="0" w:lastRowLastColumn="0"/>
            </w:pPr>
            <w:r>
              <w:t>Uniform Resource Locator</w:t>
            </w:r>
          </w:p>
        </w:tc>
      </w:tr>
      <w:tr w:rsidR="00D3302E" w14:paraId="729D2665"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0DE58987" w14:textId="77777777" w:rsidR="00D3302E" w:rsidRDefault="00000000">
            <w:r>
              <w:t>UTC</w:t>
            </w:r>
          </w:p>
        </w:tc>
        <w:tc>
          <w:tcPr>
            <w:tcW w:w="4819" w:type="dxa"/>
          </w:tcPr>
          <w:p w14:paraId="39D9C667" w14:textId="77777777" w:rsidR="00D3302E" w:rsidRDefault="00000000">
            <w:pPr>
              <w:cnfStyle w:val="000000000000" w:firstRow="0" w:lastRow="0" w:firstColumn="0" w:lastColumn="0" w:oddVBand="0" w:evenVBand="0" w:oddHBand="0" w:evenHBand="0" w:firstRowFirstColumn="0" w:firstRowLastColumn="0" w:lastRowFirstColumn="0" w:lastRowLastColumn="0"/>
            </w:pPr>
            <w:r>
              <w:t>Coordinated Universal Time</w:t>
            </w:r>
          </w:p>
        </w:tc>
      </w:tr>
      <w:tr w:rsidR="00D3302E" w14:paraId="23C14224" w14:textId="77777777" w:rsidTr="00D3302E">
        <w:tc>
          <w:tcPr>
            <w:cnfStyle w:val="001000000000" w:firstRow="0" w:lastRow="0" w:firstColumn="1" w:lastColumn="0" w:oddVBand="0" w:evenVBand="0" w:oddHBand="0" w:evenHBand="0" w:firstRowFirstColumn="0" w:firstRowLastColumn="0" w:lastRowFirstColumn="0" w:lastRowLastColumn="0"/>
            <w:tcW w:w="4819" w:type="dxa"/>
          </w:tcPr>
          <w:p w14:paraId="11D6EDC0" w14:textId="77777777" w:rsidR="00D3302E" w:rsidRDefault="00000000">
            <w:r>
              <w:t>UX</w:t>
            </w:r>
          </w:p>
        </w:tc>
        <w:tc>
          <w:tcPr>
            <w:tcW w:w="4819" w:type="dxa"/>
          </w:tcPr>
          <w:p w14:paraId="7D6B985E" w14:textId="77777777" w:rsidR="00D3302E" w:rsidRDefault="00000000">
            <w:pPr>
              <w:cnfStyle w:val="000000000000" w:firstRow="0" w:lastRow="0" w:firstColumn="0" w:lastColumn="0" w:oddVBand="0" w:evenVBand="0" w:oddHBand="0" w:evenHBand="0" w:firstRowFirstColumn="0" w:firstRowLastColumn="0" w:lastRowFirstColumn="0" w:lastRowLastColumn="0"/>
            </w:pPr>
            <w:r>
              <w:t>User Experience</w:t>
            </w:r>
          </w:p>
        </w:tc>
      </w:tr>
    </w:tbl>
    <w:p w14:paraId="48131972" w14:textId="77777777" w:rsidR="00D3302E" w:rsidRDefault="00000000">
      <w:r>
        <w:br w:type="page"/>
      </w:r>
    </w:p>
    <w:p w14:paraId="1FC4175D" w14:textId="77777777" w:rsidR="00D3302E" w:rsidRDefault="00000000">
      <w:pPr>
        <w:pStyle w:val="berschrift1"/>
      </w:pPr>
      <w:bookmarkStart w:id="5" w:name="_Toc225829384"/>
      <w:r>
        <w:lastRenderedPageBreak/>
        <w:t>1. Einleitung</w:t>
      </w:r>
      <w:bookmarkEnd w:id="5"/>
    </w:p>
    <w:p w14:paraId="40C1024F" w14:textId="77777777" w:rsidR="00D3302E" w:rsidRDefault="00000000">
      <w:pPr>
        <w:spacing w:after="120" w:line="360" w:lineRule="auto"/>
      </w:pPr>
      <w:r>
        <w:t>Das vorliegende Dokument bildet die Dokumentation der Diplomarbeit von Nawal Kayal und Ahmad Alalan. Im Rahmen dieser Arbeit wurde ein vollständiges, cloud-basiertes Zeiterfassungssystem konzipiert, entwickelt und erfolgreich bereitgestellt. Die Digitalisierung von Arbeitsprozessen ist in der heutigen Geschäftswelt ein entscheidender Faktor für die Wettbewerbsfähigkeit von Unternehmen. Einer der zentralen Bereiche, der von einer solchen Transformation profitiert, ist die Arbeitszeiterfassung. Durch die zunehmend flexibleren Arbeitszeitmodelle, wie Gleitzeit und Home-Office, steigen die Anforderungen an Systeme, welche die Arbeits- und Pausenzeiten der Mitarbeitenden rechtskonform, transparent und effizient protokollieren.</w:t>
      </w:r>
    </w:p>
    <w:p w14:paraId="47825B07" w14:textId="77777777" w:rsidR="00D3302E" w:rsidRDefault="00000000">
      <w:pPr>
        <w:spacing w:after="120" w:line="360" w:lineRule="auto"/>
      </w:pPr>
      <w:r>
        <w:t>Die Motivation für dieses Projekt resultiert aus der Beobachtung, dass insbesondere kleine und mittlere Unternehmen (KMU) in Österreich und Deutschland nach wie vor auf analoge Methoden der Zeiterfassung zurückgreifen. Laut einer Studie des Bundesministeriums für Arbeit und Soziales aus dem Jahr 2023 verwenden noch immer über 40 Prozent der Betriebe mit weniger als 50 Mitarbeitenden manuelle Verfahren wie handschriftliche Stundenzettel oder einfache Tabellenkalkulationen. Diese Praxis führt nicht nur zu einer erhöhten Fehlerquote bei der Lohn- und Gehaltsabrechnung, sondern birgt auch das Risiko, arbeitsrechtliche Dokumentationspflichten nicht vollständig zu erfüllen.</w:t>
      </w:r>
    </w:p>
    <w:p w14:paraId="6EEAFC93" w14:textId="77777777" w:rsidR="00D3302E" w:rsidRDefault="00000000">
      <w:pPr>
        <w:pStyle w:val="berschrift2"/>
      </w:pPr>
      <w:bookmarkStart w:id="6" w:name="_Toc225829385"/>
      <w:r>
        <w:t>1.1 Projektkontext</w:t>
      </w:r>
      <w:bookmarkEnd w:id="6"/>
    </w:p>
    <w:p w14:paraId="47E875DC" w14:textId="77777777" w:rsidR="00D3302E" w:rsidRDefault="00000000">
      <w:pPr>
        <w:spacing w:after="120" w:line="360" w:lineRule="auto"/>
      </w:pPr>
      <w:r>
        <w:t>Ausgelöst durch jüngste Beschlüsse des Europäischen Gerichtshofs (EuGH) und Anpassungen in nationalen Arbeitsgesetzen sind Unternehmen – vom Kleinbetrieb bis zum Großkonzern – in der Pflicht, sämtliche Arbeitszeiten ihrer Belegschaft systematisch und fälschungssicher zu erfassen. Vor diesem Hintergrund entstand die Idee für das vorliegende Projekt "Zeiterfassung".</w:t>
      </w:r>
    </w:p>
    <w:p w14:paraId="3BFE4679" w14:textId="77777777" w:rsidR="00D3302E" w:rsidRDefault="00000000">
      <w:pPr>
        <w:spacing w:after="120" w:line="360" w:lineRule="auto"/>
      </w:pPr>
      <w:r>
        <w:t xml:space="preserve">Das wegweisende Urteil des EuGH vom 14. Mai 2019 (Rechtssache C-55/18, CCOO gegen Deutsche Bank) verpflichtet die Mitgliedstaaten der Europäischen Union dazu, Arbeitgeber zur Einführung eines "objektiven, verlässlichen und zugänglichen Systems" der Arbeitszeiterfassung zu verpflichten. Dieses Urteil stützt sich auf die Auslegung der Arbeitszeitrichtlinie 2003/88/EG und der Rahmenrichtlinie 89/391/EWG zum Schutz der Gesundheit und Sicherheit der Arbeitnehmer. In Österreich wurde dieser Rechtsrahmen durch das Arbeitszeitgesetz (AZG) und das Arbeitsruhegesetz (ARG) bereits grundsätzlich </w:t>
      </w:r>
      <w:r>
        <w:lastRenderedPageBreak/>
        <w:t>abgedeckt, wobei die Pflicht zur lückenlosen Aufzeichnung durch die neue Rechtsprechung erheblich verschärft wurde.</w:t>
      </w:r>
    </w:p>
    <w:p w14:paraId="24E269B9" w14:textId="77777777" w:rsidR="00D3302E" w:rsidRDefault="00000000">
      <w:pPr>
        <w:spacing w:after="120" w:line="360" w:lineRule="auto"/>
      </w:pPr>
      <w:r>
        <w:t>Traditionelle Lösungen wie Stempelkarten aus Papier oder aufwendig geführte Excel-Listen sind nicht nur fehleranfällig, sondern verursachen in der Personalverwaltung (Human Resources) einen massiven administrativen Überbau. Die Herausforderung bestand darin, eine moderne Softwarearchitektur zu schaffen, die sowohl von technischen Laien intuitiv bedient werden kann als auch den administrativen Anforderungen von Abteilungs- und Personalleitern gerecht wird. Das System musste dabei sowohl die gesetzlichen Anforderungen an die Dokumentation erfüllen als auch eine angenehme Benutzererfahrung (User Experience) bieten, um die Akzeptanz bei den Mitarbeitenden sicherzustellen.</w:t>
      </w:r>
    </w:p>
    <w:p w14:paraId="1CFEA8EA" w14:textId="77777777" w:rsidR="00D3302E" w:rsidRDefault="00000000">
      <w:pPr>
        <w:spacing w:after="120" w:line="360" w:lineRule="auto"/>
      </w:pPr>
      <w:r>
        <w:t>Die entwickelte Applikation ist eine vollwertige "Single Page Application" (SPA) basierend auf dem JavaScript-Framework Vue.js 3 im Frontend, gepaart mit einem performanten Node.js/Express-Server im Backend. Eine NoSQL-Datenbank (MongoDB) dient zur flexiblen und persistenten Datenspeicherung. Das Projekt wurde nach modernen Software-Engineering-Prinzipien umgesetzt und vollständig in der Cloud (Render und MongoDB Atlas) provisioniert, sodass es plattformunabhängig im Webbrowser nutzbar ist.</w:t>
      </w:r>
    </w:p>
    <w:p w14:paraId="70A2D027" w14:textId="77777777" w:rsidR="00D3302E" w:rsidRDefault="00000000">
      <w:pPr>
        <w:spacing w:after="120" w:line="360" w:lineRule="auto"/>
      </w:pPr>
      <w:r>
        <w:t>Die Wahl des MEVN-Stacks (MongoDB, Express.js, Vue.js, Node.js) als technologische Basis war eine bewusste Entscheidung. Dieser Stack ermöglicht eine durchgängige Entwicklung in JavaScript auf allen Ebenen – vom Datenbankzugriff über die Serverlogik bis hin zur Benutzeroberfläche. Diese Homogenität reduziert den Kontextwechsel für Entwickler erheblich und beschleunigt den Entwicklungsprozess. Zudem verfügt der MEVN-Stack über eine große, aktive Community und eine Vielzahl an bewährten Bibliotheken und Werkzeugen.</w:t>
      </w:r>
    </w:p>
    <w:p w14:paraId="31185C62" w14:textId="77777777" w:rsidR="00D3302E" w:rsidRDefault="00000000">
      <w:pPr>
        <w:pStyle w:val="berschrift2"/>
      </w:pPr>
      <w:bookmarkStart w:id="7" w:name="_Toc225829386"/>
      <w:r>
        <w:t>1.2 Projektziele</w:t>
      </w:r>
      <w:bookmarkEnd w:id="7"/>
    </w:p>
    <w:p w14:paraId="0E9CEAF4" w14:textId="77777777" w:rsidR="00D3302E" w:rsidRDefault="00000000">
      <w:pPr>
        <w:spacing w:after="120" w:line="360" w:lineRule="auto"/>
      </w:pPr>
      <w:r>
        <w:t>Das oberste Ziel der Arbeit war die Entwicklung eines umfassenden Zeiterfassungssystems, das ohne große Einarbeitungszeit von allen Mitarbeitenden eines Unternehmens verwendet werden kann. Es galt, eine Lösung zu entwerfen, die den gesamten Mitarbeiterlebenszyklus hinsichtlich der Anwesenheitsverwaltung abdeckt – vom ersten Stempeln beim Tagesbeginn über die Verwaltung von Urlaubstagen bis hin zur finalen Zeitabrechnung und dem Export von Berichten.</w:t>
      </w:r>
    </w:p>
    <w:p w14:paraId="34EE53D4" w14:textId="77777777" w:rsidR="00D3302E" w:rsidRDefault="00000000">
      <w:pPr>
        <w:spacing w:after="120" w:line="360" w:lineRule="auto"/>
      </w:pPr>
      <w:r>
        <w:t xml:space="preserve">Besonderer Wert wurde bei der Konzeption auf das Design der Benutzeroberfläche gelegt. Die Nutzerführung soll "frictionless" – also ohne Reibungsverluste – erfolgen. Ein Stempelvorgang darf nach dem Login nicht mehr als einen einzigen Klick erfordern. Die Trennung der Software </w:t>
      </w:r>
      <w:r>
        <w:lastRenderedPageBreak/>
        <w:t>in eine REST-basierte API und ein entkoppeltes Client-Interface stellt zudem die zukünftige Skalierbarkeit sicher, etwa um in späteren Phasen Hardware-Terminals (z. B. NFC-Lesegeräte) oder native mobile Anwendungen integrieren zu können.</w:t>
      </w:r>
    </w:p>
    <w:p w14:paraId="3612C6E8" w14:textId="77777777" w:rsidR="00D3302E" w:rsidRDefault="00000000">
      <w:pPr>
        <w:spacing w:after="120" w:line="360" w:lineRule="auto"/>
      </w:pPr>
      <w:r>
        <w:t>Ein weiteres zentrales Ziel war die Demonstration der Praxistauglichkeit durch ein vollständiges Cloud-Deployment. Die Applikation sollte nicht nur auf lokalen Entwicklungsservern funktionieren, sondern unter einer festen, öffentlich erreichbaren URL im Internet verfügbar sein. Dies stellte besondere Anforderungen an die Konfiguration des Servers, die Absicherung der API und die Handhabung des SPA-Routings in einer Produktionsumgebung.</w:t>
      </w:r>
    </w:p>
    <w:p w14:paraId="0965726C" w14:textId="77777777" w:rsidR="00D3302E" w:rsidRDefault="00000000">
      <w:pPr>
        <w:spacing w:after="120" w:line="360" w:lineRule="auto"/>
      </w:pPr>
      <w:r>
        <w:t>Um den Erfolg und die Fertigstellung des Projekts strukturiert messen zu können, wurden die Ziele nach dem MoSCoW-Prinzip (Must, Should, Could, Won't) in sogenannte MUSS- und ZUSATZ-Ziele unterteilt. Im Verlauf der Entwicklung wurden viele der ursprünglichen Zusatzziele bereits erfolgreich in den Kernfunktionsumfang integriert, was den iterativen Charakter des Entwicklungsprozesses widerspiegelt.</w:t>
      </w:r>
    </w:p>
    <w:p w14:paraId="13E35F4C" w14:textId="77777777" w:rsidR="00D3302E" w:rsidRDefault="00000000">
      <w:pPr>
        <w:pStyle w:val="berschrift2"/>
      </w:pPr>
      <w:bookmarkStart w:id="8" w:name="_Toc225829387"/>
      <w:r>
        <w:t>1.3 MUSS-Ziele</w:t>
      </w:r>
      <w:bookmarkEnd w:id="8"/>
    </w:p>
    <w:p w14:paraId="14CB93B8" w14:textId="77777777" w:rsidR="00D3302E" w:rsidRDefault="00000000">
      <w:pPr>
        <w:spacing w:after="120" w:line="360" w:lineRule="auto"/>
      </w:pPr>
      <w:r>
        <w:t>Bei den MUSS-Zielen (Must-Haves) handelt es sich um die essenziellen Anforderungen, ohne die das fertige Produkt seinen fundamentalen Zweck nicht erfüllen würde. Zu den MUSS-Zielen dieser Diplomarbeit zählen:</w:t>
      </w:r>
    </w:p>
    <w:p w14:paraId="60EEBAA8" w14:textId="77777777" w:rsidR="00D3302E" w:rsidRDefault="00000000">
      <w:pPr>
        <w:pStyle w:val="Listenabsatz"/>
        <w:spacing w:after="80" w:line="360" w:lineRule="auto"/>
      </w:pPr>
      <w:r>
        <w:rPr>
          <w:b/>
        </w:rPr>
        <w:t>Sichere Benutzerauthentifizierung:</w:t>
      </w:r>
      <w:r>
        <w:t xml:space="preserve"> Ein Login-System basierend auf JWT (JSON Web Tokens), welches sicherstellt, dass nur autorisierte Mitarbeitende Zugang zum Zeiterfassungsportal erhalten. Kennwörter werden durch kryptografische Verfahren (bcrypt) sicher gespeichert. Der Authentifizierungsmechanismus muss zustandslos (stateless) sein, um eine horizontale Skalierung des Backends zu ermöglichen.</w:t>
      </w:r>
    </w:p>
    <w:p w14:paraId="417B9D71" w14:textId="77777777" w:rsidR="00D3302E" w:rsidRDefault="00000000">
      <w:pPr>
        <w:pStyle w:val="Listenabsatz"/>
        <w:spacing w:after="80" w:line="360" w:lineRule="auto"/>
      </w:pPr>
      <w:r>
        <w:rPr>
          <w:b/>
        </w:rPr>
        <w:t>Hierarchisches Rollen- und Abteilungsmanagement:</w:t>
      </w:r>
      <w:r>
        <w:t xml:space="preserve"> Implementierung einer logischen Trennung zwischen normalen Benutzern (</w:t>
      </w:r>
      <w:r>
        <w:rPr>
          <w:rFonts w:ascii="Consolas" w:hAnsi="Consolas"/>
          <w:color w:val="882222"/>
          <w:sz w:val="20"/>
        </w:rPr>
        <w:t>user</w:t>
      </w:r>
      <w:r>
        <w:t>), Personalverantwortlichen bzw. Abteilungsleitern (</w:t>
      </w:r>
      <w:r>
        <w:rPr>
          <w:rFonts w:ascii="Consolas" w:hAnsi="Consolas"/>
          <w:color w:val="882222"/>
          <w:sz w:val="20"/>
        </w:rPr>
        <w:t>employee</w:t>
      </w:r>
      <w:r>
        <w:t>/</w:t>
      </w:r>
      <w:r>
        <w:rPr>
          <w:rFonts w:ascii="Consolas" w:hAnsi="Consolas"/>
          <w:color w:val="882222"/>
          <w:sz w:val="20"/>
        </w:rPr>
        <w:t>manager</w:t>
      </w:r>
      <w:r>
        <w:t>) und Systemadministratoren (</w:t>
      </w:r>
      <w:r>
        <w:rPr>
          <w:rFonts w:ascii="Consolas" w:hAnsi="Consolas"/>
          <w:color w:val="882222"/>
          <w:sz w:val="20"/>
        </w:rPr>
        <w:t>admin</w:t>
      </w:r>
      <w:r>
        <w:t>). Nutzer können Abteilungen zugeordnet werden, um die Verwaltung zu strukturieren. Die Zugriffsrechte der API und des Frontends müssen anhand dieser Rollen validiert werden (Role-Based Access Control, RBAC).</w:t>
      </w:r>
    </w:p>
    <w:p w14:paraId="3E53CCCC" w14:textId="77777777" w:rsidR="00D3302E" w:rsidRDefault="00000000">
      <w:pPr>
        <w:pStyle w:val="Listenabsatz"/>
        <w:spacing w:after="80" w:line="360" w:lineRule="auto"/>
      </w:pPr>
      <w:r>
        <w:rPr>
          <w:b/>
        </w:rPr>
        <w:t>Digitale Stempeluhr (Dashboard):</w:t>
      </w:r>
      <w:r>
        <w:t xml:space="preserve"> Eine zentrale Dashboard-Komponente mit Echtzeit-Tracking. Ein interaktiver Live-Zähler visualisiert die aktuelle Sitzungsdauer </w:t>
      </w:r>
      <w:r>
        <w:lastRenderedPageBreak/>
        <w:t>und berücksichtigt dabei auch Pausenzeiten. Der Stempelvorgang ("Kommen" und "Gehen") muss mit einem einzigen Klick durchführbar sein.</w:t>
      </w:r>
    </w:p>
    <w:p w14:paraId="2FE4724C" w14:textId="77777777" w:rsidR="00D3302E" w:rsidRDefault="00000000">
      <w:pPr>
        <w:pStyle w:val="Listenabsatz"/>
        <w:spacing w:after="80" w:line="360" w:lineRule="auto"/>
      </w:pPr>
      <w:r>
        <w:rPr>
          <w:b/>
        </w:rPr>
        <w:t>Manuelle Zeiterfassung &amp; Korrektur:</w:t>
      </w:r>
      <w:r>
        <w:t xml:space="preserve"> Die Möglichkeit für Benutzer und Administratoren, Arbeitszeiten manuell nachzutragen oder bestehende Einträge zu korrigieren, falls das Stempeln vergessen wurde. Auch diese manuell erfassten Zeiten müssen in sämtlichen Auswertungen berücksichtigt werden.</w:t>
      </w:r>
    </w:p>
    <w:p w14:paraId="6A018C52" w14:textId="77777777" w:rsidR="00D3302E" w:rsidRDefault="00000000">
      <w:pPr>
        <w:pStyle w:val="Listenabsatz"/>
        <w:spacing w:after="80" w:line="360" w:lineRule="auto"/>
      </w:pPr>
      <w:r>
        <w:rPr>
          <w:b/>
        </w:rPr>
        <w:t>Flexible Dienstplan- und Soll-Stunden-Verwaltung:</w:t>
      </w:r>
      <w:r>
        <w:t xml:space="preserve"> Jeder Mitarbeiter verfügt über ein hinterlegtes Arbeitszeitmodell (Wochenstunden und feste Schichtzeiten pro Wochentag), das als Basis für die Soll-Ist-Vergleiche dient. Die Administration muss diese Modelle individuell für jeden Mitarbeitenden konfigurieren können.</w:t>
      </w:r>
    </w:p>
    <w:p w14:paraId="58712744" w14:textId="77777777" w:rsidR="00D3302E" w:rsidRDefault="00000000">
      <w:pPr>
        <w:pStyle w:val="Listenabsatz"/>
        <w:spacing w:after="80" w:line="360" w:lineRule="auto"/>
      </w:pPr>
      <w:r>
        <w:rPr>
          <w:b/>
        </w:rPr>
        <w:t>Urlaubs- und Abwesenheitsverwaltung:</w:t>
      </w:r>
      <w:r>
        <w:t xml:space="preserve"> Ein digitales Antragsverfahren für Urlaube und Abwesenheiten mit Statusverfolgung (Pending, Approved, Rejected). Das System muss verschiedene Urlaubsarten (Jahresurlaub, Krankenstand, Zeitausgleich, Sonderurlaub) unterscheiden und den Resturlaub automatisch berechnen.</w:t>
      </w:r>
    </w:p>
    <w:p w14:paraId="07FC30C0" w14:textId="77777777" w:rsidR="00D3302E" w:rsidRDefault="00000000">
      <w:pPr>
        <w:pStyle w:val="Listenabsatz"/>
        <w:spacing w:after="80" w:line="360" w:lineRule="auto"/>
      </w:pPr>
      <w:r>
        <w:rPr>
          <w:b/>
        </w:rPr>
        <w:t>Persistenz und Datenintegrität:</w:t>
      </w:r>
      <w:r>
        <w:t xml:space="preserve"> Zuverlässige Speicherung aller Stempeldaten (Start, Ende, Pausenzeiten) gekoppelt an den jeweiligen Benutzer in der MongoDB. Die Datenbank muss in der Cloud gehostet werden, um Datenverlust bei lokalen Ausfällen zu verhindern.</w:t>
      </w:r>
    </w:p>
    <w:p w14:paraId="70E6EF71" w14:textId="77777777" w:rsidR="00D3302E" w:rsidRDefault="00000000">
      <w:pPr>
        <w:pStyle w:val="Listenabsatz"/>
        <w:spacing w:after="80" w:line="360" w:lineRule="auto"/>
      </w:pPr>
      <w:r>
        <w:rPr>
          <w:b/>
        </w:rPr>
        <w:t>Kalender- und Dienstplanansicht:</w:t>
      </w:r>
      <w:r>
        <w:t xml:space="preserve"> Bereitstellung einer visuellen Monatsübersicht der Arbeitszeiten mittels einer integrierten Kalenderkomponente. Schichten und genehmigte Urlaube werden farblich codiert dargestellt.</w:t>
      </w:r>
    </w:p>
    <w:p w14:paraId="667CBD02" w14:textId="77777777" w:rsidR="00D3302E" w:rsidRDefault="00000000">
      <w:pPr>
        <w:pStyle w:val="berschrift2"/>
      </w:pPr>
      <w:bookmarkStart w:id="9" w:name="_Toc225829388"/>
      <w:r>
        <w:t>1.4 ZUSATZ-Ziele</w:t>
      </w:r>
      <w:bookmarkEnd w:id="9"/>
    </w:p>
    <w:p w14:paraId="5A6BD269" w14:textId="77777777" w:rsidR="00D3302E" w:rsidRDefault="00000000">
      <w:pPr>
        <w:spacing w:after="120" w:line="360" w:lineRule="auto"/>
      </w:pPr>
      <w:r>
        <w:t>ZUSATZ-Ziele (Should-Haves und Could-Haves) repräsentieren Funktionen, welche die Administration erleichtern oder das optische Erscheinungsbild aufwerten ("Quality of Life"-Features):</w:t>
      </w:r>
    </w:p>
    <w:p w14:paraId="7573FA6E" w14:textId="77777777" w:rsidR="00D3302E" w:rsidRDefault="00000000">
      <w:pPr>
        <w:pStyle w:val="Listenabsatz"/>
        <w:spacing w:after="80" w:line="360" w:lineRule="auto"/>
      </w:pPr>
      <w:r>
        <w:rPr>
          <w:b/>
        </w:rPr>
        <w:t>Professionelles Berichts- &amp; Billing-System:</w:t>
      </w:r>
      <w:r>
        <w:t xml:space="preserve"> Aggregation der gestempelten Zeiten zur Berechnung von Überstunden und Monatsabrechnungen. Integration eines PDF-Export-Systems (mittels </w:t>
      </w:r>
      <w:r>
        <w:rPr>
          <w:rFonts w:ascii="Consolas" w:hAnsi="Consolas"/>
          <w:color w:val="882222"/>
          <w:sz w:val="20"/>
        </w:rPr>
        <w:t>html2pdf.js</w:t>
      </w:r>
      <w:r>
        <w:t>) zum Generieren von offiziellen Arbeitszeitnachweisen. Die Abrechnung muss Soll-Stunden, Ist-Stunden, Überstunden, Gleitzeitsaldo und weitere abrechnungsrelevante Felder pro Tag und Monat darstellen können.</w:t>
      </w:r>
    </w:p>
    <w:p w14:paraId="7D5B4A90" w14:textId="77777777" w:rsidR="00D3302E" w:rsidRDefault="00000000">
      <w:pPr>
        <w:pStyle w:val="Listenabsatz"/>
        <w:spacing w:after="80" w:line="360" w:lineRule="auto"/>
      </w:pPr>
      <w:r>
        <w:rPr>
          <w:b/>
        </w:rPr>
        <w:t>Sondertermin-Tracking (Workflow):</w:t>
      </w:r>
      <w:r>
        <w:t xml:space="preserve"> Erfassung spezieller Abwesenheiten wie Arztbesuche oder Behördengänge mit Validierungslogik (z.B. maximale Dauer von 3 </w:t>
      </w:r>
      <w:r>
        <w:lastRenderedPageBreak/>
        <w:t>Stunden). Diese Sondertermine werden separat von den regulären Arbeitsschichten verwaltet und ermöglichen eine lückenlose Dokumentation der Abwesenheitsgründe.</w:t>
      </w:r>
    </w:p>
    <w:p w14:paraId="32487937" w14:textId="77777777" w:rsidR="00D3302E" w:rsidRDefault="00000000">
      <w:pPr>
        <w:pStyle w:val="Listenabsatz"/>
        <w:spacing w:after="80" w:line="360" w:lineRule="auto"/>
      </w:pPr>
      <w:r>
        <w:rPr>
          <w:b/>
        </w:rPr>
        <w:t>Echtzeit-Überstundenberechnung:</w:t>
      </w:r>
      <w:r>
        <w:t xml:space="preserve"> Das System berechnet in Echtzeit den aktuellen Überstundensaldo des eingeloggten Mitarbeiters, indem es sämtliche abgeschlossene Arbeitssitzungen mit den hinterlegten Soll-Stunden vergleicht. Genehmigte Zeitausgleichstage werden automatisch vom Saldo abgezogen.</w:t>
      </w:r>
    </w:p>
    <w:p w14:paraId="215EF30C" w14:textId="77777777" w:rsidR="00D3302E" w:rsidRDefault="00000000">
      <w:pPr>
        <w:pStyle w:val="Listenabsatz"/>
        <w:spacing w:after="80" w:line="360" w:lineRule="auto"/>
      </w:pPr>
      <w:r>
        <w:rPr>
          <w:b/>
        </w:rPr>
        <w:t>Dynamische Benutzeroberfläche &amp; UX:</w:t>
      </w:r>
      <w:r>
        <w:t xml:space="preserve"> Implementierung von ansprechenden Animationen (z.B. Pulse-Effekt beim aktiven Stempeln), interaktiven Dashboards mit Toast-Benachrichtigungen und einem responsiven Design für die Nutzung auf mobilen Endgeräten. Die User Experience soll das Niveau moderner Produktivitäts-Apps erreichen.</w:t>
      </w:r>
    </w:p>
    <w:p w14:paraId="529ED273" w14:textId="77777777" w:rsidR="00D3302E" w:rsidRDefault="00000000">
      <w:pPr>
        <w:pStyle w:val="Listenabsatz"/>
        <w:spacing w:after="80" w:line="360" w:lineRule="auto"/>
      </w:pPr>
      <w:r>
        <w:rPr>
          <w:b/>
        </w:rPr>
        <w:t>Feiertags-Integration:</w:t>
      </w:r>
      <w:r>
        <w:t xml:space="preserve"> Automatische Berücksichtigung gesetzlicher Feiertage bei der Berechnung von Urlaubstagen und Sollarbeitszeiten. Feiertage werden in einer separaten Datenbank-Collection verwaltet und fließen in sämtliche Kalkulationen ein.</w:t>
      </w:r>
    </w:p>
    <w:p w14:paraId="31FC5D5F" w14:textId="77777777" w:rsidR="00D3302E" w:rsidRDefault="00000000">
      <w:pPr>
        <w:pStyle w:val="Listenabsatz"/>
        <w:spacing w:after="80" w:line="360" w:lineRule="auto"/>
      </w:pPr>
      <w:r>
        <w:rPr>
          <w:b/>
        </w:rPr>
        <w:t>System-Logging &amp; Audit Trail:</w:t>
      </w:r>
      <w:r>
        <w:t xml:space="preserve"> Eine administrative Ansicht zur Überwachung von Systemereignissen und Fehlermeldungen im Terminal-Interface. Alle relevanten Aktionen (Login, Stempeln, Urlaubsanträge) werden protokolliert und sind für Administratoren einsehbar.</w:t>
      </w:r>
    </w:p>
    <w:p w14:paraId="3996C5F3" w14:textId="77777777" w:rsidR="00D3302E" w:rsidRDefault="00000000">
      <w:pPr>
        <w:pStyle w:val="Listenabsatz"/>
        <w:spacing w:after="80" w:line="360" w:lineRule="auto"/>
      </w:pPr>
      <w:r>
        <w:rPr>
          <w:b/>
        </w:rPr>
        <w:t>Cloud Deployment:</w:t>
      </w:r>
      <w:r>
        <w:t xml:space="preserve"> Die automatische und lauffähige Bereitstellung des Backends, Frontends und der Datenbank in einer realen Cloud-Umgebung (Render.com und MongoDB Atlas), anstatt lediglich auf lokalen Entwicklungsservern. Dies ermöglicht die Nutzung von jedem Gerät aus mit einer festen URL.</w:t>
      </w:r>
    </w:p>
    <w:p w14:paraId="6834DD35" w14:textId="77777777" w:rsidR="00D3302E" w:rsidRDefault="00000000">
      <w:pPr>
        <w:pStyle w:val="Listenabsatz"/>
        <w:spacing w:after="80" w:line="360" w:lineRule="auto"/>
      </w:pPr>
      <w:r>
        <w:rPr>
          <w:b/>
        </w:rPr>
        <w:t>NFC-Vorbereitung:</w:t>
      </w:r>
      <w:r>
        <w:t xml:space="preserve"> Die softwareseitige Vorbereitung des Datenmodells (Speichern von NFC-Tag-IDs bei den Nutzern), um zukünftig auf Smartphones mit Web-NFC-API oder physischen Scannern stempeln zu können (Proof of Concept).</w:t>
      </w:r>
    </w:p>
    <w:p w14:paraId="4F17239A" w14:textId="77777777" w:rsidR="00D3302E" w:rsidRDefault="00000000">
      <w:pPr>
        <w:pStyle w:val="berschrift2"/>
      </w:pPr>
      <w:bookmarkStart w:id="10" w:name="_Toc225829389"/>
      <w:r>
        <w:t>1.5 Aufgabenverteilung</w:t>
      </w:r>
      <w:bookmarkEnd w:id="10"/>
    </w:p>
    <w:p w14:paraId="45BDB39F" w14:textId="77777777" w:rsidR="00D3302E" w:rsidRDefault="00000000">
      <w:pPr>
        <w:spacing w:after="120" w:line="360" w:lineRule="auto"/>
      </w:pPr>
      <w:r>
        <w:t>Die vorliegende Diplomarbeit wurde als Teamprojekt von zwei Personen durchgeführt. Die Aufgabenverteilung wurde zu Projektbeginn festgelegt und im Verlauf der Entwicklung flexibel angepasst:</w:t>
      </w:r>
    </w:p>
    <w:p w14:paraId="19A0AB16" w14:textId="77777777" w:rsidR="00D3302E" w:rsidRDefault="00000000">
      <w:pPr>
        <w:pStyle w:val="Listenabsatz"/>
        <w:spacing w:after="80" w:line="360" w:lineRule="auto"/>
      </w:pPr>
      <w:r>
        <w:rPr>
          <w:b/>
        </w:rPr>
        <w:t>Nawal Kayal:</w:t>
      </w:r>
      <w:r>
        <w:t xml:space="preserve"> Verantwortlich für die Konzeption und Implementierung des Frontends (Vue.js 3), das UI/UX-Design, die Kalender- und Urlaubsverwaltungskomponenten, die PDF-Export-Funktionalität sowie die Dokumentation der Kapitel 1, 2, 5 und 6.</w:t>
      </w:r>
    </w:p>
    <w:p w14:paraId="43D03A0B" w14:textId="77777777" w:rsidR="00D3302E" w:rsidRDefault="00000000">
      <w:pPr>
        <w:pStyle w:val="Listenabsatz"/>
        <w:spacing w:after="80" w:line="360" w:lineRule="auto"/>
      </w:pPr>
      <w:r>
        <w:rPr>
          <w:b/>
        </w:rPr>
        <w:lastRenderedPageBreak/>
        <w:t>Ahmad Alalan:</w:t>
      </w:r>
      <w:r>
        <w:t xml:space="preserve"> Verantwortlich für die Backend-Architektur (Node.js/Express), das Datenbankdesign (MongoDB/Mongoose), die API-Endpunkte, die Authentifizierungs- und Autorisierungslogik, das Cloud-Deployment sowie die Dokumentation der Kapitel 3 und 4.</w:t>
      </w:r>
    </w:p>
    <w:p w14:paraId="264F83AD" w14:textId="77777777" w:rsidR="00D3302E" w:rsidRDefault="00000000">
      <w:pPr>
        <w:pStyle w:val="Listenabsatz"/>
        <w:spacing w:after="80" w:line="360" w:lineRule="auto"/>
      </w:pPr>
      <w:r>
        <w:rPr>
          <w:b/>
        </w:rPr>
        <w:t>Gemeinsam:</w:t>
      </w:r>
      <w:r>
        <w:t xml:space="preserve"> Integration der Teilsysteme, End-to-End-Tests, Fehlerbehebung, Kapitel 7 (Herausforderungen und Lösungen) sowie die Zusammenfassung.</w:t>
      </w:r>
    </w:p>
    <w:p w14:paraId="537B48DB" w14:textId="77777777" w:rsidR="00D3302E" w:rsidRDefault="00000000">
      <w:pPr>
        <w:pStyle w:val="berschrift2"/>
      </w:pPr>
      <w:bookmarkStart w:id="11" w:name="_Toc225829390"/>
      <w:r>
        <w:t>1.6 Aufbau der Arbeit</w:t>
      </w:r>
      <w:bookmarkEnd w:id="11"/>
    </w:p>
    <w:p w14:paraId="3BA6DE90" w14:textId="77777777" w:rsidR="00D3302E" w:rsidRDefault="00000000">
      <w:pPr>
        <w:spacing w:after="120" w:line="360" w:lineRule="auto"/>
      </w:pPr>
      <w:r>
        <w:t>Die vorliegende Diplomarbeit gliedert sich in sieben Hauptkapitel, die den gesamten Entwicklungsprozess von der Konzeption bis zur Reflexion nachvollziehbar dokumentieren:</w:t>
      </w:r>
    </w:p>
    <w:p w14:paraId="0BB50E76" w14:textId="77777777" w:rsidR="00D3302E" w:rsidRDefault="00000000">
      <w:pPr>
        <w:pStyle w:val="Listenabsatz"/>
        <w:spacing w:after="80" w:line="360" w:lineRule="auto"/>
      </w:pPr>
      <w:r>
        <w:rPr>
          <w:b/>
        </w:rPr>
        <w:t>Kapitel 1 – Einleitung:</w:t>
      </w:r>
      <w:r>
        <w:t xml:space="preserve"> Stellt den Projektkontext, die Motivation und die Zieldefinition vor.</w:t>
      </w:r>
    </w:p>
    <w:p w14:paraId="3BF877AB" w14:textId="77777777" w:rsidR="00D3302E" w:rsidRDefault="00000000">
      <w:pPr>
        <w:pStyle w:val="Listenabsatz"/>
        <w:spacing w:after="80" w:line="360" w:lineRule="auto"/>
      </w:pPr>
      <w:r>
        <w:rPr>
          <w:b/>
        </w:rPr>
        <w:t>Kapitel 2 – Benutzeroberfläche und Design:</w:t>
      </w:r>
      <w:r>
        <w:t xml:space="preserve"> Beschreibt die Anforderungsanalyse, die Design-Philosophie und die Implementierung der UI-Komponenten.</w:t>
      </w:r>
    </w:p>
    <w:p w14:paraId="4613BACE" w14:textId="77777777" w:rsidR="00D3302E" w:rsidRDefault="00000000">
      <w:pPr>
        <w:pStyle w:val="Listenabsatz"/>
        <w:spacing w:after="80" w:line="360" w:lineRule="auto"/>
      </w:pPr>
      <w:r>
        <w:rPr>
          <w:b/>
        </w:rPr>
        <w:t>Kapitel 3 – Technische Architektur:</w:t>
      </w:r>
      <w:r>
        <w:t xml:space="preserve"> Erläutert den Technologie-Stack, das Datenbankdesign, die API-Struktur und das Sicherheitskonzept.</w:t>
      </w:r>
    </w:p>
    <w:p w14:paraId="7DF248F3" w14:textId="77777777" w:rsidR="00D3302E" w:rsidRDefault="00000000">
      <w:pPr>
        <w:pStyle w:val="Listenabsatz"/>
        <w:spacing w:after="80" w:line="360" w:lineRule="auto"/>
      </w:pPr>
      <w:r>
        <w:rPr>
          <w:b/>
        </w:rPr>
        <w:t>Kapitel 4 – Implementierung:</w:t>
      </w:r>
      <w:r>
        <w:t xml:space="preserve"> Dokumentiert ausgewählte Implementierungsdetails des Backends und Frontends sowie deren Integration.</w:t>
      </w:r>
    </w:p>
    <w:p w14:paraId="52E5837E" w14:textId="77777777" w:rsidR="00D3302E" w:rsidRDefault="00000000">
      <w:pPr>
        <w:pStyle w:val="Listenabsatz"/>
        <w:spacing w:after="80" w:line="360" w:lineRule="auto"/>
      </w:pPr>
      <w:r>
        <w:rPr>
          <w:b/>
        </w:rPr>
        <w:t>Kapitel 5 – Zeiterfassungs-Prozess und Abrechnung:</w:t>
      </w:r>
      <w:r>
        <w:t xml:space="preserve"> Beschreibt den fachlichen Kernprozess des Stempelns und die Berichtsaggreation.</w:t>
      </w:r>
    </w:p>
    <w:p w14:paraId="49F2644C" w14:textId="77777777" w:rsidR="00D3302E" w:rsidRDefault="00000000">
      <w:pPr>
        <w:pStyle w:val="Listenabsatz"/>
        <w:spacing w:after="80" w:line="360" w:lineRule="auto"/>
      </w:pPr>
      <w:r>
        <w:rPr>
          <w:b/>
        </w:rPr>
        <w:t>Kapitel 6 – Dienstplan- und Urlaubsverwaltung:</w:t>
      </w:r>
      <w:r>
        <w:t xml:space="preserve"> Erläutert den Genehmigungs-Workflow und die Sicherheitsaspekte.</w:t>
      </w:r>
    </w:p>
    <w:p w14:paraId="72FE842F" w14:textId="77777777" w:rsidR="00D3302E" w:rsidRDefault="00000000">
      <w:pPr>
        <w:pStyle w:val="Listenabsatz"/>
        <w:spacing w:after="80" w:line="360" w:lineRule="auto"/>
      </w:pPr>
      <w:r>
        <w:rPr>
          <w:b/>
        </w:rPr>
        <w:t>Kapitel 7 – Herausforderungen und Lösungen:</w:t>
      </w:r>
      <w:r>
        <w:t xml:space="preserve"> Reflektiert die technischen Hürden und deren Lösungsansätze, gefolgt von der Zusammenfassung und einem Ausblick.</w:t>
      </w:r>
    </w:p>
    <w:p w14:paraId="2921F157" w14:textId="77777777" w:rsidR="00D3302E" w:rsidRDefault="00000000">
      <w:pPr>
        <w:spacing w:after="120" w:line="360" w:lineRule="auto"/>
      </w:pPr>
      <w:r>
        <w:t>Zusammenfassend verfolgt dieses Projekt den Anspruch, eine durchgängige Fullstack-Anwendung im MEVN-Stack (MongoDB, Express, Vue, Node) zu realisieren, die sowohl architektonisch sauber als auch praxisnah zur Lösung aktueller Workflow-Hürden konzipiert ist. Im folgenden Kapitel wird dargelegt, wie die Konzeption der Benutzeroberfläche und die Definition der Design-Philosophie diesen Zielen Rechnung tragen.</w:t>
      </w:r>
    </w:p>
    <w:p w14:paraId="16347099" w14:textId="77777777" w:rsidR="00D3302E" w:rsidRDefault="00000000">
      <w:r>
        <w:br w:type="page"/>
      </w:r>
    </w:p>
    <w:p w14:paraId="74D056D3" w14:textId="77777777" w:rsidR="00D3302E" w:rsidRDefault="00000000">
      <w:pPr>
        <w:pStyle w:val="berschrift1"/>
      </w:pPr>
      <w:bookmarkStart w:id="12" w:name="_Toc225829391"/>
      <w:r>
        <w:lastRenderedPageBreak/>
        <w:t>2. Benutzeroberfläche und Design</w:t>
      </w:r>
      <w:bookmarkEnd w:id="12"/>
    </w:p>
    <w:p w14:paraId="779FD429" w14:textId="77777777" w:rsidR="00D3302E" w:rsidRDefault="00000000">
      <w:pPr>
        <w:spacing w:after="120" w:line="360" w:lineRule="auto"/>
      </w:pPr>
      <w:r>
        <w:t>Die Benutzeroberfläche (User Interface, UI) ist das Aushängeschild jeder modernen Anwendung. Im Rahmen unseres Zeiterfassungssystems wurde besonderer Wert auf eine intuitive, barrierearme und optisch ansprechende Gestaltung gelegt. Wenn ein Zeiterfassungssystem von Mitarbeitenden als lästige Pflicht empfunden wird, sinkt die Datenqualität rapide. Ziel war es daher, ein System zu schaffen, welches sich nahtlos in den Arbeitsalltag einfügt und durch ein "frictionless" Design (reibungslose Bedienung) besticht.</w:t>
      </w:r>
    </w:p>
    <w:p w14:paraId="499B1E4F" w14:textId="77777777" w:rsidR="00D3302E" w:rsidRDefault="00000000">
      <w:pPr>
        <w:spacing w:after="120" w:line="360" w:lineRule="auto"/>
      </w:pPr>
      <w:r>
        <w:t>Die Gestaltung der Benutzeroberfläche ist für ein Zeiterfassungstool von besonderer Bedeutung, da es sich um ein Werkzeug handelt, das von sämtlichen Mitarbeitenden eines Unternehmens – unabhängig von deren technischer Kompetenz – mehrmals täglich verwendet wird. Ein schlecht gestaltetes Interface führt unweigerlich zu Eingabefehlern, Frustration und letztlich zu einer Unterminierung der Datenqualität. Daher wurde im Vorfeld der Implementierung eine systematische Anforderungsanalyse durchgeführt, deren Ergebnisse in konkrete Designentscheidungen überführt wurden.</w:t>
      </w:r>
    </w:p>
    <w:p w14:paraId="5EE68873" w14:textId="77777777" w:rsidR="00D3302E" w:rsidRDefault="00000000">
      <w:pPr>
        <w:pStyle w:val="berschrift2"/>
      </w:pPr>
      <w:bookmarkStart w:id="13" w:name="_Toc225829392"/>
      <w:r>
        <w:t>2.1 Anforderungsanalyse und Design-Philosophie</w:t>
      </w:r>
      <w:bookmarkEnd w:id="13"/>
    </w:p>
    <w:p w14:paraId="4D0D961E" w14:textId="77777777" w:rsidR="00D3302E" w:rsidRDefault="00000000">
      <w:pPr>
        <w:spacing w:after="120" w:line="360" w:lineRule="auto"/>
      </w:pPr>
      <w:r>
        <w:t>Bevor mit der konkreten Implementierung der Vue-Komponenten begonnen wurde, war eine fundierte Anforderungsanalyse unerlässlich. Hierbei wurden sowohl die Bedürfnisse der Endanwender als auch die der Administration erfasst. Die Analyse orientierte sich an etablierten UX-Methoden, insbesondere an der Erstellung von Nutzer-Personas und der Definition von User-Stories.</w:t>
      </w:r>
    </w:p>
    <w:p w14:paraId="1D44DDC8" w14:textId="77777777" w:rsidR="00D3302E" w:rsidRDefault="00000000">
      <w:pPr>
        <w:pStyle w:val="berschrift3"/>
      </w:pPr>
      <w:bookmarkStart w:id="14" w:name="_Toc225829393"/>
      <w:r>
        <w:t>2.1.1 Identifikation der Nutzergruppen</w:t>
      </w:r>
      <w:bookmarkEnd w:id="14"/>
    </w:p>
    <w:p w14:paraId="75FD162C" w14:textId="77777777" w:rsidR="00D3302E" w:rsidRDefault="00000000">
      <w:pPr>
        <w:spacing w:after="120" w:line="360" w:lineRule="auto"/>
      </w:pPr>
      <w:r>
        <w:t>Das System differenziert strikt zwischen drei iterativen Nutzergruppen, deren Dashboards sich funktional und visuell unterscheiden:</w:t>
      </w:r>
    </w:p>
    <w:p w14:paraId="094891FF" w14:textId="77777777" w:rsidR="00D3302E" w:rsidRDefault="00000000">
      <w:pPr>
        <w:pStyle w:val="Listenabsatz"/>
        <w:spacing w:after="80" w:line="360" w:lineRule="auto"/>
      </w:pPr>
      <w:r>
        <w:rPr>
          <w:b/>
        </w:rPr>
        <w:t xml:space="preserve">1. Standard-Benutzer (User):: </w:t>
      </w:r>
      <w:r>
        <w:t>Mitarbeiter, deren primäre Interaktion aus dem täglichen Ein- und Ausstempeln sowie dem Einreichen von Urlaubsanträgen besteht. Für diese Gruppe muss die primäre Call-to-Action (der Stempel-Button) stets omnipräsent sein. Die typische Nutzung umfasst: Arbeitsbeginn stempeln, Pause starten/beenden, Arbeitsende stempeln, gelegentlich einen Urlaubsantrag einreichen und den eigenen Kalender einsehen.</w:t>
      </w:r>
    </w:p>
    <w:p w14:paraId="4015886D" w14:textId="77777777" w:rsidR="00D3302E" w:rsidRDefault="00000000">
      <w:pPr>
        <w:pStyle w:val="Listenabsatz"/>
        <w:spacing w:after="80" w:line="360" w:lineRule="auto"/>
      </w:pPr>
      <w:r>
        <w:rPr>
          <w:b/>
        </w:rPr>
        <w:t xml:space="preserve">2. Abteilungsleiter (Employee / Manager):: </w:t>
      </w:r>
      <w:r>
        <w:t xml:space="preserve">Anwender mit erweiterten Rechten, die Einsicht in die Dienstpläne ihrer spezifischen Abteilung haben und Urlaubsanträge der untergeordneten Mitarbeiter validieren können. Diese Gruppe benötigt zusätzlich </w:t>
      </w:r>
      <w:r>
        <w:lastRenderedPageBreak/>
        <w:t>Übersichten über die Anwesenheit ihrer Teammitglieder und die Möglichkeit, Dienstpläne zu konfigurieren.</w:t>
      </w:r>
    </w:p>
    <w:p w14:paraId="151F9E8F" w14:textId="77777777" w:rsidR="00D3302E" w:rsidRDefault="00000000">
      <w:pPr>
        <w:pStyle w:val="Listenabsatz"/>
        <w:spacing w:after="80" w:line="360" w:lineRule="auto"/>
      </w:pPr>
      <w:r>
        <w:rPr>
          <w:b/>
        </w:rPr>
        <w:t xml:space="preserve">3. Administratoren (Admin):: </w:t>
      </w:r>
      <w:r>
        <w:t>Die höchste Berechtigungsstufe. Administratoren haben Zugriff auf das vollumfängliche Rechtemanagement, die globale Workflow-Kontrolle und die systemweiten Abrechnungsberichte (Billing). Sie verwalten Benutzerkonten, Abteilungen, Feiertage und systemweite Konfigurationen. Für diese Gruppe sind Dashboard-Widgets mit aggregierten KPIs (Key Performance Indicators) besonders relevant.</w:t>
      </w:r>
    </w:p>
    <w:p w14:paraId="79128912" w14:textId="77777777" w:rsidR="00D3302E" w:rsidRDefault="00000000">
      <w:pPr>
        <w:pStyle w:val="berschrift3"/>
      </w:pPr>
      <w:bookmarkStart w:id="15" w:name="_Toc225829394"/>
      <w:r>
        <w:t>2.1.2 Detaillierte Benutzeranforderungen</w:t>
      </w:r>
      <w:bookmarkEnd w:id="15"/>
    </w:p>
    <w:p w14:paraId="57216F6C" w14:textId="77777777" w:rsidR="00D3302E" w:rsidRDefault="00000000">
      <w:pPr>
        <w:spacing w:after="120" w:line="360" w:lineRule="auto"/>
      </w:pPr>
      <w:r>
        <w:t>Aus der Nutzergruppenanalyse wurden konkrete Anforderungen abgeleitet, die als Leitplanken für sämtliche Design-Entscheidungen dienten:</w:t>
      </w:r>
    </w:p>
    <w:p w14:paraId="38BC740D" w14:textId="77777777" w:rsidR="00D3302E" w:rsidRDefault="00000000">
      <w:pPr>
        <w:pStyle w:val="Listenabsatz"/>
        <w:spacing w:after="80" w:line="360" w:lineRule="auto"/>
      </w:pPr>
      <w:r>
        <w:rPr>
          <w:b/>
        </w:rPr>
        <w:t>Minimalistische Interaktion:</w:t>
      </w:r>
      <w:r>
        <w:t xml:space="preserve"> Ein Stempelvorgang darf nicht mehr als einen Klick nach dem Login erfordern. Der primäre Aktionsbutton muss visuell dominant platziert sein und sofort ins Auge fallen.</w:t>
      </w:r>
    </w:p>
    <w:p w14:paraId="30BCED31" w14:textId="77777777" w:rsidR="00D3302E" w:rsidRDefault="00000000">
      <w:pPr>
        <w:pStyle w:val="Listenabsatz"/>
        <w:spacing w:after="80" w:line="360" w:lineRule="auto"/>
      </w:pPr>
      <w:r>
        <w:rPr>
          <w:b/>
        </w:rPr>
        <w:t>Visuelles Feedback:</w:t>
      </w:r>
      <w:r>
        <w:t xml:space="preserve"> Echtzeit-Rückmeldungen, wie eine animierte Live-Uhr und </w:t>
      </w:r>
      <w:r>
        <w:rPr>
          <w:rFonts w:ascii="Consolas" w:hAnsi="Consolas"/>
          <w:color w:val="882222"/>
          <w:sz w:val="20"/>
        </w:rPr>
        <w:t>Success/Error</w:t>
      </w:r>
      <w:r>
        <w:t xml:space="preserve">-Toasts (mittels der Bibliothek </w:t>
      </w:r>
      <w:r>
        <w:rPr>
          <w:rFonts w:ascii="Consolas" w:hAnsi="Consolas"/>
          <w:color w:val="882222"/>
          <w:sz w:val="20"/>
        </w:rPr>
        <w:t>vue3-toastify</w:t>
      </w:r>
      <w:r>
        <w:t>), sind zwingend erforderlich, um dem Nutzer Systemzustände (z.B. "Live Sitzung läuft") unmissverständlich zu kommunizieren. Jede Benutzeraktion muss innerhalb von 200 Millisekunden eine visuelle Bestätigung auslösen.</w:t>
      </w:r>
    </w:p>
    <w:p w14:paraId="5AE43BCD" w14:textId="77777777" w:rsidR="00D3302E" w:rsidRDefault="00000000">
      <w:pPr>
        <w:pStyle w:val="Listenabsatz"/>
        <w:spacing w:after="80" w:line="360" w:lineRule="auto"/>
      </w:pPr>
      <w:r>
        <w:rPr>
          <w:b/>
        </w:rPr>
        <w:t>Transparenz:</w:t>
      </w:r>
      <w:r>
        <w:t xml:space="preserve"> Jeder Nutzer muss seine eigene Historie (wann wurde gestempelt, wie lange dauerte die Pause) jederzeit einsehen können. Darüber hinaus soll das Urlaubskonto mit Restanspruch, verbrauchten und geplanten Tagen transparent dargestellt werden.</w:t>
      </w:r>
    </w:p>
    <w:p w14:paraId="00D720DC" w14:textId="77777777" w:rsidR="00D3302E" w:rsidRDefault="00000000">
      <w:pPr>
        <w:pStyle w:val="Listenabsatz"/>
        <w:spacing w:after="80" w:line="360" w:lineRule="auto"/>
      </w:pPr>
      <w:r>
        <w:rPr>
          <w:b/>
        </w:rPr>
        <w:t>Fehlervermeidung:</w:t>
      </w:r>
      <w:r>
        <w:t xml:space="preserve"> Das Interface muss durch geschickte Zustandssteuerung Fehleingaben verhindern. Beispielsweise darf ein "Kommen"-Button nicht anklickbar sein, wenn bereits eine aktive Sitzung vorliegt.</w:t>
      </w:r>
    </w:p>
    <w:p w14:paraId="58145549" w14:textId="77777777" w:rsidR="00D3302E" w:rsidRDefault="00000000">
      <w:pPr>
        <w:pStyle w:val="Listenabsatz"/>
        <w:spacing w:after="80" w:line="360" w:lineRule="auto"/>
      </w:pPr>
      <w:r>
        <w:rPr>
          <w:b/>
        </w:rPr>
        <w:t>Kontextsensitivität:</w:t>
      </w:r>
      <w:r>
        <w:t xml:space="preserve"> Navigationseinträge und Dashboard-Elemente sollen rollenbasiert ein- und ausgeblendet werden, um die kognitive Last für den jeweiligen Nutzer zu minimieren.</w:t>
      </w:r>
    </w:p>
    <w:p w14:paraId="1F18C8A9" w14:textId="77777777" w:rsidR="00D3302E" w:rsidRDefault="00000000">
      <w:pPr>
        <w:pStyle w:val="berschrift3"/>
      </w:pPr>
      <w:bookmarkStart w:id="16" w:name="_Toc225829395"/>
      <w:r>
        <w:t>2.1.3 Leitende Designprinzipien</w:t>
      </w:r>
      <w:bookmarkEnd w:id="16"/>
    </w:p>
    <w:p w14:paraId="14D6B2FF" w14:textId="77777777" w:rsidR="00D3302E" w:rsidRDefault="00000000">
      <w:pPr>
        <w:spacing w:after="120" w:line="360" w:lineRule="auto"/>
      </w:pPr>
      <w:r>
        <w:t xml:space="preserve">Die grafische Umsetzung orientiert sich am modernen </w:t>
      </w:r>
      <w:r>
        <w:rPr>
          <w:i/>
        </w:rPr>
        <w:t>Flat Design</w:t>
      </w:r>
      <w:r>
        <w:t xml:space="preserve"> unter Einbeziehung leichter Schatten (Soft-Shadows) und runder Kanten (</w:t>
      </w:r>
      <w:r>
        <w:rPr>
          <w:rFonts w:ascii="Consolas" w:hAnsi="Consolas"/>
          <w:color w:val="882222"/>
          <w:sz w:val="20"/>
        </w:rPr>
        <w:t>border-radius</w:t>
      </w:r>
      <w:r>
        <w:t>), was der Applikation eine "weiche" und moderne Anmutung verleiht. Große, farblich abgesetzte Informationskacheln (Cards) strukturieren die Inhalte. Die Primärfarbe ist ein moderner Indigoton (</w:t>
      </w:r>
      <w:r>
        <w:rPr>
          <w:rFonts w:ascii="Consolas" w:hAnsi="Consolas"/>
          <w:color w:val="882222"/>
          <w:sz w:val="20"/>
        </w:rPr>
        <w:t>#6366f1</w:t>
      </w:r>
      <w:r>
        <w:t xml:space="preserve">), der </w:t>
      </w:r>
      <w:r>
        <w:lastRenderedPageBreak/>
        <w:t>Vertrauen und Professionalität ausstrahlt, akzentuiert durch deutliche Signal-Farben für Aktionen (Grün für "Kommen", Rot für "Gehen").</w:t>
      </w:r>
    </w:p>
    <w:p w14:paraId="0B9D8B93" w14:textId="77777777" w:rsidR="00D3302E" w:rsidRDefault="00000000">
      <w:pPr>
        <w:spacing w:after="120" w:line="360" w:lineRule="auto"/>
      </w:pPr>
      <w:r>
        <w:t>Die Design-Prinzipien lassen sich in vier Kernaussagen zusammenfassen:</w:t>
      </w:r>
    </w:p>
    <w:p w14:paraId="36003CF3" w14:textId="77777777" w:rsidR="00D3302E" w:rsidRDefault="00000000">
      <w:pPr>
        <w:pStyle w:val="Listenabsatz"/>
        <w:spacing w:after="80" w:line="360" w:lineRule="auto"/>
      </w:pPr>
      <w:r>
        <w:rPr>
          <w:b/>
        </w:rPr>
        <w:t xml:space="preserve">1. Klarheit vor Dekoration:: </w:t>
      </w:r>
      <w:r>
        <w:t>Jedes visuelle Element muss einen funktionalen Zweck erfüllen. Dekorative Elemente sind nur then erlaubt, wenn sie die Benutzbarkeit nicht beeinträchtigen.</w:t>
      </w:r>
    </w:p>
    <w:p w14:paraId="422F191C" w14:textId="77777777" w:rsidR="00D3302E" w:rsidRDefault="00000000">
      <w:pPr>
        <w:pStyle w:val="Listenabsatz"/>
        <w:spacing w:after="80" w:line="360" w:lineRule="auto"/>
      </w:pPr>
      <w:r>
        <w:rPr>
          <w:b/>
        </w:rPr>
        <w:t xml:space="preserve">2. Konsistenz:: </w:t>
      </w:r>
      <w:r>
        <w:t>Gleiche Aktionen werden stets durch gleiche visuelle Muster repräsentiert. Ein Button, der eine destruktive Aktion auslöst (Löschen), ist immer rot. Ein bestätigender Button ist immer grün oder Indigo.</w:t>
      </w:r>
    </w:p>
    <w:p w14:paraId="23E3110E" w14:textId="77777777" w:rsidR="00D3302E" w:rsidRDefault="00000000">
      <w:pPr>
        <w:pStyle w:val="Listenabsatz"/>
        <w:spacing w:after="80" w:line="360" w:lineRule="auto"/>
      </w:pPr>
      <w:r>
        <w:rPr>
          <w:b/>
        </w:rPr>
        <w:t xml:space="preserve">3. Feedback-Orientierung:: </w:t>
      </w:r>
      <w:r>
        <w:t>Jede Zustandsänderung wird visuell kommuniziert – sei es durch Toast-Nachrichten, Farb-Transitions oder animierte Icons.</w:t>
      </w:r>
    </w:p>
    <w:p w14:paraId="5911FD4F" w14:textId="77777777" w:rsidR="00D3302E" w:rsidRDefault="00000000">
      <w:pPr>
        <w:pStyle w:val="Listenabsatz"/>
        <w:spacing w:after="80" w:line="360" w:lineRule="auto"/>
      </w:pPr>
      <w:r>
        <w:rPr>
          <w:b/>
        </w:rPr>
        <w:t xml:space="preserve">4. Progressive Disclosure:: </w:t>
      </w:r>
      <w:r>
        <w:t>Komplexe Informationen werden schrittweise offengelegt. Das Dashboard zeigt zunächst nur die wichtigsten KPIs; detaillierte Listen und Tabellen befinden sich in separaten Ansichten.</w:t>
      </w:r>
    </w:p>
    <w:p w14:paraId="222F9485" w14:textId="77777777" w:rsidR="00D3302E" w:rsidRDefault="00000000">
      <w:pPr>
        <w:pStyle w:val="berschrift3"/>
      </w:pPr>
      <w:bookmarkStart w:id="17" w:name="_Toc225829396"/>
      <w:r>
        <w:t>2.1.4 Technische Design-Grundlagen</w:t>
      </w:r>
      <w:bookmarkEnd w:id="17"/>
    </w:p>
    <w:p w14:paraId="16617D79" w14:textId="77777777" w:rsidR="00D3302E" w:rsidRDefault="00000000">
      <w:pPr>
        <w:spacing w:after="120" w:line="360" w:lineRule="auto"/>
      </w:pPr>
      <w:r>
        <w:t>Technisch wurde das Design mit dem CSS-Framework Bootstrap 5 realisiert, erweitert durch großflächiges Custom-CSS (Vanilla CSS) direkt in den Single-File-Components (SFC) von Vue.js (</w:t>
      </w:r>
      <w:r>
        <w:rPr>
          <w:rFonts w:ascii="Consolas" w:hAnsi="Consolas"/>
          <w:color w:val="882222"/>
          <w:sz w:val="20"/>
        </w:rPr>
        <w:t>&lt;style scoped&gt;</w:t>
      </w:r>
      <w:r>
        <w:t>). Dies erlaubte die Kombination aus schnellem Prototyping durch Bootstraps Grid-System (Flexbox) und tiefgreifenden optischen Anpassungen für Premium-Look-Effekte. Zu den Custom-CSS-Erweiterungen gehören:</w:t>
      </w:r>
    </w:p>
    <w:p w14:paraId="3517458D" w14:textId="77777777" w:rsidR="00D3302E" w:rsidRDefault="00000000">
      <w:pPr>
        <w:pStyle w:val="Listenabsatz"/>
        <w:spacing w:after="80" w:line="360" w:lineRule="auto"/>
      </w:pPr>
      <w:r>
        <w:rPr>
          <w:b/>
        </w:rPr>
        <w:t>Hover-States und Transitionen:</w:t>
      </w:r>
      <w:r>
        <w:t xml:space="preserve"> Buttons erhöhen sich beim Überfahren optisch durch </w:t>
      </w:r>
      <w:r>
        <w:rPr>
          <w:rFonts w:ascii="Consolas" w:hAnsi="Consolas"/>
          <w:color w:val="882222"/>
          <w:sz w:val="20"/>
        </w:rPr>
        <w:t>transform: translateY(-2px)</w:t>
      </w:r>
      <w:r>
        <w:t xml:space="preserve"> und einen verstärkten Box-Shadow, was eine haptische Dreidimensionalität simuliert.</w:t>
      </w:r>
    </w:p>
    <w:p w14:paraId="58D40DB5" w14:textId="77777777" w:rsidR="00D3302E" w:rsidRDefault="00000000">
      <w:pPr>
        <w:pStyle w:val="Listenabsatz"/>
        <w:spacing w:after="80" w:line="360" w:lineRule="auto"/>
      </w:pPr>
      <w:r>
        <w:rPr>
          <w:b/>
        </w:rPr>
        <w:t>Gradient-Buttons:</w:t>
      </w:r>
      <w:r>
        <w:t xml:space="preserve"> Die primären Aktions-Buttons verwenden lineare Farbverläufe (z.B. </w:t>
      </w:r>
      <w:r>
        <w:rPr>
          <w:rFonts w:ascii="Consolas" w:hAnsi="Consolas"/>
          <w:color w:val="882222"/>
          <w:sz w:val="20"/>
        </w:rPr>
        <w:t>linear-gradient(135deg, #6366f1 0%, #4f46e5 100%)</w:t>
      </w:r>
      <w:r>
        <w:t>), die das moderne Erscheinungsbild unterstreichen.</w:t>
      </w:r>
    </w:p>
    <w:p w14:paraId="5A1ED0A3" w14:textId="77777777" w:rsidR="00D3302E" w:rsidRDefault="00000000">
      <w:pPr>
        <w:pStyle w:val="Listenabsatz"/>
        <w:spacing w:after="80" w:line="360" w:lineRule="auto"/>
      </w:pPr>
      <w:r>
        <w:rPr>
          <w:b/>
        </w:rPr>
        <w:t>Benutzerdefinierte Input-Felder:</w:t>
      </w:r>
      <w:r>
        <w:t xml:space="preserve"> Formularelemente erhalten bei Fokussierung einen farbigen Schatten (</w:t>
      </w:r>
      <w:r>
        <w:rPr>
          <w:rFonts w:ascii="Consolas" w:hAnsi="Consolas"/>
          <w:color w:val="882222"/>
          <w:sz w:val="20"/>
        </w:rPr>
        <w:t>box-shadow: 0 0 0 4px rgba(99, 102, 241, 0.1)</w:t>
      </w:r>
      <w:r>
        <w:t>), der dem Nutzer visuell signalisiert, welches Feld gerade aktiv ist.</w:t>
      </w:r>
    </w:p>
    <w:p w14:paraId="6B36EF07" w14:textId="77777777" w:rsidR="00D3302E" w:rsidRDefault="00000000">
      <w:pPr>
        <w:pStyle w:val="Listenabsatz"/>
        <w:spacing w:after="80" w:line="360" w:lineRule="auto"/>
      </w:pPr>
      <w:r>
        <w:rPr>
          <w:b/>
        </w:rPr>
        <w:t>Animationen:</w:t>
      </w:r>
      <w:r>
        <w:t xml:space="preserve"> CSS-Keyframe-Animationen wie die </w:t>
      </w:r>
      <w:r>
        <w:rPr>
          <w:rFonts w:ascii="Consolas" w:hAnsi="Consolas"/>
          <w:color w:val="882222"/>
          <w:sz w:val="20"/>
        </w:rPr>
        <w:t>pulse-animation</w:t>
      </w:r>
      <w:r>
        <w:t xml:space="preserve"> für den Live-Indikator erzeugen ein Gefühl von Lebendigkeit und Aktivität.</w:t>
      </w:r>
    </w:p>
    <w:p w14:paraId="357CDC60" w14:textId="77777777" w:rsidR="00D3302E" w:rsidRDefault="00000000">
      <w:pPr>
        <w:pStyle w:val="berschrift2"/>
      </w:pPr>
      <w:bookmarkStart w:id="18" w:name="_Toc225829397"/>
      <w:r>
        <w:lastRenderedPageBreak/>
        <w:t>2.2 Kernkomponenten der Benutzeroberfläche</w:t>
      </w:r>
      <w:bookmarkEnd w:id="18"/>
    </w:p>
    <w:p w14:paraId="121F1A08" w14:textId="77777777" w:rsidR="00D3302E" w:rsidRDefault="00000000">
      <w:pPr>
        <w:spacing w:after="120" w:line="360" w:lineRule="auto"/>
      </w:pPr>
      <w:r>
        <w:t xml:space="preserve">Die Single Page Application ist modular aufgebaut und in verschiedene Kernkomponenten (Views) unterteilt, welche über den Vue Router dynamisch in den Main-Layout-Container geladen werden. Insgesamt umfasst die Applikation 17 Vue-Komponenten, die in der Verzeichnisstruktur </w:t>
      </w:r>
      <w:r>
        <w:rPr>
          <w:rFonts w:ascii="Consolas" w:hAnsi="Consolas"/>
          <w:color w:val="882222"/>
          <w:sz w:val="20"/>
        </w:rPr>
        <w:t>frontend/src/views/</w:t>
      </w:r>
      <w:r>
        <w:t xml:space="preserve"> organisiert sind.</w:t>
      </w:r>
    </w:p>
    <w:p w14:paraId="4E365F80" w14:textId="77777777" w:rsidR="00D3302E" w:rsidRDefault="00000000">
      <w:pPr>
        <w:pStyle w:val="berschrift3"/>
      </w:pPr>
      <w:bookmarkStart w:id="19" w:name="_Toc225829398"/>
      <w:r>
        <w:t>2.2.1 Navigationsstruktur und Sidebar-Konzept</w:t>
      </w:r>
      <w:bookmarkEnd w:id="19"/>
    </w:p>
    <w:p w14:paraId="16FA8CFE" w14:textId="77777777" w:rsidR="00D3302E" w:rsidRDefault="00000000">
      <w:pPr>
        <w:spacing w:after="120" w:line="360" w:lineRule="auto"/>
      </w:pPr>
      <w:r>
        <w:t xml:space="preserve">Als zentrales Navigationselement fungiert eine dynamische Sidebar (verkörpert in </w:t>
      </w:r>
      <w:r>
        <w:rPr>
          <w:rFonts w:ascii="Consolas" w:hAnsi="Consolas"/>
          <w:color w:val="882222"/>
          <w:sz w:val="20"/>
        </w:rPr>
        <w:t>Layout.vue</w:t>
      </w:r>
      <w:r>
        <w:t>). Die Sidebar skaliert auf großen Bildschirmen vertikal, schiebt sich auf mobilen Endgeräten jedoch als "Offcanvas"-Menü aus dem Blickfeld oder mutiert zu einer simplen Bottom-Navigation, um wertvollen Screen-Space freizugeben. Die Navigationseinträge werden reaktiv basierend auf der JWT-Payload (Role) gerendert. So sieht ein Admin Navigationseinträge für "Personalwesen" und "Berichte", die für normale User gänzlich unsichtbar ("hidden") sind.</w:t>
      </w:r>
    </w:p>
    <w:p w14:paraId="24FF976F" w14:textId="77777777" w:rsidR="00D3302E" w:rsidRDefault="00000000">
      <w:pPr>
        <w:spacing w:after="120" w:line="360" w:lineRule="auto"/>
      </w:pPr>
      <w:r>
        <w:t>Die Sidebar enthält folgende Navigationsgruppen, die je nach Rolle sichtbar sind:</w:t>
      </w:r>
    </w:p>
    <w:p w14:paraId="7C6148C6" w14:textId="77777777" w:rsidR="00D3302E" w:rsidRDefault="00000000">
      <w:pPr>
        <w:pStyle w:val="Listenabsatz"/>
        <w:spacing w:after="80" w:line="360" w:lineRule="auto"/>
      </w:pPr>
      <w:r>
        <w:rPr>
          <w:b/>
        </w:rPr>
        <w:t>Allgemein (alle Rollen):</w:t>
      </w:r>
      <w:r>
        <w:t xml:space="preserve"> Dashboard, Kalender, Urlaubsantrag</w:t>
      </w:r>
    </w:p>
    <w:p w14:paraId="3B31D0C3" w14:textId="77777777" w:rsidR="00D3302E" w:rsidRDefault="00000000">
      <w:pPr>
        <w:pStyle w:val="Listenabsatz"/>
        <w:spacing w:after="80" w:line="360" w:lineRule="auto"/>
      </w:pPr>
      <w:r>
        <w:rPr>
          <w:b/>
        </w:rPr>
        <w:t>Verwaltung (Admin/Manager):</w:t>
      </w:r>
      <w:r>
        <w:t xml:space="preserve"> Mitarbeiter anlegen, Abteilungen, Dienstplan, Arbeitszeitmodelle</w:t>
      </w:r>
    </w:p>
    <w:p w14:paraId="012293FF" w14:textId="77777777" w:rsidR="00D3302E" w:rsidRDefault="00000000">
      <w:pPr>
        <w:pStyle w:val="Listenabsatz"/>
        <w:spacing w:after="80" w:line="360" w:lineRule="auto"/>
      </w:pPr>
      <w:r>
        <w:rPr>
          <w:b/>
        </w:rPr>
        <w:t>Berichte (Admin):</w:t>
      </w:r>
      <w:r>
        <w:t xml:space="preserve"> Billing, Reports, System-Logs</w:t>
      </w:r>
    </w:p>
    <w:p w14:paraId="2694583C" w14:textId="77777777" w:rsidR="00D3302E" w:rsidRDefault="00000000">
      <w:pPr>
        <w:pStyle w:val="Listenabsatz"/>
        <w:spacing w:after="80" w:line="360" w:lineRule="auto"/>
      </w:pPr>
      <w:r>
        <w:rPr>
          <w:b/>
        </w:rPr>
        <w:t>System (Admin):</w:t>
      </w:r>
      <w:r>
        <w:t xml:space="preserve"> Konfiguration, Terminal</w:t>
      </w:r>
    </w:p>
    <w:p w14:paraId="2409AAED" w14:textId="77777777" w:rsidR="00D3302E" w:rsidRDefault="00000000">
      <w:pPr>
        <w:pStyle w:val="berschrift3"/>
      </w:pPr>
      <w:bookmarkStart w:id="20" w:name="_Toc225829399"/>
      <w:r>
        <w:t>2.2.2 Dashboard-Design mit Informationskacheln</w:t>
      </w:r>
      <w:bookmarkEnd w:id="20"/>
    </w:p>
    <w:p w14:paraId="21EEFCC3" w14:textId="77777777" w:rsidR="00D3302E" w:rsidRDefault="00000000">
      <w:pPr>
        <w:spacing w:after="120" w:line="360" w:lineRule="auto"/>
      </w:pPr>
      <w:r>
        <w:t>Das Dashboard ist das Herzstück der Applikation. Es begrüßt den Nutzer mit den relevantesten KPIs des Tages. Die Ansicht ist in zwei Modi unterteilt, die über einen zentralen Toggle-Switch (als Pill-förmiger Segmented-Control) umgeschaltet werden können:</w:t>
      </w:r>
    </w:p>
    <w:p w14:paraId="68637893" w14:textId="77777777" w:rsidR="00D3302E" w:rsidRDefault="00000000">
      <w:pPr>
        <w:pStyle w:val="Listenabsatz"/>
        <w:spacing w:after="80" w:line="360" w:lineRule="auto"/>
      </w:pPr>
      <w:r>
        <w:rPr>
          <w:b/>
        </w:rPr>
        <w:t xml:space="preserve">1. Stempel-Terminal:: </w:t>
      </w:r>
      <w:r>
        <w:t>Die primäre Ansicht mit den Aktions-Buttons für "Arbeitsbeginn", "Pause machen", "Arzttermin" und "Arbeitsende". Bei einer aktiven Sitzung wandelt sich die primäre Ansicht zu einem Hero-Element mit einer pulsierenden Live-Uhr.</w:t>
      </w:r>
    </w:p>
    <w:p w14:paraId="4B159CA5" w14:textId="77777777" w:rsidR="00D3302E" w:rsidRDefault="00000000">
      <w:pPr>
        <w:pStyle w:val="Listenabsatz"/>
        <w:spacing w:after="80" w:line="360" w:lineRule="auto"/>
      </w:pPr>
      <w:r>
        <w:rPr>
          <w:b/>
        </w:rPr>
        <w:t xml:space="preserve">2. Manuelle Erfassung:: </w:t>
      </w:r>
      <w:r>
        <w:t>Ein Formular mit Datum-, Uhrzeit- und Pausen-Feldern für die nachträgliche Erfassung vergessener Buchungen. Dieses Formular dient zugleich als Bearbeitungsmaske für bestehende Einträge.</w:t>
      </w:r>
    </w:p>
    <w:p w14:paraId="1727440E" w14:textId="77777777" w:rsidR="00D3302E" w:rsidRDefault="00000000">
      <w:pPr>
        <w:spacing w:after="120" w:line="360" w:lineRule="auto"/>
      </w:pPr>
      <w:r>
        <w:t xml:space="preserve">Die zentralen Elemente sind "Informationskacheln", welche den Status des "Letzten Beginns" und "Letzten Endes" großflächig via Typografie und Icons (Bootstrap Icons) kommunizieren. </w:t>
      </w:r>
      <w:r>
        <w:lastRenderedPageBreak/>
        <w:t>Jede Kachel verfügt über ein farblich abgesetztes Icon-Feld (z.B. grüner Hintergrund für "Start", roter für "Ende") und kontraststarke Zeitangaben in Monospace-Schrift.</w:t>
      </w:r>
    </w:p>
    <w:p w14:paraId="586A85F5" w14:textId="77777777" w:rsidR="00D3302E" w:rsidRDefault="00000000">
      <w:pPr>
        <w:spacing w:after="120" w:line="360" w:lineRule="auto"/>
      </w:pPr>
      <w:r>
        <w:t xml:space="preserve">Eine besondere technische und optische Finesse ist das </w:t>
      </w:r>
      <w:r>
        <w:rPr>
          <w:b/>
        </w:rPr>
        <w:t>Live-Stempel-Terminal</w:t>
      </w:r>
      <w:r>
        <w:t>. Sobald eine Sitzung aktiv ist, erscheint ein zentrales Widget mit folgenden Elementen:</w:t>
      </w:r>
    </w:p>
    <w:p w14:paraId="09A1DCAD" w14:textId="77777777" w:rsidR="00D3302E" w:rsidRDefault="00000000">
      <w:pPr>
        <w:pStyle w:val="Listenabsatz"/>
        <w:spacing w:after="80" w:line="360" w:lineRule="auto"/>
      </w:pPr>
      <w:r>
        <w:t>Ein pulsierender grüner Punkt mit dem Label "LIVE SITZUNG"</w:t>
      </w:r>
    </w:p>
    <w:p w14:paraId="219B9611" w14:textId="77777777" w:rsidR="00D3302E" w:rsidRDefault="00000000">
      <w:pPr>
        <w:pStyle w:val="Listenabsatz"/>
        <w:spacing w:after="80" w:line="360" w:lineRule="auto"/>
      </w:pPr>
      <w:r>
        <w:t>Die laufende Sitzungsdauer in großer Monospace-Schrift (z.B. "04:32:17")</w:t>
      </w:r>
    </w:p>
    <w:p w14:paraId="68D8CD02" w14:textId="77777777" w:rsidR="00D3302E" w:rsidRDefault="00000000">
      <w:pPr>
        <w:pStyle w:val="Listenabsatz"/>
        <w:spacing w:after="80" w:line="360" w:lineRule="auto"/>
      </w:pPr>
      <w:r>
        <w:t>Der Startzeitpunkt der Sitzung als Zusatzinformation</w:t>
      </w:r>
    </w:p>
    <w:p w14:paraId="603DC6D4" w14:textId="77777777" w:rsidR="00D3302E" w:rsidRDefault="00000000">
      <w:pPr>
        <w:pStyle w:val="Listenabsatz"/>
        <w:spacing w:after="80" w:line="360" w:lineRule="auto"/>
      </w:pPr>
      <w:r>
        <w:t>Die Pausenzeit wird während einer aktiven Pause hochgezählt und vom Gesamtsaldo abgezogen</w:t>
      </w:r>
    </w:p>
    <w:p w14:paraId="3D018B95" w14:textId="77777777" w:rsidR="00D3302E" w:rsidRDefault="00000000">
      <w:pPr>
        <w:pStyle w:val="berschrift3"/>
      </w:pPr>
      <w:bookmarkStart w:id="21" w:name="_Toc225829400"/>
      <w:r>
        <w:t>2.2.3 Kalender- und Dienstplan-Ansicht</w:t>
      </w:r>
      <w:bookmarkEnd w:id="21"/>
    </w:p>
    <w:p w14:paraId="7F54A16D" w14:textId="77777777" w:rsidR="00D3302E" w:rsidRDefault="00000000">
      <w:pPr>
        <w:spacing w:after="120" w:line="360" w:lineRule="auto"/>
      </w:pPr>
      <w:r>
        <w:t>Eine weitere maßgebliche Komponente ist der integrierte FullCalendar (</w:t>
      </w:r>
      <w:r>
        <w:rPr>
          <w:rFonts w:ascii="Consolas" w:hAnsi="Consolas"/>
          <w:color w:val="882222"/>
          <w:sz w:val="20"/>
        </w:rPr>
        <w:t>@fullcalendar/vue3</w:t>
      </w:r>
      <w:r>
        <w:t>). Er transformiert trockene JSON-Daten über Arbeitszeiten in eine visuell ansprechende Monats- oder Wochenübersicht. Schichten und gebilligte Urlaube werden farblich codiert als Badges visualisiert (z. B. Blau für Arbeit, Grün für gebilligten Urlaub, Orange für offene Anträge). Die Kalenderkomponente zeigt zudem Feiertage als rot hinterlegte Zellen an, die aus der separaten Holiday-Collection der Datenbank geladen werden.</w:t>
      </w:r>
    </w:p>
    <w:p w14:paraId="6CC1CBAE" w14:textId="77777777" w:rsidR="00D3302E" w:rsidRDefault="00000000">
      <w:pPr>
        <w:pStyle w:val="berschrift3"/>
      </w:pPr>
      <w:bookmarkStart w:id="22" w:name="_Toc225829401"/>
      <w:r>
        <w:t>2.2.4 Urlaubsantrag-Komponente</w:t>
      </w:r>
      <w:bookmarkEnd w:id="22"/>
    </w:p>
    <w:p w14:paraId="61AFC06E" w14:textId="77777777" w:rsidR="00D3302E" w:rsidRDefault="00000000">
      <w:pPr>
        <w:spacing w:after="120" w:line="360" w:lineRule="auto"/>
      </w:pPr>
      <w:r>
        <w:t xml:space="preserve">Die </w:t>
      </w:r>
      <w:r>
        <w:rPr>
          <w:rFonts w:ascii="Consolas" w:hAnsi="Consolas"/>
          <w:color w:val="882222"/>
          <w:sz w:val="20"/>
        </w:rPr>
        <w:t>LeaveRequest.vue</w:t>
      </w:r>
      <w:r>
        <w:t xml:space="preserve"> Komponente stellt das umfangreichste Einzelformular der Applikation dar. Sie ist zweispaltig aufgebaut:</w:t>
      </w:r>
    </w:p>
    <w:p w14:paraId="2E761D4B" w14:textId="77777777" w:rsidR="00D3302E" w:rsidRDefault="00000000">
      <w:pPr>
        <w:pStyle w:val="Listenabsatz"/>
        <w:spacing w:after="80" w:line="360" w:lineRule="auto"/>
      </w:pPr>
      <w:r>
        <w:rPr>
          <w:b/>
        </w:rPr>
        <w:t>Linke Spalte – Urlaubskonto:</w:t>
      </w:r>
      <w:r>
        <w:t xml:space="preserve"> Zeigt den Gesamtanspruch, verbrauchte Tage, geplante Tage und den Restanspruch als Tabelle mit Fortschrittsbalken an. Zusätzlich werden der Überstundensaldo (1:1) und das Zeitguthaben (ZGÜ) dargestellt. Ein PDF-Export-Button ermöglicht den Download eines offiziellen Urlaubskonto-Auszugs.</w:t>
      </w:r>
    </w:p>
    <w:p w14:paraId="044E9E37" w14:textId="77777777" w:rsidR="00D3302E" w:rsidRDefault="00000000">
      <w:pPr>
        <w:pStyle w:val="Listenabsatz"/>
        <w:spacing w:after="80" w:line="360" w:lineRule="auto"/>
      </w:pPr>
      <w:r>
        <w:rPr>
          <w:b/>
        </w:rPr>
        <w:t>Rechte Spalte – Antragsformular &amp; Historie:</w:t>
      </w:r>
      <w:r>
        <w:t xml:space="preserve"> Enthält das Formular für neue Anträge (Von/Bis-Datum, Urlaubsart, Begründung) mit einer Vorschau-Berechnung der beantragten Arbeitstage. Darunter befindet sich die chronologische Liste aller bisherigen Anträge mit farbcodierten Status-Badges.</w:t>
      </w:r>
    </w:p>
    <w:p w14:paraId="571860E5" w14:textId="77777777" w:rsidR="00D3302E" w:rsidRDefault="00000000">
      <w:pPr>
        <w:pStyle w:val="berschrift3"/>
      </w:pPr>
      <w:bookmarkStart w:id="23" w:name="_Toc225829402"/>
      <w:r>
        <w:t>2.2.5 Übersicht der Arbeitszeiten und Abrechnungstabellen</w:t>
      </w:r>
      <w:bookmarkEnd w:id="23"/>
    </w:p>
    <w:p w14:paraId="5D4A24E1" w14:textId="77777777" w:rsidR="00D3302E" w:rsidRDefault="00000000">
      <w:pPr>
        <w:spacing w:after="120" w:line="360" w:lineRule="auto"/>
      </w:pPr>
      <w:r>
        <w:t xml:space="preserve">Listen und Tabellen wurden bewusst hochgradig leserlich (hoher Kontrast, Zeilenhervorhebung durch Hover) gehalten. Die Abrechnungstabelle (Billing) enthält pro Zeile: Datum, Zeitmodell, Stempelungen, Bewertung, Ist-Stunden, Soll-Stunden, Übertrag, 1:1-Tag, 1:1-Gesamt, ZGÜ, Saldo gesamt und weitere administrative Felder. Diese komplexe Tabelle </w:t>
      </w:r>
      <w:r>
        <w:lastRenderedPageBreak/>
        <w:t xml:space="preserve">wurde mit </w:t>
      </w:r>
      <w:r>
        <w:rPr>
          <w:rFonts w:ascii="Consolas" w:hAnsi="Consolas"/>
          <w:color w:val="882222"/>
          <w:sz w:val="20"/>
        </w:rPr>
        <w:t>overflow-x: auto</w:t>
      </w:r>
      <w:r>
        <w:t xml:space="preserve"> horizontal scrollbar gemacht, um auf schmalen Bildschirmen nutzbar zu bleiben.</w:t>
      </w:r>
    </w:p>
    <w:p w14:paraId="0075B6F7" w14:textId="77777777" w:rsidR="00D3302E" w:rsidRDefault="00000000">
      <w:pPr>
        <w:pStyle w:val="berschrift2"/>
      </w:pPr>
      <w:bookmarkStart w:id="24" w:name="_Toc225829403"/>
      <w:r>
        <w:t>2.3 Benutzerinteraktion und Workflows</w:t>
      </w:r>
      <w:bookmarkEnd w:id="24"/>
    </w:p>
    <w:p w14:paraId="3EF8D26F" w14:textId="77777777" w:rsidR="00D3302E" w:rsidRDefault="00000000">
      <w:pPr>
        <w:spacing w:after="120" w:line="360" w:lineRule="auto"/>
      </w:pPr>
      <w:r>
        <w:t>Die Benutzeroberfläche orchestriert komplexe Hintergrundprozesse in simple Front-End-Workflows. Jeder Workflow wurde so gestaltet, dass der Benutzer zu jedem Zeitpunkt den aktuellen Systemzustand erkennen und die nächste erwartete Aktion intuitiv ableiten kann.</w:t>
      </w:r>
    </w:p>
    <w:p w14:paraId="6AADC8B6" w14:textId="77777777" w:rsidR="00D3302E" w:rsidRDefault="00000000">
      <w:pPr>
        <w:pStyle w:val="berschrift3"/>
      </w:pPr>
      <w:bookmarkStart w:id="25" w:name="_Toc225829404"/>
      <w:r>
        <w:t>2.3.1 Zeiterfassungs-Prozess (Stempeln)</w:t>
      </w:r>
      <w:bookmarkEnd w:id="25"/>
    </w:p>
    <w:p w14:paraId="27F9D200" w14:textId="77777777" w:rsidR="00D3302E" w:rsidRDefault="00000000">
      <w:pPr>
        <w:spacing w:after="120" w:line="360" w:lineRule="auto"/>
      </w:pPr>
      <w:r>
        <w:t>Der primäre Workflow ist das Stempeln. Um die Robustheit zu erhöhen, existiert neben dem "Live-Stempel-Button" ein Toggle-Mechanismus, der dem User das Aufrufen der "Manuellen Erfassung" erlaubt. Hier kann der User ein HTML5-Formular (Date, Time, Duration) nutzen, um vergessene Buchungen unter Angabe von Pausen nachzutragen. Die Button-Zustände (</w:t>
      </w:r>
      <w:r>
        <w:rPr>
          <w:rFonts w:ascii="Consolas" w:hAnsi="Consolas"/>
          <w:color w:val="882222"/>
          <w:sz w:val="20"/>
        </w:rPr>
        <w:t>disabled</w:t>
      </w:r>
      <w:r>
        <w:t>-State) reagieren live auf das Vorhandensein einer "Active Session", ein "Kommen" ist unmöglich, wenn die laufende Schicht nicht zuvor beendet ("Gehen") wurde.</w:t>
      </w:r>
    </w:p>
    <w:p w14:paraId="35FA0259" w14:textId="77777777" w:rsidR="00D3302E" w:rsidRDefault="00000000">
      <w:pPr>
        <w:spacing w:after="120" w:line="360" w:lineRule="auto"/>
      </w:pPr>
      <w:r>
        <w:t>Der Workflow unterstützt zudem das Bearbeiten bestehender Einträge: Über einen Stift-Button in der Eintrags-Tabelle wird der betreffende Eintrag in das manuelle Erfassungsformular geladen, und der Benutzer kann Start-, Endzeit und Pause korrigieren. Ein erfolgreicher Save wird durch einen grünen Toast bestätigt.</w:t>
      </w:r>
    </w:p>
    <w:p w14:paraId="5338DA96" w14:textId="77777777" w:rsidR="00D3302E" w:rsidRDefault="00000000">
      <w:pPr>
        <w:pStyle w:val="berschrift3"/>
      </w:pPr>
      <w:bookmarkStart w:id="26" w:name="_Toc225829405"/>
      <w:r>
        <w:t>2.3.2 Urlaubs- und Abwesenheitsverwaltung</w:t>
      </w:r>
      <w:bookmarkEnd w:id="26"/>
    </w:p>
    <w:p w14:paraId="4726868E" w14:textId="77777777" w:rsidR="00D3302E" w:rsidRDefault="00000000">
      <w:pPr>
        <w:spacing w:after="120" w:line="360" w:lineRule="auto"/>
      </w:pPr>
      <w:r>
        <w:t>Der Urlaubsantrags-Workflow bedient sich zweier reaktiver Datenströme: Der Nutzer trägt den gewünschten Zeitraum (Start Date -&gt; End Date) ein. Das System validiert bereits via reaktiver Vue-Zustände (Refs) und Computed-Properties, ob das Startdatum chronologisch vor dem Enddatum liegt. Erst dann wird der Submit-Button aktiviert. Dieses Client-Side-Validation-Paradigma reduziert unnötige Netzwerklastanfragen drastisch.</w:t>
      </w:r>
    </w:p>
    <w:p w14:paraId="2C04DC2A" w14:textId="77777777" w:rsidR="00D3302E" w:rsidRDefault="00000000">
      <w:pPr>
        <w:spacing w:after="120" w:line="360" w:lineRule="auto"/>
      </w:pPr>
      <w:r>
        <w:t>Besonders hervorzuheben ist die Vorschau-Berechnung: Sobald der Nutzer ein Datum-Paar für einen Jahresurlaub eingibt, berechnet eine Computed-Property in Echtzeit die Anzahl der betroffenen Arbeitstage – unter automatischem Ausschluss von Wochenenden und Feiertagen. Diese Berechnung basiert auf einer lokal zwischengespeicherten Feiertags-Map, die beim Laden der Komponente vom Backend abgerufen wird.</w:t>
      </w:r>
    </w:p>
    <w:p w14:paraId="517F0449" w14:textId="77777777" w:rsidR="00D3302E" w:rsidRDefault="00000000">
      <w:pPr>
        <w:pStyle w:val="berschrift3"/>
      </w:pPr>
      <w:bookmarkStart w:id="27" w:name="_Toc225829406"/>
      <w:r>
        <w:t>2.3.3 Benutzer- und Abteilungsverwaltung</w:t>
      </w:r>
      <w:bookmarkEnd w:id="27"/>
    </w:p>
    <w:p w14:paraId="10D433DF" w14:textId="77777777" w:rsidR="00D3302E" w:rsidRDefault="00000000">
      <w:pPr>
        <w:spacing w:after="120" w:line="360" w:lineRule="auto"/>
      </w:pPr>
      <w:r>
        <w:t xml:space="preserve">Das Onboarding neuer Mitarbeitender findet in der </w:t>
      </w:r>
      <w:r>
        <w:rPr>
          <w:rFonts w:ascii="Consolas" w:hAnsi="Consolas"/>
          <w:color w:val="882222"/>
          <w:sz w:val="20"/>
        </w:rPr>
        <w:t>NewUser.vue</w:t>
      </w:r>
      <w:r>
        <w:t xml:space="preserve">-Komponente statt. Das Formular umfasst alle relevanten Stammdaten: Name, E-Mail, Passwort, Rolle, Abteilung, Eintrittsdatum, Urlaubsanspruch, Wochenstunden und den individuellen Arbeitszeitplan </w:t>
      </w:r>
      <w:r>
        <w:lastRenderedPageBreak/>
        <w:t xml:space="preserve">(Schichtzeiten pro Wochentag mit Aktiv/Inaktiv-Toggle). Die </w:t>
      </w:r>
      <w:r>
        <w:rPr>
          <w:rFonts w:ascii="Consolas" w:hAnsi="Consolas"/>
          <w:color w:val="882222"/>
          <w:sz w:val="20"/>
        </w:rPr>
        <w:t>DepartmentsAdmin.vue</w:t>
      </w:r>
      <w:r>
        <w:t xml:space="preserve"> Komponente ermöglicht das Anlegen und Verwalten von Abteilungen als organisatorische Einheiten.</w:t>
      </w:r>
    </w:p>
    <w:p w14:paraId="37D6B333" w14:textId="77777777" w:rsidR="00D3302E" w:rsidRDefault="00000000">
      <w:pPr>
        <w:pStyle w:val="berschrift2"/>
      </w:pPr>
      <w:bookmarkStart w:id="28" w:name="_Toc225829407"/>
      <w:r>
        <w:t>2.4 Responsive Design und Zugänglichkeit</w:t>
      </w:r>
      <w:bookmarkEnd w:id="28"/>
    </w:p>
    <w:p w14:paraId="42A5866A" w14:textId="77777777" w:rsidR="00D3302E" w:rsidRDefault="00000000">
      <w:pPr>
        <w:spacing w:after="120" w:line="360" w:lineRule="auto"/>
      </w:pPr>
      <w:r>
        <w:t>Da Zeiterfassung heutzutage genauso häufig über das Smartphone auf dem Arbeitsweg wie über den Desktop-PC im Büro stattfindet, ist ein strikter Mobile-First-Ansatz unverhandelbar.</w:t>
      </w:r>
    </w:p>
    <w:p w14:paraId="63227702" w14:textId="77777777" w:rsidR="00D3302E" w:rsidRDefault="00000000">
      <w:pPr>
        <w:pStyle w:val="berschrift3"/>
      </w:pPr>
      <w:bookmarkStart w:id="29" w:name="_Toc225829408"/>
      <w:r>
        <w:t>2.4.1 Grundlegende Responsive-Strategie</w:t>
      </w:r>
      <w:bookmarkEnd w:id="29"/>
    </w:p>
    <w:p w14:paraId="3C3C7426" w14:textId="77777777" w:rsidR="00D3302E" w:rsidRDefault="00000000">
      <w:pPr>
        <w:spacing w:after="120" w:line="360" w:lineRule="auto"/>
      </w:pPr>
      <w:r>
        <w:t>Bootstraps 12-Spalten-Grid wurde genutzt, um Fluid-Layouts zu erstellen. Eingabeelemente (Inputs) wurden bewusst vergrößert (</w:t>
      </w:r>
      <w:r>
        <w:rPr>
          <w:rFonts w:ascii="Consolas" w:hAnsi="Consolas"/>
          <w:color w:val="882222"/>
          <w:sz w:val="20"/>
        </w:rPr>
        <w:t>padding: 10px 12px</w:t>
      </w:r>
      <w:r>
        <w:t>), um die "Touch-Target-Size" für Smartphone-Nutzer gemäß den Apple Human Interface Guidelines und Google Material Design Vorgaben (mindestens 44x44 Pixel) zu erfüllen. Die Aktions-Buttons im Dashboard haben eine Mindesthöhe von 42 Pixeln und eine Mindestbreite von 160 Pixeln.</w:t>
      </w:r>
    </w:p>
    <w:p w14:paraId="7640A946" w14:textId="77777777" w:rsidR="00D3302E" w:rsidRDefault="00000000">
      <w:pPr>
        <w:pStyle w:val="berschrift3"/>
      </w:pPr>
      <w:bookmarkStart w:id="30" w:name="_Toc225829409"/>
      <w:r>
        <w:t>2.4.2 Komponentenspezifische Anpassungen</w:t>
      </w:r>
      <w:bookmarkEnd w:id="30"/>
    </w:p>
    <w:p w14:paraId="29AAC99C" w14:textId="77777777" w:rsidR="00D3302E" w:rsidRDefault="00000000">
      <w:pPr>
        <w:spacing w:after="120" w:line="360" w:lineRule="auto"/>
      </w:pPr>
      <w:r>
        <w:t xml:space="preserve">Komplexe Tabellen (wie die Abrechnungsübersicht mit bis zu 15 Spalten) stellen auf extrem schmalen Bildschirmen eine Herausforderung dar. Hier wurde mit </w:t>
      </w:r>
      <w:r>
        <w:rPr>
          <w:rFonts w:ascii="Consolas" w:hAnsi="Consolas"/>
          <w:color w:val="882222"/>
          <w:sz w:val="20"/>
        </w:rPr>
        <w:t>overflow-x: auto</w:t>
      </w:r>
      <w:r>
        <w:t xml:space="preserve"> (Scrollable Tables) gearbeitet. Bestimmte sekundäre Spalten werden via </w:t>
      </w:r>
      <w:r>
        <w:rPr>
          <w:rFonts w:ascii="Consolas" w:hAnsi="Consolas"/>
          <w:color w:val="882222"/>
          <w:sz w:val="20"/>
        </w:rPr>
        <w:t>@media (max-width: 768px) { display: none; }</w:t>
      </w:r>
      <w:r>
        <w:t xml:space="preserve"> ausgeblendet, um die Informationsdichte kognitiv bewältigbar zu halten. Das Stempel-Terminal passt seine Button-Anordnung von einer horizontalen Reihe (Desktop: </w:t>
      </w:r>
      <w:r>
        <w:rPr>
          <w:rFonts w:ascii="Consolas" w:hAnsi="Consolas"/>
          <w:color w:val="882222"/>
          <w:sz w:val="20"/>
        </w:rPr>
        <w:t>d-flex gap-3</w:t>
      </w:r>
      <w:r>
        <w:t xml:space="preserve">) zu einer gestapelten vertikalen Anordnung (Mobile: </w:t>
      </w:r>
      <w:r>
        <w:rPr>
          <w:rFonts w:ascii="Consolas" w:hAnsi="Consolas"/>
          <w:color w:val="882222"/>
          <w:sz w:val="20"/>
        </w:rPr>
        <w:t>flex-wrap</w:t>
      </w:r>
      <w:r>
        <w:t>) an.</w:t>
      </w:r>
    </w:p>
    <w:p w14:paraId="18051DCC" w14:textId="77777777" w:rsidR="00D3302E" w:rsidRDefault="00000000">
      <w:pPr>
        <w:pStyle w:val="berschrift3"/>
      </w:pPr>
      <w:bookmarkStart w:id="31" w:name="_Toc225829410"/>
      <w:r>
        <w:t>2.4.3 Barrierefreiheit und Usability</w:t>
      </w:r>
      <w:bookmarkEnd w:id="31"/>
    </w:p>
    <w:p w14:paraId="1754D076" w14:textId="77777777" w:rsidR="00D3302E" w:rsidRDefault="00000000">
      <w:pPr>
        <w:spacing w:after="120" w:line="360" w:lineRule="auto"/>
      </w:pPr>
      <w:r>
        <w:t>Darüber hinaus wurde durch semantisches HTML (</w:t>
      </w:r>
      <w:r>
        <w:rPr>
          <w:rFonts w:ascii="Consolas" w:hAnsi="Consolas"/>
          <w:color w:val="882222"/>
          <w:sz w:val="20"/>
        </w:rPr>
        <w:t>&lt;nav&gt;</w:t>
      </w:r>
      <w:r>
        <w:t xml:space="preserve">, </w:t>
      </w:r>
      <w:r>
        <w:rPr>
          <w:rFonts w:ascii="Consolas" w:hAnsi="Consolas"/>
          <w:color w:val="882222"/>
          <w:sz w:val="20"/>
        </w:rPr>
        <w:t>&lt;main&gt;</w:t>
      </w:r>
      <w:r>
        <w:t xml:space="preserve">, </w:t>
      </w:r>
      <w:r>
        <w:rPr>
          <w:rFonts w:ascii="Consolas" w:hAnsi="Consolas"/>
          <w:color w:val="882222"/>
          <w:sz w:val="20"/>
        </w:rPr>
        <w:t>&lt;section&gt;</w:t>
      </w:r>
      <w:r>
        <w:t>) sowie adäquate Kontrastverhältnisse der Grundstein für Barrierefreiheit (a11y) gelegt. Optische Rückmeldungen stützen sich nie alleinig auf Farben (wie etwa Rot für Fehler), sondern sind stets von korrespondierenden Icons (z.B. Warn-Dreieck, Häkchen, Kreuz) und textuellen Fehlermeldungen begleitet. Dies gewährleistet, dass auch Benutzer mit Rot-Grün-Schwäche die Applikation uneingeschränkt und sicher bedienen können. Toast-Benachrichtigungen enthalten neben Farbcodierung immer auch ein Emoji-Symbol als zusätzlichen visuellen Indikator (z.B. 🚀 für Erfolg, ☕ für Pause, ❌ für Fehler).</w:t>
      </w:r>
    </w:p>
    <w:p w14:paraId="2BCDFEEF" w14:textId="77777777" w:rsidR="00D3302E" w:rsidRDefault="00000000">
      <w:r>
        <w:br w:type="page"/>
      </w:r>
    </w:p>
    <w:p w14:paraId="18B9D5EB" w14:textId="77777777" w:rsidR="00D3302E" w:rsidRDefault="00000000">
      <w:pPr>
        <w:pStyle w:val="berschrift1"/>
      </w:pPr>
      <w:bookmarkStart w:id="32" w:name="_Toc225829411"/>
      <w:r>
        <w:lastRenderedPageBreak/>
        <w:t>3. Technische Architektur</w:t>
      </w:r>
      <w:bookmarkEnd w:id="32"/>
    </w:p>
    <w:p w14:paraId="2C50499A" w14:textId="77777777" w:rsidR="00D3302E" w:rsidRDefault="00000000">
      <w:pPr>
        <w:spacing w:after="120" w:line="360" w:lineRule="auto"/>
      </w:pPr>
      <w:r>
        <w:t>Eine auf Robustheit, Geschwindigkeit und Sicherheit ausgelegte Software erfordert ein weitsichtiges architektonisches Fundament. Im Zentrum dieses Kapitels steht die technische Grundausrichtung (Tech-Stack) des Zeiterfassungssystems. Das Projekt wurde von Beginn an als moderne Client-Server-Architektur konzipiert. Die Entscheidung fiel auf den etablierten MEVN-Stack (MongoDB, Express.js, Vue.js, Node.js), der eine durchgängige Entwicklung in JavaScript auf allen Ebenen ermöglicht.</w:t>
      </w:r>
    </w:p>
    <w:p w14:paraId="1F245963" w14:textId="77777777" w:rsidR="00D3302E" w:rsidRDefault="00000000">
      <w:pPr>
        <w:spacing w:after="120" w:line="360" w:lineRule="auto"/>
      </w:pPr>
      <w:r>
        <w:t>Die Architektur folgt dem Prinzip der strikten Schichtentrennung (Separation of Concerns): Das Frontend ist ausschließlich für die Darstellung und Benutzerinteraktion zuständig, das Backend verwaltet die Geschäftslogik und den Datenzugriff, und die Datenbank sorgt für die persistente Speicherung. Diese Trennung ermöglicht es, einzelne Schichten unabhängig voneinander weiterzuentwickeln, zu testen und zu skalieren.</w:t>
      </w:r>
    </w:p>
    <w:p w14:paraId="5085E688" w14:textId="77777777" w:rsidR="00D3302E" w:rsidRDefault="00000000">
      <w:pPr>
        <w:pStyle w:val="berschrift2"/>
      </w:pPr>
      <w:bookmarkStart w:id="33" w:name="_Toc225829412"/>
      <w:r>
        <w:t>3.1 Backend-Architektur</w:t>
      </w:r>
      <w:bookmarkEnd w:id="33"/>
    </w:p>
    <w:p w14:paraId="3BE9D8C2" w14:textId="77777777" w:rsidR="00D3302E" w:rsidRDefault="00000000">
      <w:pPr>
        <w:spacing w:after="120" w:line="360" w:lineRule="auto"/>
      </w:pPr>
      <w:r>
        <w:t>Das Backend trägt die alleinige Verantwortung für die Geschäftslogik, die Datenhaltung sowie die Zugangsprüfung (Authentifizierung). Es agiert als zentraler, zustandsloser (stateless) API-Server, der Anfragen (Requests) von autorisierten Clients entgegennimmt, validiert und entsprechende Antworten (Responses) im JSON-Format liefert.</w:t>
      </w:r>
    </w:p>
    <w:p w14:paraId="152D4CCB" w14:textId="77777777" w:rsidR="00D3302E" w:rsidRDefault="00000000">
      <w:pPr>
        <w:spacing w:after="120" w:line="360" w:lineRule="auto"/>
      </w:pPr>
      <w:r>
        <w:t xml:space="preserve">Der Backend-Server ist als monolithische Node.js-Applikation strukturiert, wobei die interne Organisation modular aufgebaut ist. Die Hauptdatei </w:t>
      </w:r>
      <w:r>
        <w:rPr>
          <w:rFonts w:ascii="Consolas" w:hAnsi="Consolas"/>
          <w:color w:val="882222"/>
          <w:sz w:val="20"/>
        </w:rPr>
        <w:t>server.js</w:t>
      </w:r>
      <w:r>
        <w:t xml:space="preserve"> initialisiert den Express-Server, bindet die Middleware-Kette ein und registriert die Routenmodule. Jeder fachliche Bereich (Benutzer, Arbeitsschichten, Urlaubsanträge, Abteilungen, Kalender, Workflows, Logs, Dienstpläne) wird durch ein eigenes Routenmodul in </w:t>
      </w:r>
      <w:r>
        <w:rPr>
          <w:rFonts w:ascii="Consolas" w:hAnsi="Consolas"/>
          <w:color w:val="882222"/>
          <w:sz w:val="20"/>
        </w:rPr>
        <w:t>routes/</w:t>
      </w:r>
      <w:r>
        <w:t xml:space="preserve"> abgebildet. Die zugehörigen Datenmodelle befinden sich in </w:t>
      </w:r>
      <w:r>
        <w:rPr>
          <w:rFonts w:ascii="Consolas" w:hAnsi="Consolas"/>
          <w:color w:val="882222"/>
          <w:sz w:val="20"/>
        </w:rPr>
        <w:t>models/</w:t>
      </w:r>
      <w:r>
        <w:t>.</w:t>
      </w:r>
    </w:p>
    <w:p w14:paraId="05E7B1B6" w14:textId="77777777" w:rsidR="00D3302E" w:rsidRDefault="00000000">
      <w:pPr>
        <w:pStyle w:val="berschrift3"/>
      </w:pPr>
      <w:bookmarkStart w:id="34" w:name="_Toc225829413"/>
      <w:r>
        <w:t>3.1.1 Datenbankdesign mit MongoDB</w:t>
      </w:r>
      <w:bookmarkEnd w:id="34"/>
    </w:p>
    <w:p w14:paraId="24993BCE" w14:textId="77777777" w:rsidR="00D3302E" w:rsidRDefault="00000000">
      <w:pPr>
        <w:spacing w:after="120" w:line="360" w:lineRule="auto"/>
      </w:pPr>
      <w:r>
        <w:t>Als Datenbanktechnologie wurde MongoDB gewählt. Im Gegensatz zu relationalen Systemen (wie MySQL oder PostgreSQL) bietet eine dokumentenbasierte NoSQL-Datenbank den entscheidenden Vorteil struktureller Flexibilität, da das Einpflegen neuer Felder – etwa bei einer zukünftigen NFC-Integration – keine komplexen Migrationsroutinen erfordert. Dokumente werden im BSON-Format (Binary JSON) gespeichert, was eine native Kompatibilität mit JavaScript-Objekten gewährleistet.</w:t>
      </w:r>
    </w:p>
    <w:p w14:paraId="25981984" w14:textId="77777777" w:rsidR="00D3302E" w:rsidRDefault="00000000">
      <w:pPr>
        <w:spacing w:after="120" w:line="360" w:lineRule="auto"/>
      </w:pPr>
      <w:r>
        <w:lastRenderedPageBreak/>
        <w:t xml:space="preserve">Die Modellierung der Datenschemata (Schemas) erfolgt über den Object Data Modeling (ODM) Layer </w:t>
      </w:r>
      <w:r>
        <w:rPr>
          <w:i/>
        </w:rPr>
        <w:t>Mongoose</w:t>
      </w:r>
      <w:r>
        <w:t>. Neun primäre Collections bilden den logischen Kern:</w:t>
      </w:r>
    </w:p>
    <w:p w14:paraId="5717A1F6" w14:textId="77777777" w:rsidR="00D3302E" w:rsidRDefault="00000000">
      <w:pPr>
        <w:pStyle w:val="Listenabsatz"/>
        <w:spacing w:after="80" w:line="360" w:lineRule="auto"/>
      </w:pPr>
      <w:r>
        <w:rPr>
          <w:b/>
        </w:rPr>
        <w:t xml:space="preserve">1. Users:: </w:t>
      </w:r>
      <w:r>
        <w:t>Speichert Stammdaten (Name, E-Mail), kryptografisch gehashte Passwörter (via `bcrypt`), Berechtigungsrollen (user/employee/admin), Abteilungszuordnung, NFC-Tag-ID, Eintrittsdatum, Aktivierungsstatus, jährlichen Urlaubsanspruch, Wochenstunden und einen detaillierten Arbeitszeitplan pro Wochentag (Montag bis Sonntag mit Von/Bis-Zeiten und Aktiv-Flag).</w:t>
      </w:r>
    </w:p>
    <w:p w14:paraId="40AD3F5F" w14:textId="77777777" w:rsidR="00D3302E" w:rsidRDefault="00000000">
      <w:pPr>
        <w:pStyle w:val="Listenabsatz"/>
        <w:spacing w:after="80" w:line="360" w:lineRule="auto"/>
      </w:pPr>
      <w:r>
        <w:rPr>
          <w:b/>
        </w:rPr>
        <w:t xml:space="preserve">2. WorkSessions (Stempelzeiten):: </w:t>
      </w:r>
      <w:r>
        <w:t>Die kritischste Entität. Jedes Dokument referenziert via `ObjectId` den zugehörigen Mitarbeiter und besitzt persistierte Zeitstempel für `start_time` und `end_time` sowie die Dauer der absolvierten Pausen. Zusätzlich enthält jedes Dokument abrechnungsrelevante Felder wie Zeitmodell, Ist-Stunden, Soll-Stunden, Übertrag, Gleitzeitsaldo und diverse Zuschlagsfelder.</w:t>
      </w:r>
    </w:p>
    <w:p w14:paraId="5164F3A8" w14:textId="77777777" w:rsidR="00D3302E" w:rsidRDefault="00000000">
      <w:pPr>
        <w:pStyle w:val="Listenabsatz"/>
        <w:spacing w:after="80" w:line="360" w:lineRule="auto"/>
      </w:pPr>
      <w:r>
        <w:rPr>
          <w:b/>
        </w:rPr>
        <w:t xml:space="preserve">3. LeaveRequests (Urlaube):: </w:t>
      </w:r>
      <w:r>
        <w:t>Entitäten für beantragte Urlaubstage oder sonstige Abwesenheiten, untergliedert durch State-Status-Strings (`pending`, `approved`, `rejected`). Jeder Antrag speichert Von/Bis-Datum, Urlaubsart (vacation, sick, overtime, other) und eine optionale Begründung.</w:t>
      </w:r>
    </w:p>
    <w:p w14:paraId="28E44D33" w14:textId="77777777" w:rsidR="00D3302E" w:rsidRDefault="00000000">
      <w:pPr>
        <w:pStyle w:val="Listenabsatz"/>
        <w:spacing w:after="80" w:line="360" w:lineRule="auto"/>
      </w:pPr>
      <w:r>
        <w:rPr>
          <w:b/>
        </w:rPr>
        <w:t xml:space="preserve">4. Departments:: </w:t>
      </w:r>
      <w:r>
        <w:t>Eine Referenztabelle der Abteilungen eines Unternehmens mit Name und Beschreibung.</w:t>
      </w:r>
    </w:p>
    <w:p w14:paraId="597256D9" w14:textId="77777777" w:rsidR="00D3302E" w:rsidRDefault="00000000">
      <w:pPr>
        <w:pStyle w:val="Listenabsatz"/>
        <w:spacing w:after="80" w:line="360" w:lineRule="auto"/>
      </w:pPr>
      <w:r>
        <w:rPr>
          <w:b/>
        </w:rPr>
        <w:t xml:space="preserve">5. Schedules (Dienstpläne):: </w:t>
      </w:r>
      <w:r>
        <w:t>Persistente Arbeitszeitkonfigurationen pro Benutzer, die separat vom User-Modell verwaltet werden. Enthalten Wochenstunden und tagesweise Schichtdefinitionen.</w:t>
      </w:r>
    </w:p>
    <w:p w14:paraId="127A9AF3" w14:textId="77777777" w:rsidR="00D3302E" w:rsidRDefault="00000000">
      <w:pPr>
        <w:pStyle w:val="Listenabsatz"/>
        <w:spacing w:after="80" w:line="360" w:lineRule="auto"/>
      </w:pPr>
      <w:r>
        <w:rPr>
          <w:b/>
        </w:rPr>
        <w:t xml:space="preserve">6. WorkSchedules (Arbeitszeitmodelle):: </w:t>
      </w:r>
      <w:r>
        <w:t>Globale Vorlagen für Arbeitszeitmodelle, die mehreren Mitarbeitern zugewiesen werden können.</w:t>
      </w:r>
    </w:p>
    <w:p w14:paraId="04972722" w14:textId="77777777" w:rsidR="00D3302E" w:rsidRDefault="00000000">
      <w:pPr>
        <w:pStyle w:val="Listenabsatz"/>
        <w:spacing w:after="80" w:line="360" w:lineRule="auto"/>
      </w:pPr>
      <w:r>
        <w:rPr>
          <w:b/>
        </w:rPr>
        <w:t xml:space="preserve">7. Holidays (Feiertage):: </w:t>
      </w:r>
      <w:r>
        <w:t>Jahresabhängige Feiertags-Einträge mit Datum und Bezeichnung, die in die Urlaubstage- und Sollstunden-Berechnungen einfließen.</w:t>
      </w:r>
    </w:p>
    <w:p w14:paraId="35C50870" w14:textId="77777777" w:rsidR="00D3302E" w:rsidRDefault="00000000">
      <w:pPr>
        <w:pStyle w:val="Listenabsatz"/>
        <w:spacing w:after="80" w:line="360" w:lineRule="auto"/>
      </w:pPr>
      <w:r>
        <w:rPr>
          <w:b/>
        </w:rPr>
        <w:t xml:space="preserve">8. Logs:: </w:t>
      </w:r>
      <w:r>
        <w:t>Systemereignisse mit Zeitstempel, Level (info/warn/error) und Nachricht für den administrativen Audit Trail.</w:t>
      </w:r>
    </w:p>
    <w:p w14:paraId="62E1764B" w14:textId="77777777" w:rsidR="00D3302E" w:rsidRDefault="00000000">
      <w:pPr>
        <w:pStyle w:val="Listenabsatz"/>
        <w:spacing w:after="80" w:line="360" w:lineRule="auto"/>
      </w:pPr>
      <w:r>
        <w:rPr>
          <w:b/>
        </w:rPr>
        <w:t xml:space="preserve">9. Workflows:: </w:t>
      </w:r>
      <w:r>
        <w:t>Sondertermine (z.B. Arztbesuche) mit Aufgabenbeschreibung, Status und Benutzerreferenz.</w:t>
      </w:r>
    </w:p>
    <w:p w14:paraId="7E8411A1" w14:textId="77777777" w:rsidR="00D3302E" w:rsidRDefault="00000000">
      <w:pPr>
        <w:pStyle w:val="berschrift3"/>
      </w:pPr>
      <w:bookmarkStart w:id="35" w:name="_Toc225829414"/>
      <w:r>
        <w:t>3.1.2 API-Struktur und Routing-System</w:t>
      </w:r>
      <w:bookmarkEnd w:id="35"/>
    </w:p>
    <w:p w14:paraId="2BA54D64" w14:textId="77777777" w:rsidR="00D3302E" w:rsidRDefault="00000000">
      <w:pPr>
        <w:spacing w:after="120" w:line="360" w:lineRule="auto"/>
      </w:pPr>
      <w:r>
        <w:t>Die Kommunikation zwischen Frontend und Backend basiert auf den Prinzipien einer RESTful-Architektur (Representational State Transfer). Entitäten sind über eindeutige URLs (Endpoints) gekapselt. Die API stellt insgesamt acht Routenmodule bereit:</w:t>
      </w:r>
    </w:p>
    <w:p w14:paraId="7F96D190" w14:textId="77777777" w:rsidR="00D3302E" w:rsidRDefault="00000000">
      <w:pPr>
        <w:pStyle w:val="Listenabsatz"/>
        <w:spacing w:after="80" w:line="360" w:lineRule="auto"/>
      </w:pPr>
      <w:r>
        <w:rPr>
          <w:rFonts w:ascii="Consolas" w:hAnsi="Consolas"/>
          <w:color w:val="882222"/>
          <w:sz w:val="20"/>
        </w:rPr>
        <w:t>/api/users</w:t>
      </w:r>
      <w:r>
        <w:t xml:space="preserve"> – Benutzerverwaltung (Login, Registrierung, Profil, Me-Endpoint)</w:t>
      </w:r>
    </w:p>
    <w:p w14:paraId="57F27227" w14:textId="77777777" w:rsidR="00D3302E" w:rsidRDefault="00000000">
      <w:pPr>
        <w:pStyle w:val="Listenabsatz"/>
        <w:spacing w:after="80" w:line="360" w:lineRule="auto"/>
      </w:pPr>
      <w:r>
        <w:rPr>
          <w:rFonts w:ascii="Consolas" w:hAnsi="Consolas"/>
          <w:color w:val="882222"/>
          <w:sz w:val="20"/>
        </w:rPr>
        <w:lastRenderedPageBreak/>
        <w:t>/api/workSessions</w:t>
      </w:r>
      <w:r>
        <w:t xml:space="preserve"> – Stempelvorgänge (Start, Stop, Manual-Time, Summary)</w:t>
      </w:r>
    </w:p>
    <w:p w14:paraId="0B12314A" w14:textId="77777777" w:rsidR="00D3302E" w:rsidRDefault="00000000">
      <w:pPr>
        <w:pStyle w:val="Listenabsatz"/>
        <w:spacing w:after="80" w:line="360" w:lineRule="auto"/>
      </w:pPr>
      <w:r>
        <w:rPr>
          <w:rFonts w:ascii="Consolas" w:hAnsi="Consolas"/>
          <w:color w:val="882222"/>
          <w:sz w:val="20"/>
        </w:rPr>
        <w:t>/api/leave-requests</w:t>
      </w:r>
      <w:r>
        <w:t xml:space="preserve"> – Urlaubsanträge (CRUD, Statusänderung)</w:t>
      </w:r>
    </w:p>
    <w:p w14:paraId="53F9A5AB" w14:textId="77777777" w:rsidR="00D3302E" w:rsidRDefault="00000000">
      <w:pPr>
        <w:pStyle w:val="Listenabsatz"/>
        <w:spacing w:after="80" w:line="360" w:lineRule="auto"/>
      </w:pPr>
      <w:r>
        <w:rPr>
          <w:rFonts w:ascii="Consolas" w:hAnsi="Consolas"/>
          <w:color w:val="882222"/>
          <w:sz w:val="20"/>
        </w:rPr>
        <w:t>/api/departments</w:t>
      </w:r>
      <w:r>
        <w:t xml:space="preserve"> – Abteilungsverwaltung</w:t>
      </w:r>
    </w:p>
    <w:p w14:paraId="2B557D65" w14:textId="77777777" w:rsidR="00D3302E" w:rsidRDefault="00000000">
      <w:pPr>
        <w:pStyle w:val="Listenabsatz"/>
        <w:spacing w:after="80" w:line="360" w:lineRule="auto"/>
      </w:pPr>
      <w:r>
        <w:rPr>
          <w:rFonts w:ascii="Consolas" w:hAnsi="Consolas"/>
          <w:color w:val="882222"/>
          <w:sz w:val="20"/>
        </w:rPr>
        <w:t>/api/schedule</w:t>
      </w:r>
      <w:r>
        <w:t xml:space="preserve"> – Individuelle Dienstpläne</w:t>
      </w:r>
    </w:p>
    <w:p w14:paraId="09B8513A" w14:textId="77777777" w:rsidR="00D3302E" w:rsidRDefault="00000000">
      <w:pPr>
        <w:pStyle w:val="Listenabsatz"/>
        <w:spacing w:after="80" w:line="360" w:lineRule="auto"/>
      </w:pPr>
      <w:r>
        <w:rPr>
          <w:rFonts w:ascii="Consolas" w:hAnsi="Consolas"/>
          <w:color w:val="882222"/>
          <w:sz w:val="20"/>
        </w:rPr>
        <w:t>/api/calendar</w:t>
      </w:r>
      <w:r>
        <w:t xml:space="preserve"> – Kalender- und Feiertagsdaten</w:t>
      </w:r>
    </w:p>
    <w:p w14:paraId="7F10E71F" w14:textId="77777777" w:rsidR="00D3302E" w:rsidRDefault="00000000">
      <w:pPr>
        <w:pStyle w:val="Listenabsatz"/>
        <w:spacing w:after="80" w:line="360" w:lineRule="auto"/>
      </w:pPr>
      <w:r>
        <w:rPr>
          <w:rFonts w:ascii="Consolas" w:hAnsi="Consolas"/>
          <w:color w:val="882222"/>
          <w:sz w:val="20"/>
        </w:rPr>
        <w:t>/api/workflow</w:t>
      </w:r>
      <w:r>
        <w:t xml:space="preserve"> – Sondertermine und Aufgaben</w:t>
      </w:r>
    </w:p>
    <w:p w14:paraId="467F9449" w14:textId="77777777" w:rsidR="00D3302E" w:rsidRDefault="00000000">
      <w:pPr>
        <w:pStyle w:val="Listenabsatz"/>
        <w:spacing w:after="80" w:line="360" w:lineRule="auto"/>
      </w:pPr>
      <w:r>
        <w:rPr>
          <w:rFonts w:ascii="Consolas" w:hAnsi="Consolas"/>
          <w:color w:val="882222"/>
          <w:sz w:val="20"/>
        </w:rPr>
        <w:t>/api/logs</w:t>
      </w:r>
      <w:r>
        <w:t xml:space="preserve"> – System-Logs</w:t>
      </w:r>
    </w:p>
    <w:p w14:paraId="27689075" w14:textId="77777777" w:rsidR="00D3302E" w:rsidRDefault="00000000">
      <w:pPr>
        <w:spacing w:after="120" w:line="360" w:lineRule="auto"/>
      </w:pPr>
      <w:r>
        <w:t>Für jede Entität werden die Standard-HTTP-Methoden verwendet:</w:t>
      </w:r>
    </w:p>
    <w:p w14:paraId="717AAD78" w14:textId="77777777" w:rsidR="00D3302E" w:rsidRDefault="00000000">
      <w:pPr>
        <w:pStyle w:val="Listenabsatz"/>
        <w:spacing w:after="80" w:line="360" w:lineRule="auto"/>
      </w:pPr>
      <w:r>
        <w:rPr>
          <w:b/>
        </w:rPr>
        <w:t>GET-Requests:</w:t>
      </w:r>
      <w:r>
        <w:t xml:space="preserve"> Zum Abrufen von Ressourcen (z. B. das Laden aller gebuchten Arbeitszeiten eines Monats für einen User).</w:t>
      </w:r>
    </w:p>
    <w:p w14:paraId="0A5DD40D" w14:textId="77777777" w:rsidR="00D3302E" w:rsidRDefault="00000000">
      <w:pPr>
        <w:pStyle w:val="Listenabsatz"/>
        <w:spacing w:after="80" w:line="360" w:lineRule="auto"/>
      </w:pPr>
      <w:r>
        <w:rPr>
          <w:b/>
        </w:rPr>
        <w:t>POST-Requests:</w:t>
      </w:r>
      <w:r>
        <w:t xml:space="preserve"> Zur Neuanlage von Entitäten, wie dem Erstellen eines neuen User-Logins oder dem Auslösen eines neuen Stempelvorgangs ("Start").</w:t>
      </w:r>
    </w:p>
    <w:p w14:paraId="4C9CA926" w14:textId="77777777" w:rsidR="00D3302E" w:rsidRDefault="00000000">
      <w:pPr>
        <w:pStyle w:val="Listenabsatz"/>
        <w:spacing w:after="80" w:line="360" w:lineRule="auto"/>
      </w:pPr>
      <w:r>
        <w:rPr>
          <w:b/>
        </w:rPr>
        <w:t>PUT/PATCH-Requests:</w:t>
      </w:r>
      <w:r>
        <w:t xml:space="preserve"> Zum Aktualisieren bestehender Datensätze, etwa bei der Genehmigung (</w:t>
      </w:r>
      <w:r>
        <w:rPr>
          <w:rFonts w:ascii="Consolas" w:hAnsi="Consolas"/>
          <w:color w:val="882222"/>
          <w:sz w:val="20"/>
        </w:rPr>
        <w:t>approve</w:t>
      </w:r>
      <w:r>
        <w:t>) eines Urlaubsantrags.</w:t>
      </w:r>
    </w:p>
    <w:p w14:paraId="3111FA03" w14:textId="77777777" w:rsidR="00D3302E" w:rsidRDefault="00000000">
      <w:pPr>
        <w:pStyle w:val="Listenabsatz"/>
        <w:spacing w:after="80" w:line="360" w:lineRule="auto"/>
      </w:pPr>
      <w:r>
        <w:rPr>
          <w:b/>
        </w:rPr>
        <w:t>DELETE-Requests:</w:t>
      </w:r>
      <w:r>
        <w:t xml:space="preserve"> Für administrative Bereinigungen und das Zurückziehen offener Anträge.</w:t>
      </w:r>
    </w:p>
    <w:p w14:paraId="19B10B73" w14:textId="77777777" w:rsidR="00D3302E" w:rsidRDefault="00000000">
      <w:pPr>
        <w:spacing w:after="120" w:line="360" w:lineRule="auto"/>
      </w:pPr>
      <w:r>
        <w:t xml:space="preserve">Die Orchestrierung dieser Routen im Node.js-Server ist modular über </w:t>
      </w:r>
      <w:r>
        <w:rPr>
          <w:rFonts w:ascii="Consolas" w:hAnsi="Consolas"/>
          <w:color w:val="882222"/>
          <w:sz w:val="20"/>
        </w:rPr>
        <w:t>express.Router()</w:t>
      </w:r>
      <w:r>
        <w:t xml:space="preserve"> realisiert. Dies beugt unübersichtlichem "Spaghetti-Code" in der Haupt-Serverdatei (</w:t>
      </w:r>
      <w:r>
        <w:rPr>
          <w:rFonts w:ascii="Consolas" w:hAnsi="Consolas"/>
          <w:color w:val="882222"/>
          <w:sz w:val="20"/>
        </w:rPr>
        <w:t>server.js</w:t>
      </w:r>
      <w:r>
        <w:t xml:space="preserve">) vor, da jeder Domänen-Kontext (Nutzerverwaltung vs. Urlaubsgeschäft) über eine eigene Datei (wie </w:t>
      </w:r>
      <w:r>
        <w:rPr>
          <w:rFonts w:ascii="Consolas" w:hAnsi="Consolas"/>
          <w:color w:val="882222"/>
          <w:sz w:val="20"/>
        </w:rPr>
        <w:t>routes/users.js</w:t>
      </w:r>
      <w:r>
        <w:t xml:space="preserve">, </w:t>
      </w:r>
      <w:r>
        <w:rPr>
          <w:rFonts w:ascii="Consolas" w:hAnsi="Consolas"/>
          <w:color w:val="882222"/>
          <w:sz w:val="20"/>
        </w:rPr>
        <w:t>routes/leaveRequests.js</w:t>
      </w:r>
      <w:r>
        <w:t>) logisch getrennt gewartet wird.</w:t>
      </w:r>
    </w:p>
    <w:p w14:paraId="381103C2" w14:textId="77777777" w:rsidR="00D3302E" w:rsidRDefault="00000000">
      <w:pPr>
        <w:pStyle w:val="berschrift3"/>
      </w:pPr>
      <w:bookmarkStart w:id="36" w:name="_Toc225829415"/>
      <w:r>
        <w:t>3.1.3 Sicherheitskonzept und Middleware-Konfiguration</w:t>
      </w:r>
      <w:bookmarkEnd w:id="36"/>
    </w:p>
    <w:p w14:paraId="7FCA002A" w14:textId="77777777" w:rsidR="00D3302E" w:rsidRDefault="00000000">
      <w:pPr>
        <w:spacing w:after="120" w:line="360" w:lineRule="auto"/>
      </w:pPr>
      <w:r>
        <w:t>Um den Datenschutzvorgaben gerecht zu werden, kommt eine bewährte JWT-Strategie zum Einsatz. JSON Web Tokens stellen sicher, dass serverseitig keine Sitzungsinformationen (Sessions) vorgehalten werden müssen (Stateless Authentication). Im Zuge des Logins verifiziert der Server das Kennwort mit dem Hash aus der Datenbank. Bei Erfolg generiert das Backend ein digital signiertes Token (</w:t>
      </w:r>
      <w:r>
        <w:rPr>
          <w:rFonts w:ascii="Consolas" w:hAnsi="Consolas"/>
          <w:color w:val="882222"/>
          <w:sz w:val="20"/>
        </w:rPr>
        <w:t>process.env.JWT_SECRET</w:t>
      </w:r>
      <w:r>
        <w:t>), welches die Role des Subjekts enthält und dem Client für weitere Anfragen übergeben wird.</w:t>
      </w:r>
    </w:p>
    <w:p w14:paraId="03755189" w14:textId="77777777" w:rsidR="00D3302E" w:rsidRDefault="00000000">
      <w:pPr>
        <w:spacing w:after="120" w:line="360" w:lineRule="auto"/>
      </w:pPr>
      <w:r>
        <w:t>Die Kontrolle der API-Endpunkte ist über eine zentrale Express-Middleware (</w:t>
      </w:r>
      <w:r>
        <w:rPr>
          <w:rFonts w:ascii="Consolas" w:hAnsi="Consolas"/>
          <w:color w:val="882222"/>
          <w:sz w:val="20"/>
        </w:rPr>
        <w:t>auth.js</w:t>
      </w:r>
      <w:r>
        <w:t>) gelöst:</w:t>
      </w:r>
    </w:p>
    <w:p w14:paraId="46C59510" w14:textId="77777777" w:rsidR="00D3302E" w:rsidRDefault="00000000">
      <w:pPr>
        <w:pStyle w:val="Listenabsatz"/>
        <w:spacing w:after="80" w:line="360" w:lineRule="auto"/>
      </w:pPr>
      <w:r>
        <w:t>Ein ankommender Request wird abgefangen.</w:t>
      </w:r>
    </w:p>
    <w:p w14:paraId="24F46BAB" w14:textId="77777777" w:rsidR="00D3302E" w:rsidRDefault="00000000">
      <w:pPr>
        <w:pStyle w:val="Listenabsatz"/>
        <w:spacing w:after="80" w:line="360" w:lineRule="auto"/>
      </w:pPr>
      <w:r>
        <w:t>Es wird auf die Präsenz eines "Bearer Tokens" im Authorization-Header geprüft.</w:t>
      </w:r>
    </w:p>
    <w:p w14:paraId="4FD34554" w14:textId="77777777" w:rsidR="00D3302E" w:rsidRDefault="00000000">
      <w:pPr>
        <w:pStyle w:val="Listenabsatz"/>
        <w:spacing w:after="80" w:line="360" w:lineRule="auto"/>
      </w:pPr>
      <w:r>
        <w:t xml:space="preserve">Erweist sich das Token als valide (Zeitraum und Signatur), wird geprüft, ob die auf dem Token eingetragene </w:t>
      </w:r>
      <w:r>
        <w:rPr>
          <w:rFonts w:ascii="Consolas" w:hAnsi="Consolas"/>
          <w:color w:val="882222"/>
          <w:sz w:val="20"/>
        </w:rPr>
        <w:t>role</w:t>
      </w:r>
      <w:r>
        <w:t xml:space="preserve"> (etwa 'admin') den Endpunkt betreten darf. Erfüllt die Rolle </w:t>
      </w:r>
      <w:r>
        <w:lastRenderedPageBreak/>
        <w:t>die Metabedingung nicht, unterbricht die Middleware den Request mit dem HTTP-Status 403 (Forbidden), ehe der Controller den Codeblock erreicht.</w:t>
      </w:r>
    </w:p>
    <w:p w14:paraId="771788EB" w14:textId="77777777" w:rsidR="00D3302E" w:rsidRDefault="00000000">
      <w:pPr>
        <w:pStyle w:val="Listenabsatz"/>
        <w:spacing w:after="80" w:line="360" w:lineRule="auto"/>
      </w:pPr>
      <w:r>
        <w:t>Schutz gegen Web-Risiken: Express ist via CORS ("Cross-Origin Resource Sharing") abgesichert, sodass nur autorisierte Origins Anfragen stellen dürfen.</w:t>
      </w:r>
    </w:p>
    <w:p w14:paraId="5CECA4AB" w14:textId="77777777" w:rsidR="00D3302E" w:rsidRDefault="00000000">
      <w:pPr>
        <w:spacing w:after="120" w:line="360" w:lineRule="auto"/>
      </w:pPr>
      <w:r>
        <w:t xml:space="preserve">Die Passwortspeicherung unterliegt hohen Standards: Die Entkopplung des Klartextpassworts von der Datenbank erfolgt über </w:t>
      </w:r>
      <w:r>
        <w:rPr>
          <w:b/>
        </w:rPr>
        <w:t>Bcrypt (Salting und Hashing)</w:t>
      </w:r>
      <w:r>
        <w:t xml:space="preserve"> mit einem konfiguriertem Salt-Runden-Faktor. Selbst bei einem Datenbank-Leak besteht durch massive Rainbow-Table-Angriffe kein akutes Risiko, Klartext-Anmeldedaten zu extrahieren.</w:t>
      </w:r>
    </w:p>
    <w:p w14:paraId="7D76135A" w14:textId="77777777" w:rsidR="00D3302E" w:rsidRDefault="00000000">
      <w:pPr>
        <w:pStyle w:val="berschrift2"/>
      </w:pPr>
      <w:bookmarkStart w:id="37" w:name="_Toc225829416"/>
      <w:r>
        <w:t>3.2 Technologiestack und Implementierung</w:t>
      </w:r>
      <w:bookmarkEnd w:id="37"/>
    </w:p>
    <w:p w14:paraId="35D15EBB" w14:textId="77777777" w:rsidR="00D3302E" w:rsidRDefault="00000000">
      <w:pPr>
        <w:spacing w:after="120" w:line="360" w:lineRule="auto"/>
      </w:pPr>
      <w:r>
        <w:t>Der verwendete Stack kombiniert performante Laufzeitumgebungen mit modernen Toolketten. Die bewusste Entscheidung für einen homogenen JavaScript-Stack auf allen Ebenen reduziert den Kontextwechsel zwischen verschiedenen Programmiersprachen und ermöglicht Codesharing zwischen Frontend und Backend, beispielsweise bei Validierungslogiken und Datumsformatierungen.</w:t>
      </w:r>
    </w:p>
    <w:p w14:paraId="3C2BE94D" w14:textId="77777777" w:rsidR="00D3302E" w:rsidRDefault="00000000">
      <w:pPr>
        <w:pStyle w:val="berschrift3"/>
      </w:pPr>
      <w:bookmarkStart w:id="38" w:name="_Toc225829417"/>
      <w:r>
        <w:t>3.2.1 Backend-Implementierungsdetails (Node.js/Express)</w:t>
      </w:r>
      <w:bookmarkEnd w:id="38"/>
    </w:p>
    <w:p w14:paraId="7BA1FFBE" w14:textId="77777777" w:rsidR="00D3302E" w:rsidRDefault="00000000">
      <w:pPr>
        <w:spacing w:after="120" w:line="360" w:lineRule="auto"/>
      </w:pPr>
      <w:r>
        <w:t xml:space="preserve">Das Backend ist als ECMAScript-Modul (ESM, </w:t>
      </w:r>
      <w:r>
        <w:rPr>
          <w:rFonts w:ascii="Consolas" w:hAnsi="Consolas"/>
          <w:color w:val="882222"/>
          <w:sz w:val="20"/>
        </w:rPr>
        <w:t>type: module</w:t>
      </w:r>
      <w:r>
        <w:t xml:space="preserve"> in der package.json) aufgebaut. Dies erlaubt die Verwendung der modernen </w:t>
      </w:r>
      <w:r>
        <w:rPr>
          <w:rFonts w:ascii="Consolas" w:hAnsi="Consolas"/>
          <w:color w:val="882222"/>
          <w:sz w:val="20"/>
        </w:rPr>
        <w:t>import</w:t>
      </w:r>
      <w:r>
        <w:t>-Syntax, die in Vanilla-JavaScript-Umgebungen State-of-the-Art ist. Durch die asynchrone Architektur (Single-Threaded, Event Loop) von Node.js bewältigt der Server hunderte simulierte gleichzeitige Stempelvorgänge von Mitarbeitenden, ohne zu blockieren, da sämtliche C.R.U.D.-Datenbankzugriffe der Mongoose-Bibliothek auf Non-Blocking-I/O-Verfahren basieren.</w:t>
      </w:r>
    </w:p>
    <w:p w14:paraId="10DD14E3" w14:textId="77777777" w:rsidR="00D3302E" w:rsidRDefault="00000000">
      <w:pPr>
        <w:spacing w:after="120" w:line="360" w:lineRule="auto"/>
      </w:pPr>
      <w:r>
        <w:t>Die zentralen Backend-Dependencies umfassen:</w:t>
      </w:r>
    </w:p>
    <w:p w14:paraId="0C76FB7F" w14:textId="77777777" w:rsidR="00D3302E" w:rsidRDefault="00000000">
      <w:pPr>
        <w:pStyle w:val="Listenabsatz"/>
        <w:spacing w:after="80" w:line="360" w:lineRule="auto"/>
      </w:pPr>
      <w:r>
        <w:rPr>
          <w:rFonts w:ascii="Consolas" w:hAnsi="Consolas"/>
          <w:color w:val="882222"/>
          <w:sz w:val="20"/>
        </w:rPr>
        <w:t>express</w:t>
      </w:r>
      <w:r>
        <w:t xml:space="preserve"> (v4.18) – HTTP-Server und Routing-Framework</w:t>
      </w:r>
    </w:p>
    <w:p w14:paraId="4B9ADF00" w14:textId="77777777" w:rsidR="00D3302E" w:rsidRDefault="00000000">
      <w:pPr>
        <w:pStyle w:val="Listenabsatz"/>
        <w:spacing w:after="80" w:line="360" w:lineRule="auto"/>
      </w:pPr>
      <w:r>
        <w:rPr>
          <w:rFonts w:ascii="Consolas" w:hAnsi="Consolas"/>
          <w:color w:val="882222"/>
          <w:sz w:val="20"/>
        </w:rPr>
        <w:t>mongoose</w:t>
      </w:r>
      <w:r>
        <w:t xml:space="preserve"> (v8.x) – MongoDB Object Data Modeling</w:t>
      </w:r>
    </w:p>
    <w:p w14:paraId="0F69CEC1" w14:textId="77777777" w:rsidR="00D3302E" w:rsidRDefault="00000000">
      <w:pPr>
        <w:pStyle w:val="Listenabsatz"/>
        <w:spacing w:after="80" w:line="360" w:lineRule="auto"/>
      </w:pPr>
      <w:r>
        <w:rPr>
          <w:rFonts w:ascii="Consolas" w:hAnsi="Consolas"/>
          <w:color w:val="882222"/>
          <w:sz w:val="20"/>
        </w:rPr>
        <w:t>jsonwebtoken</w:t>
      </w:r>
      <w:r>
        <w:t xml:space="preserve"> (v9.x) – JWT-Generierung und -Validierung</w:t>
      </w:r>
    </w:p>
    <w:p w14:paraId="692D8E17" w14:textId="77777777" w:rsidR="00D3302E" w:rsidRDefault="00000000">
      <w:pPr>
        <w:pStyle w:val="Listenabsatz"/>
        <w:spacing w:after="80" w:line="360" w:lineRule="auto"/>
      </w:pPr>
      <w:r>
        <w:rPr>
          <w:rFonts w:ascii="Consolas" w:hAnsi="Consolas"/>
          <w:color w:val="882222"/>
          <w:sz w:val="20"/>
        </w:rPr>
        <w:t>bcrypt</w:t>
      </w:r>
      <w:r>
        <w:t xml:space="preserve"> (v5.x) – Passwort-Hashing</w:t>
      </w:r>
    </w:p>
    <w:p w14:paraId="13B0E93E" w14:textId="77777777" w:rsidR="00D3302E" w:rsidRDefault="00000000">
      <w:pPr>
        <w:pStyle w:val="Listenabsatz"/>
        <w:spacing w:after="80" w:line="360" w:lineRule="auto"/>
      </w:pPr>
      <w:r>
        <w:rPr>
          <w:rFonts w:ascii="Consolas" w:hAnsi="Consolas"/>
          <w:color w:val="882222"/>
          <w:sz w:val="20"/>
        </w:rPr>
        <w:t>cors</w:t>
      </w:r>
      <w:r>
        <w:t xml:space="preserve"> (v2.x) – Cross-Origin Resource Sharing</w:t>
      </w:r>
    </w:p>
    <w:p w14:paraId="04F09DAF" w14:textId="77777777" w:rsidR="00D3302E" w:rsidRDefault="00000000">
      <w:pPr>
        <w:pStyle w:val="Listenabsatz"/>
        <w:spacing w:after="80" w:line="360" w:lineRule="auto"/>
      </w:pPr>
      <w:r>
        <w:rPr>
          <w:rFonts w:ascii="Consolas" w:hAnsi="Consolas"/>
          <w:color w:val="882222"/>
          <w:sz w:val="20"/>
        </w:rPr>
        <w:t>dotenv</w:t>
      </w:r>
      <w:r>
        <w:t xml:space="preserve"> (v16.x) – Laden von Umgebungsvariablen aus </w:t>
      </w:r>
      <w:r>
        <w:rPr>
          <w:rFonts w:ascii="Consolas" w:hAnsi="Consolas"/>
          <w:color w:val="882222"/>
          <w:sz w:val="20"/>
        </w:rPr>
        <w:t>.env</w:t>
      </w:r>
      <w:r>
        <w:t>-Dateien</w:t>
      </w:r>
    </w:p>
    <w:p w14:paraId="1DDDF1DB" w14:textId="77777777" w:rsidR="00D3302E" w:rsidRDefault="00000000">
      <w:pPr>
        <w:pStyle w:val="Listenabsatz"/>
        <w:spacing w:after="80" w:line="360" w:lineRule="auto"/>
      </w:pPr>
      <w:r>
        <w:rPr>
          <w:rFonts w:ascii="Consolas" w:hAnsi="Consolas"/>
          <w:color w:val="882222"/>
          <w:sz w:val="20"/>
        </w:rPr>
        <w:t>body-parser</w:t>
      </w:r>
      <w:r>
        <w:t xml:space="preserve"> (v1.x) – Parsing von Request-Bodies (JSON)</w:t>
      </w:r>
    </w:p>
    <w:p w14:paraId="669429A2" w14:textId="77777777" w:rsidR="00D3302E" w:rsidRDefault="00000000">
      <w:pPr>
        <w:pStyle w:val="Listenabsatz"/>
        <w:spacing w:after="80" w:line="360" w:lineRule="auto"/>
      </w:pPr>
      <w:r>
        <w:rPr>
          <w:rFonts w:ascii="Consolas" w:hAnsi="Consolas"/>
          <w:color w:val="882222"/>
          <w:sz w:val="20"/>
        </w:rPr>
        <w:t>nodemon</w:t>
      </w:r>
      <w:r>
        <w:t xml:space="preserve"> (v3.x) – Automatischer Server-Restart bei Code-Änderungen (Development)</w:t>
      </w:r>
    </w:p>
    <w:p w14:paraId="5D0E2C34" w14:textId="77777777" w:rsidR="00D3302E" w:rsidRDefault="00000000">
      <w:pPr>
        <w:pStyle w:val="berschrift3"/>
      </w:pPr>
      <w:bookmarkStart w:id="39" w:name="_Toc225829418"/>
      <w:r>
        <w:lastRenderedPageBreak/>
        <w:t>3.2.2 Frontend-Implementierungsdetails (Vue 3/Vite)</w:t>
      </w:r>
      <w:bookmarkEnd w:id="39"/>
    </w:p>
    <w:p w14:paraId="03C2A681" w14:textId="77777777" w:rsidR="00D3302E" w:rsidRDefault="00000000">
      <w:pPr>
        <w:spacing w:after="120" w:line="360" w:lineRule="auto"/>
      </w:pPr>
      <w:r>
        <w:t>Für die Frontend-Darstellung fiel die Entscheidung auf Vue.js (Version 3) – explizit aufgrund der reaktiven Composition API. Anstelle traditioneller Options-API-Optionen lagert die Composition API Logiken effizient aus und verbessert die Wartbarkeit drastisch durch bessere Code-Organisation und Wiederverwendbarkeit.</w:t>
      </w:r>
    </w:p>
    <w:p w14:paraId="5D7A4DA5" w14:textId="77777777" w:rsidR="00D3302E" w:rsidRDefault="00000000">
      <w:pPr>
        <w:spacing w:after="120" w:line="360" w:lineRule="auto"/>
      </w:pPr>
      <w:r>
        <w:t xml:space="preserve">Zur Übersetzung und Generierung der Vue-Applikation wird nicht mehr auf herkömmliches Webpack, sondern auf </w:t>
      </w:r>
      <w:r>
        <w:rPr>
          <w:i/>
        </w:rPr>
        <w:t>Vite</w:t>
      </w:r>
      <w:r>
        <w:t xml:space="preserve"> (v7.x) gesetzt. Vite kompiliert auf Basis nativer ES-Module und verkürzt die Kaltstart- und "Hot Module Replacement (HMR)"-Zeiten in der Projektentwicklung beträchtlich, wodurch Feedback-Zyklen massiv optimiert wurden.</w:t>
      </w:r>
    </w:p>
    <w:p w14:paraId="3801A848" w14:textId="77777777" w:rsidR="00D3302E" w:rsidRDefault="00000000">
      <w:pPr>
        <w:spacing w:after="120" w:line="360" w:lineRule="auto"/>
      </w:pPr>
      <w:r>
        <w:t>Die Frontend-Dependencies umfassen:</w:t>
      </w:r>
    </w:p>
    <w:p w14:paraId="32A196DE" w14:textId="77777777" w:rsidR="00D3302E" w:rsidRDefault="00000000">
      <w:pPr>
        <w:pStyle w:val="Listenabsatz"/>
        <w:spacing w:after="80" w:line="360" w:lineRule="auto"/>
      </w:pPr>
      <w:r>
        <w:rPr>
          <w:rFonts w:ascii="Consolas" w:hAnsi="Consolas"/>
          <w:color w:val="882222"/>
          <w:sz w:val="20"/>
        </w:rPr>
        <w:t>vue</w:t>
      </w:r>
      <w:r>
        <w:t xml:space="preserve"> (v3.3) – Reaktives UI-Framework</w:t>
      </w:r>
    </w:p>
    <w:p w14:paraId="7C258BC6" w14:textId="77777777" w:rsidR="00D3302E" w:rsidRDefault="00000000">
      <w:pPr>
        <w:pStyle w:val="Listenabsatz"/>
        <w:spacing w:after="80" w:line="360" w:lineRule="auto"/>
      </w:pPr>
      <w:r>
        <w:rPr>
          <w:rFonts w:ascii="Consolas" w:hAnsi="Consolas"/>
          <w:color w:val="882222"/>
          <w:sz w:val="20"/>
        </w:rPr>
        <w:t>vue-router</w:t>
      </w:r>
      <w:r>
        <w:t xml:space="preserve"> (v4.5) – Client-seitige Navigation</w:t>
      </w:r>
    </w:p>
    <w:p w14:paraId="477035EC" w14:textId="77777777" w:rsidR="00D3302E" w:rsidRDefault="00000000">
      <w:pPr>
        <w:pStyle w:val="Listenabsatz"/>
        <w:spacing w:after="80" w:line="360" w:lineRule="auto"/>
      </w:pPr>
      <w:r>
        <w:rPr>
          <w:rFonts w:ascii="Consolas" w:hAnsi="Consolas"/>
          <w:color w:val="882222"/>
          <w:sz w:val="20"/>
        </w:rPr>
        <w:t>axios</w:t>
      </w:r>
      <w:r>
        <w:t xml:space="preserve"> (v1.12) – HTTP-Client mit Interceptor-Unterstützung</w:t>
      </w:r>
    </w:p>
    <w:p w14:paraId="36D1767A" w14:textId="77777777" w:rsidR="00D3302E" w:rsidRDefault="00000000">
      <w:pPr>
        <w:pStyle w:val="Listenabsatz"/>
        <w:spacing w:after="80" w:line="360" w:lineRule="auto"/>
      </w:pPr>
      <w:r>
        <w:rPr>
          <w:rFonts w:ascii="Consolas" w:hAnsi="Consolas"/>
          <w:color w:val="882222"/>
          <w:sz w:val="20"/>
        </w:rPr>
        <w:t>bootstrap</w:t>
      </w:r>
      <w:r>
        <w:t xml:space="preserve"> (v5.3) – CSS-Framework und Grid-System</w:t>
      </w:r>
    </w:p>
    <w:p w14:paraId="1CBAF4B3" w14:textId="77777777" w:rsidR="00D3302E" w:rsidRDefault="00000000">
      <w:pPr>
        <w:pStyle w:val="Listenabsatz"/>
        <w:spacing w:after="80" w:line="360" w:lineRule="auto"/>
      </w:pPr>
      <w:r>
        <w:rPr>
          <w:rFonts w:ascii="Consolas" w:hAnsi="Consolas"/>
          <w:color w:val="882222"/>
          <w:sz w:val="20"/>
        </w:rPr>
        <w:t>@fullcalendar/vue3</w:t>
      </w:r>
      <w:r>
        <w:t xml:space="preserve"> (v6.x) – Kalender-Komponente</w:t>
      </w:r>
    </w:p>
    <w:p w14:paraId="4B4A2A5A" w14:textId="77777777" w:rsidR="00D3302E" w:rsidRDefault="00000000">
      <w:pPr>
        <w:pStyle w:val="Listenabsatz"/>
        <w:spacing w:after="80" w:line="360" w:lineRule="auto"/>
      </w:pPr>
      <w:r>
        <w:rPr>
          <w:rFonts w:ascii="Consolas" w:hAnsi="Consolas"/>
          <w:color w:val="882222"/>
          <w:sz w:val="20"/>
        </w:rPr>
        <w:t>@fullcalendar/daygrid</w:t>
      </w:r>
      <w:r>
        <w:t xml:space="preserve"> (v6.x) – Tag/Monat-Ansicht für FullCalendar</w:t>
      </w:r>
    </w:p>
    <w:p w14:paraId="7747A8CA" w14:textId="77777777" w:rsidR="00D3302E" w:rsidRDefault="00000000">
      <w:pPr>
        <w:pStyle w:val="Listenabsatz"/>
        <w:spacing w:after="80" w:line="360" w:lineRule="auto"/>
      </w:pPr>
      <w:r>
        <w:rPr>
          <w:rFonts w:ascii="Consolas" w:hAnsi="Consolas"/>
          <w:color w:val="882222"/>
          <w:sz w:val="20"/>
        </w:rPr>
        <w:t>vue3-toastify</w:t>
      </w:r>
      <w:r>
        <w:t xml:space="preserve"> (v0.2) – Toast-Benachrichtigungen</w:t>
      </w:r>
    </w:p>
    <w:p w14:paraId="13235561" w14:textId="77777777" w:rsidR="00D3302E" w:rsidRDefault="00000000">
      <w:pPr>
        <w:pStyle w:val="Listenabsatz"/>
        <w:spacing w:after="80" w:line="360" w:lineRule="auto"/>
      </w:pPr>
      <w:r>
        <w:rPr>
          <w:rFonts w:ascii="Consolas" w:hAnsi="Consolas"/>
          <w:color w:val="882222"/>
          <w:sz w:val="20"/>
        </w:rPr>
        <w:t>html2pdf.js</w:t>
      </w:r>
      <w:r>
        <w:t xml:space="preserve"> (v0.14) – Client-seitige PDF-Generierung</w:t>
      </w:r>
    </w:p>
    <w:p w14:paraId="4D8F37CA" w14:textId="77777777" w:rsidR="00D3302E" w:rsidRDefault="00000000">
      <w:pPr>
        <w:pStyle w:val="Listenabsatz"/>
        <w:spacing w:after="80" w:line="360" w:lineRule="auto"/>
      </w:pPr>
      <w:r>
        <w:rPr>
          <w:rFonts w:ascii="Consolas" w:hAnsi="Consolas"/>
          <w:color w:val="882222"/>
          <w:sz w:val="20"/>
        </w:rPr>
        <w:t>@vitejs/plugin-vue</w:t>
      </w:r>
      <w:r>
        <w:t xml:space="preserve"> (v6.x) – Vite-Plugin für Vue-SFC-Kompilierung</w:t>
      </w:r>
    </w:p>
    <w:p w14:paraId="0A5C1A27" w14:textId="77777777" w:rsidR="00D3302E" w:rsidRDefault="00000000">
      <w:pPr>
        <w:spacing w:after="120" w:line="360" w:lineRule="auto"/>
      </w:pPr>
      <w:r>
        <w:t xml:space="preserve">Die Kommunikation mit dem Backend regelt die populäre HTTP-Bibliothek </w:t>
      </w:r>
      <w:r>
        <w:rPr>
          <w:rFonts w:ascii="Consolas" w:hAnsi="Consolas"/>
          <w:color w:val="882222"/>
          <w:sz w:val="20"/>
        </w:rPr>
        <w:t>Axios</w:t>
      </w:r>
      <w:r>
        <w:t>, welche um globale Interceptors ergänzt wird, die bei jeder Anfrage das zur Sitzung gehörende JWT in den Header infundieren. Bei einem 401-Response (Unauthorized) leitet der Interceptor automatisch auf die Login-Seite um.</w:t>
      </w:r>
    </w:p>
    <w:p w14:paraId="0A63EE83" w14:textId="77777777" w:rsidR="00D3302E" w:rsidRDefault="00000000">
      <w:pPr>
        <w:pStyle w:val="berschrift3"/>
      </w:pPr>
      <w:bookmarkStart w:id="40" w:name="_Toc225829419"/>
      <w:r>
        <w:t>3.2.3 Entwicklungsumgebung und Deployment-Strategie (Render)</w:t>
      </w:r>
      <w:bookmarkEnd w:id="40"/>
    </w:p>
    <w:p w14:paraId="36C1CEBD" w14:textId="77777777" w:rsidR="00D3302E" w:rsidRDefault="00000000">
      <w:pPr>
        <w:spacing w:after="120" w:line="360" w:lineRule="auto"/>
      </w:pPr>
      <w:r>
        <w:t>Für den reibungslosen Übergang vom lokalen Code (</w:t>
      </w:r>
      <w:r>
        <w:rPr>
          <w:rFonts w:ascii="Consolas" w:hAnsi="Consolas"/>
          <w:color w:val="882222"/>
          <w:sz w:val="20"/>
        </w:rPr>
        <w:t>localhost</w:t>
      </w:r>
      <w:r>
        <w:t>) zum auslieferbaren Cloud-Release kam eine durchdachte Deployment-Strategie zum Einsatz.</w:t>
      </w:r>
    </w:p>
    <w:p w14:paraId="4424F683" w14:textId="77777777" w:rsidR="00D3302E" w:rsidRDefault="00000000">
      <w:pPr>
        <w:spacing w:after="120" w:line="360" w:lineRule="auto"/>
      </w:pPr>
      <w:r>
        <w:t>Die lokale Entwicklungsumgebung besteht aus:</w:t>
      </w:r>
    </w:p>
    <w:p w14:paraId="5911CEDD" w14:textId="77777777" w:rsidR="00D3302E" w:rsidRDefault="00000000">
      <w:pPr>
        <w:pStyle w:val="Listenabsatz"/>
        <w:spacing w:after="80" w:line="360" w:lineRule="auto"/>
      </w:pPr>
      <w:r>
        <w:t>Visual Studio Code als IDE mit Vue-spezifischen Extensions</w:t>
      </w:r>
    </w:p>
    <w:p w14:paraId="1B39D4DF" w14:textId="77777777" w:rsidR="00D3302E" w:rsidRDefault="00000000">
      <w:pPr>
        <w:pStyle w:val="Listenabsatz"/>
        <w:spacing w:after="80" w:line="360" w:lineRule="auto"/>
      </w:pPr>
      <w:r>
        <w:t>Node.js v20+ als Laufzeitumgebung</w:t>
      </w:r>
    </w:p>
    <w:p w14:paraId="14A827A9" w14:textId="77777777" w:rsidR="00D3302E" w:rsidRDefault="00000000">
      <w:pPr>
        <w:pStyle w:val="Listenabsatz"/>
        <w:spacing w:after="80" w:line="360" w:lineRule="auto"/>
      </w:pPr>
      <w:r>
        <w:t>Git als Versionskontrollsystem (Repository auf GitHub)</w:t>
      </w:r>
    </w:p>
    <w:p w14:paraId="12063E29" w14:textId="77777777" w:rsidR="00D3302E" w:rsidRDefault="00000000">
      <w:pPr>
        <w:pStyle w:val="Listenabsatz"/>
        <w:spacing w:after="80" w:line="360" w:lineRule="auto"/>
      </w:pPr>
      <w:r>
        <w:t>MongoDB Compass für die lokale Datenbankinspektion</w:t>
      </w:r>
    </w:p>
    <w:p w14:paraId="148B747A" w14:textId="77777777" w:rsidR="00D3302E" w:rsidRDefault="00000000">
      <w:pPr>
        <w:spacing w:after="120" w:line="360" w:lineRule="auto"/>
      </w:pPr>
      <w:r>
        <w:lastRenderedPageBreak/>
        <w:t xml:space="preserve">Das Backend (Node.js) und das finale Build-Verzeichnis des Frontends (erzeugt durch </w:t>
      </w:r>
      <w:r>
        <w:rPr>
          <w:rFonts w:ascii="Consolas" w:hAnsi="Consolas"/>
          <w:color w:val="882222"/>
          <w:sz w:val="20"/>
        </w:rPr>
        <w:t>npm run build</w:t>
      </w:r>
      <w:r>
        <w:t xml:space="preserve"> im Vite-Kontext) werden bei Render (PaaS) als gemeinsamer Web-Service veröffentlicht. Der Build-Befehl in der </w:t>
      </w:r>
      <w:r>
        <w:rPr>
          <w:rFonts w:ascii="Consolas" w:hAnsi="Consolas"/>
          <w:color w:val="882222"/>
          <w:sz w:val="20"/>
        </w:rPr>
        <w:t>package.json</w:t>
      </w:r>
      <w:r>
        <w:t xml:space="preserve"> des Backends orchestriert dabei den gesamten Prozess: </w:t>
      </w:r>
      <w:r>
        <w:rPr>
          <w:rFonts w:ascii="Consolas" w:hAnsi="Consolas"/>
          <w:color w:val="882222"/>
          <w:sz w:val="20"/>
        </w:rPr>
        <w:t>npm install &amp;&amp; cd ../frontend &amp;&amp; npm install &amp;&amp; npm run build</w:t>
      </w:r>
      <w:r>
        <w:t>.</w:t>
      </w:r>
    </w:p>
    <w:p w14:paraId="45002E08" w14:textId="77777777" w:rsidR="00D3302E" w:rsidRDefault="00000000">
      <w:pPr>
        <w:spacing w:after="120" w:line="360" w:lineRule="auto"/>
      </w:pPr>
      <w:r>
        <w:t xml:space="preserve">Eine Besonderheit der Architektur zeigt sich in der </w:t>
      </w:r>
      <w:r>
        <w:rPr>
          <w:rFonts w:ascii="Consolas" w:hAnsi="Consolas"/>
          <w:color w:val="882222"/>
          <w:sz w:val="20"/>
        </w:rPr>
        <w:t>server.js</w:t>
      </w:r>
      <w:r>
        <w:t xml:space="preserve"> am Fallback-Routing </w:t>
      </w:r>
      <w:r>
        <w:rPr>
          <w:rFonts w:ascii="Consolas" w:hAnsi="Consolas"/>
          <w:color w:val="882222"/>
          <w:sz w:val="20"/>
        </w:rPr>
        <w:t>app.get('*', ... )</w:t>
      </w:r>
      <w:r>
        <w:t xml:space="preserve">, die dafür sorgt, dass nicht von der Backend-API gefangene Routen in die kompilierte </w:t>
      </w:r>
      <w:r>
        <w:rPr>
          <w:rFonts w:ascii="Consolas" w:hAnsi="Consolas"/>
          <w:color w:val="882222"/>
          <w:sz w:val="20"/>
        </w:rPr>
        <w:t>index.html</w:t>
      </w:r>
      <w:r>
        <w:t xml:space="preserve"> der Single-Page-Application geleitet werden – so obliegt das Client-Side-Routing alleinig dem </w:t>
      </w:r>
      <w:r>
        <w:rPr>
          <w:rFonts w:ascii="Consolas" w:hAnsi="Consolas"/>
          <w:color w:val="882222"/>
          <w:sz w:val="20"/>
        </w:rPr>
        <w:t>vue-router</w:t>
      </w:r>
      <w:r>
        <w:t xml:space="preserve"> und 404-Fehler beim Navigieren werden vollständig negiert. Dies garantiert einen robusten und skalierenden Dauerbetrieb der Anwendung im World Wide Web.</w:t>
      </w:r>
    </w:p>
    <w:p w14:paraId="32F2CE36" w14:textId="77777777" w:rsidR="00D3302E" w:rsidRDefault="00000000">
      <w:pPr>
        <w:spacing w:after="120" w:line="360" w:lineRule="auto"/>
      </w:pPr>
      <w:r>
        <w:t xml:space="preserve">Die Datenbank wird über MongoDB Atlas als vollständig verwalteter Cloud-Service (Database-as-a-Service) bereitgestellt. Die Verbindung erfolgt über einen Connection-String in der Umgebungsvariable </w:t>
      </w:r>
      <w:r>
        <w:rPr>
          <w:rFonts w:ascii="Consolas" w:hAnsi="Consolas"/>
          <w:color w:val="882222"/>
          <w:sz w:val="20"/>
        </w:rPr>
        <w:t>MONGODB_URI</w:t>
      </w:r>
      <w:r>
        <w:t>, wobei TLS-Verschlüsselung für die Datenübertragung zum Einsatz kommt.</w:t>
      </w:r>
    </w:p>
    <w:p w14:paraId="27DDB746" w14:textId="77777777" w:rsidR="00D3302E" w:rsidRDefault="00000000">
      <w:r>
        <w:br w:type="page"/>
      </w:r>
    </w:p>
    <w:p w14:paraId="7FCCC11B" w14:textId="77777777" w:rsidR="00D3302E" w:rsidRDefault="00000000">
      <w:pPr>
        <w:pStyle w:val="berschrift1"/>
      </w:pPr>
      <w:bookmarkStart w:id="41" w:name="_Toc225829420"/>
      <w:r>
        <w:lastRenderedPageBreak/>
        <w:t>4. Implementierung des Zeiterfassungssystems</w:t>
      </w:r>
      <w:bookmarkEnd w:id="41"/>
    </w:p>
    <w:p w14:paraId="6D19305A" w14:textId="77777777" w:rsidR="00D3302E" w:rsidRDefault="00000000">
      <w:pPr>
        <w:spacing w:after="120" w:line="360" w:lineRule="auto"/>
      </w:pPr>
      <w:r>
        <w:t>Nach der Konzeption der Architektur erfolgte die praktische Umsetzung. Dieses Kapitel beleuchtet ausgewählte Implementierungsdetails, unterteilt in die von Ahmad verantwortete Backend-Logik und die von Nawal umgesetzte Frontend-Darstellung. Die Implementierung folgte einem iterativen Entwicklungsprozess, bei dem neue Features in kurzen Zyklen entwickelt, getestet und integriert wurden.</w:t>
      </w:r>
    </w:p>
    <w:p w14:paraId="7A60DD29" w14:textId="77777777" w:rsidR="00D3302E" w:rsidRDefault="00000000">
      <w:pPr>
        <w:pStyle w:val="berschrift2"/>
      </w:pPr>
      <w:bookmarkStart w:id="42" w:name="_Toc225829421"/>
      <w:r>
        <w:t>4.1 Backend-Implementierung</w:t>
      </w:r>
      <w:bookmarkEnd w:id="42"/>
    </w:p>
    <w:p w14:paraId="71116075" w14:textId="77777777" w:rsidR="00D3302E" w:rsidRDefault="00000000">
      <w:pPr>
        <w:spacing w:after="120" w:line="360" w:lineRule="auto"/>
      </w:pPr>
      <w:r>
        <w:t>Das Backend bildet das datentechnische Rückgrat. Die Hauptaufgabe bestand darin, sichere und deterministische Endpunkte bereitzustellen, welche die "Kommen" und "Gehen" Anfragen fehlerfrei verarbeiten.</w:t>
      </w:r>
    </w:p>
    <w:p w14:paraId="42AE5E5E" w14:textId="77777777" w:rsidR="00D3302E" w:rsidRDefault="00000000">
      <w:pPr>
        <w:pStyle w:val="berschrift3"/>
      </w:pPr>
      <w:bookmarkStart w:id="43" w:name="_Toc225829422"/>
      <w:r>
        <w:t>4.1.1 Praktische Datenbankoperationen</w:t>
      </w:r>
      <w:bookmarkEnd w:id="43"/>
    </w:p>
    <w:p w14:paraId="36670B59" w14:textId="77777777" w:rsidR="00D3302E" w:rsidRDefault="00000000">
      <w:pPr>
        <w:spacing w:after="120" w:line="360" w:lineRule="auto"/>
      </w:pPr>
      <w:r>
        <w:t>Die Datenbankoperationen wurden mittels Mongoose-Modellen abstrahiert. Ein zentraler Vorgang ist das Einbuchungsszenario (Start Session). Wenn ein Nutzer stempelt, muss das System zunächst überprüfen, ob er nicht bereits "eingestempelt" ist. Hierzu wird eine Query ausgeführt, die nach einem offenen Datensatz (</w:t>
      </w:r>
      <w:r>
        <w:rPr>
          <w:rFonts w:ascii="Consolas" w:hAnsi="Consolas"/>
          <w:color w:val="882222"/>
          <w:sz w:val="20"/>
        </w:rPr>
        <w:t>end_time: null</w:t>
      </w:r>
      <w:r>
        <w:t xml:space="preserve">) für die spezifische </w:t>
      </w:r>
      <w:r>
        <w:rPr>
          <w:rFonts w:ascii="Consolas" w:hAnsi="Consolas"/>
          <w:color w:val="882222"/>
          <w:sz w:val="20"/>
        </w:rPr>
        <w:t>user_id</w:t>
      </w:r>
      <w:r>
        <w:t xml:space="preserve"> sucht. Ist kein offener Satz vorhanden, wird ein neues Dokument in der </w:t>
      </w:r>
      <w:r>
        <w:rPr>
          <w:rFonts w:ascii="Consolas" w:hAnsi="Consolas"/>
          <w:color w:val="882222"/>
          <w:sz w:val="20"/>
        </w:rPr>
        <w:t>WorkSessions</w:t>
      </w:r>
      <w:r>
        <w:t>-Collection erstellt:</w:t>
      </w:r>
    </w:p>
    <w:p w14:paraId="2A2B2EF3" w14:textId="77777777" w:rsidR="00D3302E" w:rsidRDefault="00000000">
      <w:pPr>
        <w:pStyle w:val="SourceCodeBlock"/>
        <w:spacing w:before="120" w:after="120"/>
      </w:pPr>
      <w:r>
        <w:rPr>
          <w:sz w:val="18"/>
        </w:rPr>
        <w:t>const session = new WorkSession({</w:t>
      </w:r>
      <w:r>
        <w:rPr>
          <w:sz w:val="18"/>
        </w:rPr>
        <w:br/>
        <w:t xml:space="preserve">  user_id: req.user.id,</w:t>
      </w:r>
      <w:r>
        <w:rPr>
          <w:sz w:val="18"/>
        </w:rPr>
        <w:br/>
        <w:t xml:space="preserve">  date_today: new Date().toISOString().split('T')[0],</w:t>
      </w:r>
      <w:r>
        <w:rPr>
          <w:sz w:val="18"/>
        </w:rPr>
        <w:br/>
        <w:t xml:space="preserve">  start_time: new Date(),</w:t>
      </w:r>
      <w:r>
        <w:rPr>
          <w:sz w:val="18"/>
        </w:rPr>
        <w:br/>
        <w:t>});</w:t>
      </w:r>
      <w:r>
        <w:rPr>
          <w:sz w:val="18"/>
        </w:rPr>
        <w:br/>
        <w:t>await session.save();</w:t>
      </w:r>
    </w:p>
    <w:p w14:paraId="55B4DD0B" w14:textId="77777777" w:rsidR="00D3302E" w:rsidRDefault="00000000">
      <w:pPr>
        <w:spacing w:after="120" w:line="360" w:lineRule="auto"/>
      </w:pPr>
      <w:r>
        <w:t xml:space="preserve">Die Mongoose-Schemas sind streng typisiert und nutzen "default"-Attribute (z.B. </w:t>
      </w:r>
      <w:r>
        <w:rPr>
          <w:rFonts w:ascii="Consolas" w:hAnsi="Consolas"/>
          <w:color w:val="882222"/>
          <w:sz w:val="20"/>
        </w:rPr>
        <w:t>Date.now</w:t>
      </w:r>
      <w:r>
        <w:t>), was die Code-Redundanz im Controller drastisch reduziert.</w:t>
      </w:r>
    </w:p>
    <w:p w14:paraId="1690D4C0" w14:textId="77777777" w:rsidR="00D3302E" w:rsidRDefault="00000000">
      <w:pPr>
        <w:spacing w:after="120" w:line="360" w:lineRule="auto"/>
      </w:pPr>
      <w:r>
        <w:t xml:space="preserve">Das WorkSession-Modell ist dabei das komplexeste Schema der Applikation. Neben den Kernfeldern </w:t>
      </w:r>
      <w:r>
        <w:rPr>
          <w:rFonts w:ascii="Consolas" w:hAnsi="Consolas"/>
          <w:color w:val="882222"/>
          <w:sz w:val="20"/>
        </w:rPr>
        <w:t>user_id</w:t>
      </w:r>
      <w:r>
        <w:t xml:space="preserve">, </w:t>
      </w:r>
      <w:r>
        <w:rPr>
          <w:rFonts w:ascii="Consolas" w:hAnsi="Consolas"/>
          <w:color w:val="882222"/>
          <w:sz w:val="20"/>
        </w:rPr>
        <w:t>start_time</w:t>
      </w:r>
      <w:r>
        <w:t xml:space="preserve">, </w:t>
      </w:r>
      <w:r>
        <w:rPr>
          <w:rFonts w:ascii="Consolas" w:hAnsi="Consolas"/>
          <w:color w:val="882222"/>
          <w:sz w:val="20"/>
        </w:rPr>
        <w:t>end_time</w:t>
      </w:r>
      <w:r>
        <w:t xml:space="preserve"> und </w:t>
      </w:r>
      <w:r>
        <w:rPr>
          <w:rFonts w:ascii="Consolas" w:hAnsi="Consolas"/>
          <w:color w:val="882222"/>
          <w:sz w:val="20"/>
        </w:rPr>
        <w:t>pause</w:t>
      </w:r>
      <w:r>
        <w:t xml:space="preserve"> enthält es zahlreiche abrechnungsrelevante Felder: </w:t>
      </w:r>
      <w:r>
        <w:rPr>
          <w:rFonts w:ascii="Consolas" w:hAnsi="Consolas"/>
          <w:color w:val="882222"/>
          <w:sz w:val="20"/>
        </w:rPr>
        <w:t>zeitmodell</w:t>
      </w:r>
      <w:r>
        <w:t xml:space="preserve"> für die Arbeitszeitart, </w:t>
      </w:r>
      <w:r>
        <w:rPr>
          <w:rFonts w:ascii="Consolas" w:hAnsi="Consolas"/>
          <w:color w:val="882222"/>
          <w:sz w:val="20"/>
        </w:rPr>
        <w:t>ist</w:t>
      </w:r>
      <w:r>
        <w:t xml:space="preserve"> und </w:t>
      </w:r>
      <w:r>
        <w:rPr>
          <w:rFonts w:ascii="Consolas" w:hAnsi="Consolas"/>
          <w:color w:val="882222"/>
          <w:sz w:val="20"/>
        </w:rPr>
        <w:t>soll</w:t>
      </w:r>
      <w:r>
        <w:t xml:space="preserve"> für die tatsächlichen und vorgeschriebenen Stunden, </w:t>
      </w:r>
      <w:r>
        <w:rPr>
          <w:rFonts w:ascii="Consolas" w:hAnsi="Consolas"/>
          <w:color w:val="882222"/>
          <w:sz w:val="20"/>
        </w:rPr>
        <w:t>uebertrag</w:t>
      </w:r>
      <w:r>
        <w:t xml:space="preserve"> für den Saldo-Übertrag vom Vortag, sowie Spezialfelder wie </w:t>
      </w:r>
      <w:r>
        <w:rPr>
          <w:rFonts w:ascii="Consolas" w:hAnsi="Consolas"/>
          <w:color w:val="882222"/>
          <w:sz w:val="20"/>
        </w:rPr>
        <w:t>oneToOneDay</w:t>
      </w:r>
      <w:r>
        <w:t xml:space="preserve"> (1:1-Zeitausgleich pro Tag), </w:t>
      </w:r>
      <w:r>
        <w:rPr>
          <w:rFonts w:ascii="Consolas" w:hAnsi="Consolas"/>
          <w:color w:val="882222"/>
          <w:sz w:val="20"/>
        </w:rPr>
        <w:t>oneToOneGesamt</w:t>
      </w:r>
      <w:r>
        <w:t xml:space="preserve"> (kumulierter Zeitausgleich), </w:t>
      </w:r>
      <w:r>
        <w:rPr>
          <w:rFonts w:ascii="Consolas" w:hAnsi="Consolas"/>
          <w:color w:val="882222"/>
          <w:sz w:val="20"/>
        </w:rPr>
        <w:t>zgu</w:t>
      </w:r>
      <w:r>
        <w:t xml:space="preserve"> (Zeitguthaben), </w:t>
      </w:r>
      <w:r>
        <w:rPr>
          <w:rFonts w:ascii="Consolas" w:hAnsi="Consolas"/>
          <w:color w:val="882222"/>
          <w:sz w:val="20"/>
        </w:rPr>
        <w:t>salGes</w:t>
      </w:r>
      <w:r>
        <w:t xml:space="preserve"> (Gesamtsaldo) und weitere administrative Felder für Gleitzeit und Zuschläge.</w:t>
      </w:r>
    </w:p>
    <w:p w14:paraId="4D3E96DA" w14:textId="77777777" w:rsidR="00D3302E" w:rsidRDefault="00000000">
      <w:pPr>
        <w:pStyle w:val="berschrift3"/>
      </w:pPr>
      <w:bookmarkStart w:id="44" w:name="_Toc225829423"/>
      <w:r>
        <w:lastRenderedPageBreak/>
        <w:t>4.1.2 API-Endpunkte</w:t>
      </w:r>
      <w:bookmarkEnd w:id="44"/>
    </w:p>
    <w:p w14:paraId="752DFF83" w14:textId="77777777" w:rsidR="00D3302E" w:rsidRDefault="00000000">
      <w:pPr>
        <w:spacing w:after="120" w:line="360" w:lineRule="auto"/>
      </w:pPr>
      <w:r>
        <w:t xml:space="preserve">Für den Stempelprozess wurden spezifische Endpunkte unter dem Prefix </w:t>
      </w:r>
      <w:r>
        <w:rPr>
          <w:rFonts w:ascii="Consolas" w:hAnsi="Consolas"/>
          <w:color w:val="882222"/>
          <w:sz w:val="20"/>
        </w:rPr>
        <w:t>/api/workSessions/</w:t>
      </w:r>
      <w:r>
        <w:t xml:space="preserve"> deklariert. Ein </w:t>
      </w:r>
      <w:r>
        <w:rPr>
          <w:rFonts w:ascii="Consolas" w:hAnsi="Consolas"/>
          <w:color w:val="882222"/>
          <w:sz w:val="20"/>
        </w:rPr>
        <w:t>POST /start</w:t>
      </w:r>
      <w:r>
        <w:t xml:space="preserve"> initiiert die Schicht, ein </w:t>
      </w:r>
      <w:r>
        <w:rPr>
          <w:rFonts w:ascii="Consolas" w:hAnsi="Consolas"/>
          <w:color w:val="882222"/>
          <w:sz w:val="20"/>
        </w:rPr>
        <w:t>POST /stop</w:t>
      </w:r>
      <w:r>
        <w:t xml:space="preserve"> finalisiert sie. Beim Beenden (</w:t>
      </w:r>
      <w:r>
        <w:rPr>
          <w:rFonts w:ascii="Consolas" w:hAnsi="Consolas"/>
          <w:color w:val="882222"/>
          <w:sz w:val="20"/>
        </w:rPr>
        <w:t>stop</w:t>
      </w:r>
      <w:r>
        <w:t>) wird ein Payload-Parameter für "Pausenzeiten" mitgeschickt. Das Backend rechnet diese vom Gesamtintervall ab.</w:t>
      </w:r>
    </w:p>
    <w:p w14:paraId="00B02806" w14:textId="77777777" w:rsidR="00D3302E" w:rsidRDefault="00000000">
      <w:pPr>
        <w:spacing w:after="120" w:line="360" w:lineRule="auto"/>
      </w:pPr>
      <w:r>
        <w:t xml:space="preserve">Der Endpunkt </w:t>
      </w:r>
      <w:r>
        <w:rPr>
          <w:rFonts w:ascii="Consolas" w:hAnsi="Consolas"/>
          <w:color w:val="882222"/>
          <w:sz w:val="20"/>
        </w:rPr>
        <w:t>POST /manual-time</w:t>
      </w:r>
      <w:r>
        <w:t xml:space="preserve"> erlaubt die nachträgliche Erfassung von Arbeitszeiten. Er akzeptiert Datum, Start- und Endzeit sowie optionale Pause und erstellt daraus eine vollständige WorkSession. Der </w:t>
      </w:r>
      <w:r>
        <w:rPr>
          <w:rFonts w:ascii="Consolas" w:hAnsi="Consolas"/>
          <w:color w:val="882222"/>
          <w:sz w:val="20"/>
        </w:rPr>
        <w:t>GET /summary</w:t>
      </w:r>
      <w:r>
        <w:t xml:space="preserve"> Endpunkt liefert aggregierte Daten (letzter Start, letztes Ende, Gesamtzahl der Einträge) für die Dashboard-Kacheln.</w:t>
      </w:r>
    </w:p>
    <w:p w14:paraId="00FC2328" w14:textId="77777777" w:rsidR="00D3302E" w:rsidRDefault="00000000">
      <w:pPr>
        <w:spacing w:after="120" w:line="360" w:lineRule="auto"/>
      </w:pPr>
      <w:r>
        <w:t xml:space="preserve">Für die Urlaubsanträge (LeaveRequests) wurden CRUD-Routen implementiert. Administratoren nutzen hierbei </w:t>
      </w:r>
      <w:r>
        <w:rPr>
          <w:rFonts w:ascii="Consolas" w:hAnsi="Consolas"/>
          <w:color w:val="882222"/>
          <w:sz w:val="20"/>
        </w:rPr>
        <w:t>PATCH /api/leave-requests/:id/status</w:t>
      </w:r>
      <w:r>
        <w:t xml:space="preserve">, um das </w:t>
      </w:r>
      <w:r>
        <w:rPr>
          <w:rFonts w:ascii="Consolas" w:hAnsi="Consolas"/>
          <w:color w:val="882222"/>
          <w:sz w:val="20"/>
        </w:rPr>
        <w:t>status</w:t>
      </w:r>
      <w:r>
        <w:t xml:space="preserve">-Feld im JSON-Dokument von </w:t>
      </w:r>
      <w:r>
        <w:rPr>
          <w:rFonts w:ascii="Consolas" w:hAnsi="Consolas"/>
          <w:color w:val="882222"/>
          <w:sz w:val="20"/>
        </w:rPr>
        <w:t>pending</w:t>
      </w:r>
      <w:r>
        <w:t xml:space="preserve"> auf </w:t>
      </w:r>
      <w:r>
        <w:rPr>
          <w:rFonts w:ascii="Consolas" w:hAnsi="Consolas"/>
          <w:color w:val="882222"/>
          <w:sz w:val="20"/>
        </w:rPr>
        <w:t>approved</w:t>
      </w:r>
      <w:r>
        <w:t xml:space="preserve"> oder </w:t>
      </w:r>
      <w:r>
        <w:rPr>
          <w:rFonts w:ascii="Consolas" w:hAnsi="Consolas"/>
          <w:color w:val="882222"/>
          <w:sz w:val="20"/>
        </w:rPr>
        <w:t>rejected</w:t>
      </w:r>
      <w:r>
        <w:t xml:space="preserve"> zu mutieren. Der Endpunkt prüft dabei serverseitig die Rolle des anfragenden Benutzers und verhindert, dass normale User ihren eigenen Antrag genehmigen.</w:t>
      </w:r>
    </w:p>
    <w:p w14:paraId="63DD791E" w14:textId="77777777" w:rsidR="00D3302E" w:rsidRDefault="00000000">
      <w:pPr>
        <w:pStyle w:val="berschrift3"/>
      </w:pPr>
      <w:bookmarkStart w:id="45" w:name="_Toc225829424"/>
      <w:r>
        <w:t>4.1.3 Authentifizierungslogik</w:t>
      </w:r>
      <w:bookmarkEnd w:id="45"/>
    </w:p>
    <w:p w14:paraId="427C5318" w14:textId="77777777" w:rsidR="00D3302E" w:rsidRDefault="00000000">
      <w:pPr>
        <w:spacing w:after="120" w:line="360" w:lineRule="auto"/>
      </w:pPr>
      <w:r>
        <w:t xml:space="preserve">Die JWT-Generierung erfolgt nach dem Login. Die sensible Umgebungsvariable </w:t>
      </w:r>
      <w:r>
        <w:rPr>
          <w:rFonts w:ascii="Consolas" w:hAnsi="Consolas"/>
          <w:color w:val="882222"/>
          <w:sz w:val="20"/>
        </w:rPr>
        <w:t>process.env.JWT_SECRET</w:t>
      </w:r>
      <w:r>
        <w:t xml:space="preserve"> signiert den Token. Für jeden geschützten Endpunkt wurde eine Custom-Middleware </w:t>
      </w:r>
      <w:r>
        <w:rPr>
          <w:rFonts w:ascii="Consolas" w:hAnsi="Consolas"/>
          <w:color w:val="882222"/>
          <w:sz w:val="20"/>
        </w:rPr>
        <w:t>auth.js</w:t>
      </w:r>
      <w:r>
        <w:t xml:space="preserve"> deklariert:</w:t>
      </w:r>
    </w:p>
    <w:p w14:paraId="368C8D1F" w14:textId="77777777" w:rsidR="00D3302E" w:rsidRDefault="00000000">
      <w:pPr>
        <w:pStyle w:val="SourceCodeBlock"/>
        <w:spacing w:before="120" w:after="120"/>
      </w:pPr>
      <w:r>
        <w:rPr>
          <w:sz w:val="18"/>
        </w:rPr>
        <w:t>export const auth = (requiredRole) =&gt; {</w:t>
      </w:r>
      <w:r>
        <w:rPr>
          <w:sz w:val="18"/>
        </w:rPr>
        <w:br/>
        <w:t xml:space="preserve">  return (req, res, next) =&gt; {</w:t>
      </w:r>
      <w:r>
        <w:rPr>
          <w:sz w:val="18"/>
        </w:rPr>
        <w:br/>
        <w:t xml:space="preserve">    const token = req.header("Authorization");</w:t>
      </w:r>
      <w:r>
        <w:rPr>
          <w:sz w:val="18"/>
        </w:rPr>
        <w:br/>
        <w:t xml:space="preserve">    // Token Validierung...</w:t>
      </w:r>
      <w:r>
        <w:rPr>
          <w:sz w:val="18"/>
        </w:rPr>
        <w:br/>
        <w:t xml:space="preserve">    const decoded = jwt.verify(token, process.env.JWT_SECRET);</w:t>
      </w:r>
      <w:r>
        <w:rPr>
          <w:sz w:val="18"/>
        </w:rPr>
        <w:br/>
        <w:t xml:space="preserve">    req.user = decoded;</w:t>
      </w:r>
      <w:r>
        <w:rPr>
          <w:sz w:val="18"/>
        </w:rPr>
        <w:br/>
        <w:t xml:space="preserve">    if (requiredRole &amp;&amp; req.user.role !== requiredRole) {</w:t>
      </w:r>
      <w:r>
        <w:rPr>
          <w:sz w:val="18"/>
        </w:rPr>
        <w:br/>
        <w:t xml:space="preserve">      return res.status(403).json({ error: "Access Denied" });</w:t>
      </w:r>
      <w:r>
        <w:rPr>
          <w:sz w:val="18"/>
        </w:rPr>
        <w:br/>
        <w:t xml:space="preserve">    }</w:t>
      </w:r>
      <w:r>
        <w:rPr>
          <w:sz w:val="18"/>
        </w:rPr>
        <w:br/>
        <w:t xml:space="preserve">    next();</w:t>
      </w:r>
      <w:r>
        <w:rPr>
          <w:sz w:val="18"/>
        </w:rPr>
        <w:br/>
        <w:t xml:space="preserve">  };</w:t>
      </w:r>
      <w:r>
        <w:rPr>
          <w:sz w:val="18"/>
        </w:rPr>
        <w:br/>
        <w:t>};</w:t>
      </w:r>
    </w:p>
    <w:p w14:paraId="490EAA17" w14:textId="77777777" w:rsidR="00D3302E" w:rsidRDefault="00000000">
      <w:pPr>
        <w:spacing w:after="120" w:line="360" w:lineRule="auto"/>
      </w:pPr>
      <w:r>
        <w:t xml:space="preserve">Diese Funktion nutzt das Konzept der </w:t>
      </w:r>
      <w:r>
        <w:rPr>
          <w:i/>
        </w:rPr>
        <w:t>Closures</w:t>
      </w:r>
      <w:r>
        <w:t xml:space="preserve"> in JavaScript, um rollenbasierenden Zugriff (RBAC) dynamisch und elegant direkt in der Routen-Deklaration zu erzwingen (z.B. </w:t>
      </w:r>
      <w:r>
        <w:rPr>
          <w:rFonts w:ascii="Consolas" w:hAnsi="Consolas"/>
          <w:color w:val="882222"/>
          <w:sz w:val="20"/>
        </w:rPr>
        <w:t>router.get('/', auth('admin'), controller)</w:t>
      </w:r>
      <w:r>
        <w:t>). Der Token enthält die Benutzer-ID, den Namen, die Rolle und die E-Mail-Adresse als Payload, was redundante Datenbankabfragen bei jedem Request vermeidet.</w:t>
      </w:r>
    </w:p>
    <w:p w14:paraId="52A0074D" w14:textId="77777777" w:rsidR="00D3302E" w:rsidRDefault="00000000">
      <w:pPr>
        <w:pStyle w:val="berschrift3"/>
      </w:pPr>
      <w:bookmarkStart w:id="46" w:name="_Toc225829425"/>
      <w:r>
        <w:lastRenderedPageBreak/>
        <w:t>4.1.4 Fehlerbehandlung</w:t>
      </w:r>
      <w:bookmarkEnd w:id="46"/>
    </w:p>
    <w:p w14:paraId="6044F1BB" w14:textId="77777777" w:rsidR="00D3302E" w:rsidRDefault="00000000">
      <w:pPr>
        <w:spacing w:after="120" w:line="360" w:lineRule="auto"/>
      </w:pPr>
      <w:r>
        <w:t xml:space="preserve">Um Serverabstürze (Process-Crashes) durch "Unhandled Promise Rejections" zu vermeiden, sind alle asynchronen Controller-Routinen in standardisierte </w:t>
      </w:r>
      <w:r>
        <w:rPr>
          <w:rFonts w:ascii="Consolas" w:hAnsi="Consolas"/>
          <w:color w:val="882222"/>
          <w:sz w:val="20"/>
        </w:rPr>
        <w:t>try...catch</w:t>
      </w:r>
      <w:r>
        <w:t xml:space="preserve"> Blöcke gekapselt. Fehler werden im Catch-Block abgefangen, protokolliert und anschließend als generische HTTP 500 Responses (oder 400 bei Validierungsfehlern) sicher an den Client zurückgegeben.</w:t>
      </w:r>
    </w:p>
    <w:p w14:paraId="4FFA8E31" w14:textId="77777777" w:rsidR="00D3302E" w:rsidRDefault="00000000">
      <w:pPr>
        <w:spacing w:after="120" w:line="360" w:lineRule="auto"/>
      </w:pPr>
      <w:r>
        <w:t xml:space="preserve">Zusätzlich wurde ein zentrales Logging-System implementiert: Kritische Server-Ereignisse (Fehlgeschlagene Logins, Datenbankfehler, unerwartete Exceptions) werden in die </w:t>
      </w:r>
      <w:r>
        <w:rPr>
          <w:rFonts w:ascii="Consolas" w:hAnsi="Consolas"/>
          <w:color w:val="882222"/>
          <w:sz w:val="20"/>
        </w:rPr>
        <w:t>Logs</w:t>
      </w:r>
      <w:r>
        <w:t>-Collection geschrieben und sind für Administratoren über das Terminal-Interface einsehbar. Dies ermöglicht eine proaktive Fehlerdiagnose im Produktivbetrieb.</w:t>
      </w:r>
    </w:p>
    <w:p w14:paraId="5A2DBFEC" w14:textId="77777777" w:rsidR="00D3302E" w:rsidRDefault="00000000">
      <w:pPr>
        <w:pStyle w:val="berschrift3"/>
      </w:pPr>
      <w:bookmarkStart w:id="47" w:name="_Toc225829426"/>
      <w:r>
        <w:t>4.1.5 Kalender- und Feiertagslogik</w:t>
      </w:r>
      <w:bookmarkEnd w:id="47"/>
    </w:p>
    <w:p w14:paraId="28289D93" w14:textId="77777777" w:rsidR="00D3302E" w:rsidRDefault="00000000">
      <w:pPr>
        <w:spacing w:after="120" w:line="360" w:lineRule="auto"/>
      </w:pPr>
      <w:r>
        <w:t>Der Kalender-Endpunkt (</w:t>
      </w:r>
      <w:r>
        <w:rPr>
          <w:rFonts w:ascii="Consolas" w:hAnsi="Consolas"/>
          <w:color w:val="882222"/>
          <w:sz w:val="20"/>
        </w:rPr>
        <w:t>GET /api/calendar</w:t>
      </w:r>
      <w:r>
        <w:t xml:space="preserve">) liefert Feiertagsdaten für ein gegebenes Jahr. Diese Feiertage werden in der </w:t>
      </w:r>
      <w:r>
        <w:rPr>
          <w:rFonts w:ascii="Consolas" w:hAnsi="Consolas"/>
          <w:color w:val="882222"/>
          <w:sz w:val="20"/>
        </w:rPr>
        <w:t>Holiday</w:t>
      </w:r>
      <w:r>
        <w:t>-Collection gespeichert und enthalten das Datum im ISO-Format sowie die Bezeichnung des Feiertags. Die Feiertage fließen in zwei zentrale Berechnungen ein: Die Bestimmung der Netto-Urlaubstage (Arbeitstage ohne Wochenenden und Feiertage) und die Berechnung der Soll-Arbeitszeit (Feiertage reduzieren die Soll-Stunden).</w:t>
      </w:r>
    </w:p>
    <w:p w14:paraId="3931C5E7" w14:textId="77777777" w:rsidR="00D3302E" w:rsidRDefault="00000000">
      <w:pPr>
        <w:pStyle w:val="berschrift2"/>
      </w:pPr>
      <w:bookmarkStart w:id="48" w:name="_Toc225829427"/>
      <w:r>
        <w:t>4.2 Frontend-Implementierung</w:t>
      </w:r>
      <w:bookmarkEnd w:id="48"/>
    </w:p>
    <w:p w14:paraId="4581FCEB" w14:textId="77777777" w:rsidR="00D3302E" w:rsidRDefault="00000000">
      <w:pPr>
        <w:spacing w:after="120" w:line="360" w:lineRule="auto"/>
      </w:pPr>
      <w:r>
        <w:t xml:space="preserve">Das Frontend konsumiert die Backend-Ressourcen und formt aus ihnen ein interaktives Erlebnis für den Mitarbeiter. Die Implementierung erfolgte komponentenbasiert unter Verwendung sowohl der Options-API (für das Dashboard) als auch der modernen Composition API mit </w:t>
      </w:r>
      <w:r>
        <w:rPr>
          <w:rFonts w:ascii="Consolas" w:hAnsi="Consolas"/>
          <w:color w:val="882222"/>
          <w:sz w:val="20"/>
        </w:rPr>
        <w:t>&lt;script setup&gt;</w:t>
      </w:r>
      <w:r>
        <w:t xml:space="preserve"> (für neuere Komponenten wie LeaveRequest und Workflow).</w:t>
      </w:r>
    </w:p>
    <w:p w14:paraId="26D0A095" w14:textId="77777777" w:rsidR="00D3302E" w:rsidRDefault="00000000">
      <w:pPr>
        <w:pStyle w:val="berschrift3"/>
      </w:pPr>
      <w:bookmarkStart w:id="49" w:name="_Toc225829428"/>
      <w:r>
        <w:t>4.2.1 Komponenten-Implementierung</w:t>
      </w:r>
      <w:bookmarkEnd w:id="49"/>
    </w:p>
    <w:p w14:paraId="2CAD4C79" w14:textId="77777777" w:rsidR="00D3302E" w:rsidRDefault="00000000">
      <w:pPr>
        <w:spacing w:after="120" w:line="360" w:lineRule="auto"/>
      </w:pPr>
      <w:r>
        <w:t xml:space="preserve">Das Projekt ist in modulare </w:t>
      </w:r>
      <w:r>
        <w:rPr>
          <w:i/>
        </w:rPr>
        <w:t>Single File Components (.vue)</w:t>
      </w:r>
      <w:r>
        <w:t xml:space="preserve"> gegliedert. Insgesamt umfasst die Applikation 17 View-Komponenten, darunter:</w:t>
      </w:r>
    </w:p>
    <w:p w14:paraId="0F5B775B" w14:textId="77777777" w:rsidR="00D3302E" w:rsidRDefault="00000000">
      <w:pPr>
        <w:pStyle w:val="Listenabsatz"/>
        <w:spacing w:after="80" w:line="360" w:lineRule="auto"/>
      </w:pPr>
      <w:r>
        <w:rPr>
          <w:rFonts w:ascii="Consolas" w:hAnsi="Consolas"/>
          <w:color w:val="882222"/>
          <w:sz w:val="20"/>
        </w:rPr>
        <w:t>Dashboard.vue</w:t>
      </w:r>
      <w:r>
        <w:t xml:space="preserve"> – Stempelterminal und manuelle Erfassung</w:t>
      </w:r>
    </w:p>
    <w:p w14:paraId="42FE96C8" w14:textId="77777777" w:rsidR="00D3302E" w:rsidRDefault="00000000">
      <w:pPr>
        <w:pStyle w:val="Listenabsatz"/>
        <w:spacing w:after="80" w:line="360" w:lineRule="auto"/>
      </w:pPr>
      <w:r>
        <w:rPr>
          <w:rFonts w:ascii="Consolas" w:hAnsi="Consolas"/>
          <w:color w:val="882222"/>
          <w:sz w:val="20"/>
        </w:rPr>
        <w:t>Calendar.vue</w:t>
      </w:r>
      <w:r>
        <w:t xml:space="preserve"> – Kalenderansicht mit FullCalendar</w:t>
      </w:r>
    </w:p>
    <w:p w14:paraId="3BEB3D64" w14:textId="77777777" w:rsidR="00D3302E" w:rsidRDefault="00000000">
      <w:pPr>
        <w:pStyle w:val="Listenabsatz"/>
        <w:spacing w:after="80" w:line="360" w:lineRule="auto"/>
      </w:pPr>
      <w:r>
        <w:rPr>
          <w:rFonts w:ascii="Consolas" w:hAnsi="Consolas"/>
          <w:color w:val="882222"/>
          <w:sz w:val="20"/>
        </w:rPr>
        <w:t>LeaveRequest.vue</w:t>
      </w:r>
      <w:r>
        <w:t xml:space="preserve"> – Urlaubsantrag und Urlaubskonto</w:t>
      </w:r>
    </w:p>
    <w:p w14:paraId="4A9EEAC9" w14:textId="77777777" w:rsidR="00D3302E" w:rsidRDefault="00000000">
      <w:pPr>
        <w:pStyle w:val="Listenabsatz"/>
        <w:spacing w:after="80" w:line="360" w:lineRule="auto"/>
      </w:pPr>
      <w:r>
        <w:rPr>
          <w:rFonts w:ascii="Consolas" w:hAnsi="Consolas"/>
          <w:color w:val="882222"/>
          <w:sz w:val="20"/>
        </w:rPr>
        <w:t>LeaveApproval.vue</w:t>
      </w:r>
      <w:r>
        <w:t xml:space="preserve"> – Admin-Ansicht für Genehmigungen</w:t>
      </w:r>
    </w:p>
    <w:p w14:paraId="4DA20978" w14:textId="77777777" w:rsidR="00D3302E" w:rsidRDefault="00000000">
      <w:pPr>
        <w:pStyle w:val="Listenabsatz"/>
        <w:spacing w:after="80" w:line="360" w:lineRule="auto"/>
      </w:pPr>
      <w:r>
        <w:rPr>
          <w:rFonts w:ascii="Consolas" w:hAnsi="Consolas"/>
          <w:color w:val="882222"/>
          <w:sz w:val="20"/>
        </w:rPr>
        <w:t>Billing.vue</w:t>
      </w:r>
      <w:r>
        <w:t xml:space="preserve"> – Monatsabrechnung mit Soll-Ist-Vergleich</w:t>
      </w:r>
    </w:p>
    <w:p w14:paraId="5C522260" w14:textId="77777777" w:rsidR="00D3302E" w:rsidRDefault="00000000">
      <w:pPr>
        <w:pStyle w:val="Listenabsatz"/>
        <w:spacing w:after="80" w:line="360" w:lineRule="auto"/>
      </w:pPr>
      <w:r>
        <w:rPr>
          <w:rFonts w:ascii="Consolas" w:hAnsi="Consolas"/>
          <w:color w:val="882222"/>
          <w:sz w:val="20"/>
        </w:rPr>
        <w:t>Reports.vue</w:t>
      </w:r>
      <w:r>
        <w:t xml:space="preserve"> – Statistische Übersichten</w:t>
      </w:r>
    </w:p>
    <w:p w14:paraId="55FD9849" w14:textId="77777777" w:rsidR="00D3302E" w:rsidRDefault="00000000">
      <w:pPr>
        <w:pStyle w:val="Listenabsatz"/>
        <w:spacing w:after="80" w:line="360" w:lineRule="auto"/>
      </w:pPr>
      <w:r>
        <w:rPr>
          <w:rFonts w:ascii="Consolas" w:hAnsi="Consolas"/>
          <w:color w:val="882222"/>
          <w:sz w:val="20"/>
        </w:rPr>
        <w:t>NewUser.vue</w:t>
      </w:r>
      <w:r>
        <w:t xml:space="preserve"> – Benutzeranlage mit Arbeitszeitkonfiguration</w:t>
      </w:r>
    </w:p>
    <w:p w14:paraId="7CC8196F" w14:textId="77777777" w:rsidR="00D3302E" w:rsidRDefault="00000000">
      <w:pPr>
        <w:pStyle w:val="Listenabsatz"/>
        <w:spacing w:after="80" w:line="360" w:lineRule="auto"/>
      </w:pPr>
      <w:r>
        <w:rPr>
          <w:rFonts w:ascii="Consolas" w:hAnsi="Consolas"/>
          <w:color w:val="882222"/>
          <w:sz w:val="20"/>
        </w:rPr>
        <w:t>WorkSchedule.vue</w:t>
      </w:r>
      <w:r>
        <w:t xml:space="preserve"> – Verwaltung der Arbeitszeitmodelle</w:t>
      </w:r>
    </w:p>
    <w:p w14:paraId="2384AD43" w14:textId="77777777" w:rsidR="00D3302E" w:rsidRDefault="00000000">
      <w:pPr>
        <w:pStyle w:val="Listenabsatz"/>
        <w:spacing w:after="80" w:line="360" w:lineRule="auto"/>
      </w:pPr>
      <w:r>
        <w:rPr>
          <w:rFonts w:ascii="Consolas" w:hAnsi="Consolas"/>
          <w:color w:val="882222"/>
          <w:sz w:val="20"/>
        </w:rPr>
        <w:lastRenderedPageBreak/>
        <w:t>Workflow.vue</w:t>
      </w:r>
      <w:r>
        <w:t xml:space="preserve"> – Sondertermin-Erfassung</w:t>
      </w:r>
    </w:p>
    <w:p w14:paraId="33F7B995" w14:textId="77777777" w:rsidR="00D3302E" w:rsidRDefault="00000000">
      <w:pPr>
        <w:pStyle w:val="Listenabsatz"/>
        <w:spacing w:after="80" w:line="360" w:lineRule="auto"/>
      </w:pPr>
      <w:r>
        <w:rPr>
          <w:rFonts w:ascii="Consolas" w:hAnsi="Consolas"/>
          <w:color w:val="882222"/>
          <w:sz w:val="20"/>
        </w:rPr>
        <w:t>Config.vue</w:t>
      </w:r>
      <w:r>
        <w:t xml:space="preserve"> – Systemkonfiguration</w:t>
      </w:r>
    </w:p>
    <w:p w14:paraId="41976597" w14:textId="77777777" w:rsidR="00D3302E" w:rsidRDefault="00000000">
      <w:pPr>
        <w:pStyle w:val="Listenabsatz"/>
        <w:spacing w:after="80" w:line="360" w:lineRule="auto"/>
      </w:pPr>
      <w:r>
        <w:rPr>
          <w:rFonts w:ascii="Consolas" w:hAnsi="Consolas"/>
          <w:color w:val="882222"/>
          <w:sz w:val="20"/>
        </w:rPr>
        <w:t>Login.vue</w:t>
      </w:r>
      <w:r>
        <w:t xml:space="preserve"> – Authentifizierung</w:t>
      </w:r>
    </w:p>
    <w:p w14:paraId="6821313D" w14:textId="77777777" w:rsidR="00D3302E" w:rsidRDefault="00000000">
      <w:pPr>
        <w:spacing w:after="120" w:line="360" w:lineRule="auto"/>
      </w:pPr>
      <w:r>
        <w:t xml:space="preserve">Im Skript-Bereich existiert der lokale Zustand (State). Das </w:t>
      </w:r>
      <w:r>
        <w:rPr>
          <w:rFonts w:ascii="Consolas" w:hAnsi="Consolas"/>
          <w:color w:val="882222"/>
          <w:sz w:val="20"/>
        </w:rPr>
        <w:t>Dashboard</w:t>
      </w:r>
      <w:r>
        <w:t xml:space="preserve"> hält beispielsweise Variablen wie </w:t>
      </w:r>
      <w:r>
        <w:rPr>
          <w:rFonts w:ascii="Consolas" w:hAnsi="Consolas"/>
          <w:color w:val="882222"/>
          <w:sz w:val="20"/>
        </w:rPr>
        <w:t>activeSession</w:t>
      </w:r>
      <w:r>
        <w:t xml:space="preserve">, </w:t>
      </w:r>
      <w:r>
        <w:rPr>
          <w:rFonts w:ascii="Consolas" w:hAnsi="Consolas"/>
          <w:color w:val="882222"/>
          <w:sz w:val="20"/>
        </w:rPr>
        <w:t>liveDuration</w:t>
      </w:r>
      <w:r>
        <w:t xml:space="preserve">, </w:t>
      </w:r>
      <w:r>
        <w:rPr>
          <w:rFonts w:ascii="Consolas" w:hAnsi="Consolas"/>
          <w:color w:val="882222"/>
          <w:sz w:val="20"/>
        </w:rPr>
        <w:t>isPaused</w:t>
      </w:r>
      <w:r>
        <w:t xml:space="preserve"> und </w:t>
      </w:r>
      <w:r>
        <w:rPr>
          <w:rFonts w:ascii="Consolas" w:hAnsi="Consolas"/>
          <w:color w:val="882222"/>
          <w:sz w:val="20"/>
        </w:rPr>
        <w:t>pauseTime</w:t>
      </w:r>
      <w:r>
        <w:t xml:space="preserve">. Ist </w:t>
      </w:r>
      <w:r>
        <w:rPr>
          <w:rFonts w:ascii="Consolas" w:hAnsi="Consolas"/>
          <w:color w:val="882222"/>
          <w:sz w:val="20"/>
        </w:rPr>
        <w:t>activeSession</w:t>
      </w:r>
      <w:r>
        <w:t xml:space="preserve"> nicht null (also ein offener Zeitstempel vom Server geliefert), blendet die Komponente mittels der Direktive </w:t>
      </w:r>
      <w:r>
        <w:rPr>
          <w:rFonts w:ascii="Consolas" w:hAnsi="Consolas"/>
          <w:color w:val="882222"/>
          <w:sz w:val="20"/>
        </w:rPr>
        <w:t>v-if="activeSession"</w:t>
      </w:r>
      <w:r>
        <w:t xml:space="preserve"> das Live-Terminal und den "Gehen"-Button ein, andernfalls den grünen "Kommen"-Button.</w:t>
      </w:r>
    </w:p>
    <w:p w14:paraId="5C6AD3C4" w14:textId="77777777" w:rsidR="00D3302E" w:rsidRDefault="00000000">
      <w:pPr>
        <w:pStyle w:val="berschrift3"/>
      </w:pPr>
      <w:bookmarkStart w:id="50" w:name="_Toc225829429"/>
      <w:r>
        <w:t>4.2.2 Formularvalidierung</w:t>
      </w:r>
      <w:bookmarkEnd w:id="50"/>
    </w:p>
    <w:p w14:paraId="094AE18B" w14:textId="77777777" w:rsidR="00D3302E" w:rsidRDefault="00000000">
      <w:pPr>
        <w:spacing w:after="120" w:line="360" w:lineRule="auto"/>
      </w:pPr>
      <w:r>
        <w:t>Um dem Backend ungültige Anfragen (und damit Netzwerkkosten) zu ersparen, erfolgt eine strenge Vor-Validierung auf dem Client. Ein Beispiel ist das Formular zur manuellen Zeiterfassung. Mittels HTML5-Attributen (</w:t>
      </w:r>
      <w:r>
        <w:rPr>
          <w:rFonts w:ascii="Consolas" w:hAnsi="Consolas"/>
          <w:color w:val="882222"/>
          <w:sz w:val="20"/>
        </w:rPr>
        <w:t>required</w:t>
      </w:r>
      <w:r>
        <w:t xml:space="preserve">, </w:t>
      </w:r>
      <w:r>
        <w:rPr>
          <w:rFonts w:ascii="Consolas" w:hAnsi="Consolas"/>
          <w:color w:val="882222"/>
          <w:sz w:val="20"/>
        </w:rPr>
        <w:t>type="time"</w:t>
      </w:r>
      <w:r>
        <w:t>) und Vue-v-model-Bindungen wird die Integrität gesichert. Trägt ein Nutzer im Urlaubsantrag ein Enddatum ein, das vor dem Startdatum liegt, wird die Eingabe programmtechnisch blockiert und eine rote Hinweismeldung eingeblendet.</w:t>
      </w:r>
    </w:p>
    <w:p w14:paraId="18BB5516" w14:textId="77777777" w:rsidR="00D3302E" w:rsidRDefault="00000000">
      <w:pPr>
        <w:spacing w:after="120" w:line="360" w:lineRule="auto"/>
      </w:pPr>
      <w:r>
        <w:t>Im Workflow-Formular (Arzttermine) greift zusätzlich eine Maximal-Dauer-Validierung: Die Differenz zwischen Start- und Endzeit wird in Minuten berechnet und darf 180 Minuten (3 Stunden) nicht überschreiten. Diese Geschäftsregel wird ausschließlich im Frontend erzwungen, bevor der Request das Backend erreicht.</w:t>
      </w:r>
    </w:p>
    <w:p w14:paraId="65BBDA52" w14:textId="77777777" w:rsidR="00D3302E" w:rsidRDefault="00000000">
      <w:pPr>
        <w:pStyle w:val="berschrift3"/>
      </w:pPr>
      <w:bookmarkStart w:id="51" w:name="_Toc225829430"/>
      <w:r>
        <w:t>4.2.3 Dynamische Inhalte</w:t>
      </w:r>
      <w:bookmarkEnd w:id="51"/>
    </w:p>
    <w:p w14:paraId="72B377DE" w14:textId="77777777" w:rsidR="00D3302E" w:rsidRDefault="00000000">
      <w:pPr>
        <w:spacing w:after="120" w:line="360" w:lineRule="auto"/>
      </w:pPr>
      <w:r>
        <w:t xml:space="preserve">Das Herzstück dynamischer Anzeigen ist die Live-Puls-Uhr. Bei einer aktiven Session berechnet eine </w:t>
      </w:r>
      <w:r>
        <w:rPr>
          <w:rFonts w:ascii="Consolas" w:hAnsi="Consolas"/>
          <w:color w:val="882222"/>
          <w:sz w:val="20"/>
        </w:rPr>
        <w:t>setInterval</w:t>
      </w:r>
      <w:r>
        <w:t xml:space="preserve">-Schleife im Frontend jede Sekunde die Differenz aus der aktuellen Systemzeit und dem </w:t>
      </w:r>
      <w:r>
        <w:rPr>
          <w:rFonts w:ascii="Consolas" w:hAnsi="Consolas"/>
          <w:color w:val="882222"/>
          <w:sz w:val="20"/>
        </w:rPr>
        <w:t>start_time</w:t>
      </w:r>
      <w:r>
        <w:t>-Serverwert. Die Pausenzeit wird dabei in Sekunden akkumuliert und von der Gesamtdauer abgezogen. Dies kreiert für den Anwender die nahtlose Illusion eines voranschreitenden Timers, obgleich der Zustand faktisch erst bei Klick auf "Stop" serverseitig gespeichert wird.</w:t>
      </w:r>
    </w:p>
    <w:p w14:paraId="6A0A780E" w14:textId="77777777" w:rsidR="00D3302E" w:rsidRDefault="00000000">
      <w:pPr>
        <w:spacing w:after="120" w:line="360" w:lineRule="auto"/>
      </w:pPr>
      <w:r>
        <w:t xml:space="preserve">Die Überstundenberechnung in der </w:t>
      </w:r>
      <w:r>
        <w:rPr>
          <w:rFonts w:ascii="Consolas" w:hAnsi="Consolas"/>
          <w:color w:val="882222"/>
          <w:sz w:val="20"/>
        </w:rPr>
        <w:t>LeaveRequest.vue</w:t>
      </w:r>
      <w:r>
        <w:t xml:space="preserve"> Komponente ist ein weiteres Beispiel für komplexe clientseitige Berechnungen: Sämtliche abgeschlossene WorkSessions werden geladen, die Ist-Minuten (Arbeitszeit minus Pausen) aufsummiert, die Soll-Minuten anhand der hinterlegten Wochenstunden und der Anzahl der Arbeitstage berechnet, und genehmigte Zeitausgleichstage als Abzug berücksichtigt. Das Ergebnis wird als formatierter Stunden:Minuten-String (z.B. "+12:30" oder "-3:45") angezeigt.</w:t>
      </w:r>
    </w:p>
    <w:p w14:paraId="2EACAD65" w14:textId="77777777" w:rsidR="00D3302E" w:rsidRDefault="00000000">
      <w:pPr>
        <w:spacing w:after="120" w:line="360" w:lineRule="auto"/>
      </w:pPr>
      <w:r>
        <w:lastRenderedPageBreak/>
        <w:t xml:space="preserve">Der FullCalendar </w:t>
      </w:r>
      <w:r>
        <w:rPr>
          <w:rFonts w:ascii="Consolas" w:hAnsi="Consolas"/>
          <w:color w:val="882222"/>
          <w:sz w:val="20"/>
        </w:rPr>
        <w:t>@fullcalendar/vue3</w:t>
      </w:r>
      <w:r>
        <w:t xml:space="preserve"> nutzt ähnliche Dynamik: Nach dem Laden der Datensatz-Arrays iteriert die Applikation über alle Work-Sessions und mappt sie in das geforderte </w:t>
      </w:r>
      <w:r>
        <w:rPr>
          <w:rFonts w:ascii="Consolas" w:hAnsi="Consolas"/>
          <w:color w:val="882222"/>
          <w:sz w:val="20"/>
        </w:rPr>
        <w:t>Event Object</w:t>
      </w:r>
      <w:r>
        <w:t xml:space="preserve">-Format (mit </w:t>
      </w:r>
      <w:r>
        <w:rPr>
          <w:rFonts w:ascii="Consolas" w:hAnsi="Consolas"/>
          <w:color w:val="882222"/>
          <w:sz w:val="20"/>
        </w:rPr>
        <w:t>title</w:t>
      </w:r>
      <w:r>
        <w:t xml:space="preserve">, </w:t>
      </w:r>
      <w:r>
        <w:rPr>
          <w:rFonts w:ascii="Consolas" w:hAnsi="Consolas"/>
          <w:color w:val="882222"/>
          <w:sz w:val="20"/>
        </w:rPr>
        <w:t>start</w:t>
      </w:r>
      <w:r>
        <w:t xml:space="preserve">, </w:t>
      </w:r>
      <w:r>
        <w:rPr>
          <w:rFonts w:ascii="Consolas" w:hAnsi="Consolas"/>
          <w:color w:val="882222"/>
          <w:sz w:val="20"/>
        </w:rPr>
        <w:t>end</w:t>
      </w:r>
      <w:r>
        <w:t xml:space="preserve">, </w:t>
      </w:r>
      <w:r>
        <w:rPr>
          <w:rFonts w:ascii="Consolas" w:hAnsi="Consolas"/>
          <w:color w:val="882222"/>
          <w:sz w:val="20"/>
        </w:rPr>
        <w:t>color</w:t>
      </w:r>
      <w:r>
        <w:t>) des Kalenders.</w:t>
      </w:r>
    </w:p>
    <w:p w14:paraId="3184BC48" w14:textId="77777777" w:rsidR="00D3302E" w:rsidRDefault="00000000">
      <w:pPr>
        <w:pStyle w:val="berschrift3"/>
      </w:pPr>
      <w:bookmarkStart w:id="52" w:name="_Toc225829431"/>
      <w:r>
        <w:t>4.2.4 PDF-Export-System</w:t>
      </w:r>
      <w:bookmarkEnd w:id="52"/>
    </w:p>
    <w:p w14:paraId="4C37DFA9" w14:textId="77777777" w:rsidR="00D3302E" w:rsidRDefault="00000000">
      <w:pPr>
        <w:spacing w:after="120" w:line="360" w:lineRule="auto"/>
      </w:pPr>
      <w:r>
        <w:t xml:space="preserve">Ein herausragendes Feature der Applikation ist der PDF-Export des Urlaubskontos. Die Bibliothek </w:t>
      </w:r>
      <w:r>
        <w:rPr>
          <w:rFonts w:ascii="Consolas" w:hAnsi="Consolas"/>
          <w:color w:val="882222"/>
          <w:sz w:val="20"/>
        </w:rPr>
        <w:t>html2pdf.js</w:t>
      </w:r>
      <w:r>
        <w:t xml:space="preserve"> ermöglicht die Konvertierung von HTML-Elementen in PDF-Dokumente direkt im Browser, ohne Server-Roundtrip. Dazu wird ein verstecktes HTML-Template (</w:t>
      </w:r>
      <w:r>
        <w:rPr>
          <w:rFonts w:ascii="Consolas" w:hAnsi="Consolas"/>
          <w:color w:val="882222"/>
          <w:sz w:val="20"/>
        </w:rPr>
        <w:t>id="vacation-report"</w:t>
      </w:r>
      <w:r>
        <w:t>) mit professionellem Layout bereitgehalten:</w:t>
      </w:r>
    </w:p>
    <w:p w14:paraId="168C3781" w14:textId="77777777" w:rsidR="00D3302E" w:rsidRDefault="00000000">
      <w:pPr>
        <w:pStyle w:val="Listenabsatz"/>
        <w:spacing w:after="80" w:line="360" w:lineRule="auto"/>
      </w:pPr>
      <w:r>
        <w:t>Kopfbereich mit Titel, Mitarbeitername und Zeitraum</w:t>
      </w:r>
    </w:p>
    <w:p w14:paraId="1C3A12ED" w14:textId="77777777" w:rsidR="00D3302E" w:rsidRDefault="00000000">
      <w:pPr>
        <w:pStyle w:val="Listenabsatz"/>
        <w:spacing w:after="80" w:line="360" w:lineRule="auto"/>
      </w:pPr>
      <w:r>
        <w:t>Zusammenfassungsboxen mit Restanspruch und Kontodetails</w:t>
      </w:r>
    </w:p>
    <w:p w14:paraId="7AF4D760" w14:textId="77777777" w:rsidR="00D3302E" w:rsidRDefault="00000000">
      <w:pPr>
        <w:pStyle w:val="Listenabsatz"/>
        <w:spacing w:after="80" w:line="360" w:lineRule="auto"/>
      </w:pPr>
      <w:r>
        <w:t>Detaillierte Verlaufstabelle aller Urlaubsanträge</w:t>
      </w:r>
    </w:p>
    <w:p w14:paraId="1DF77071" w14:textId="77777777" w:rsidR="00D3302E" w:rsidRDefault="00000000">
      <w:pPr>
        <w:pStyle w:val="Listenabsatz"/>
        <w:spacing w:after="80" w:line="360" w:lineRule="auto"/>
      </w:pPr>
      <w:r>
        <w:t>Fußzeile mit Erstelldatum und Disclaimer</w:t>
      </w:r>
    </w:p>
    <w:p w14:paraId="38A16E8D" w14:textId="77777777" w:rsidR="00D3302E" w:rsidRDefault="00000000">
      <w:pPr>
        <w:spacing w:after="120" w:line="360" w:lineRule="auto"/>
      </w:pPr>
      <w:r>
        <w:t xml:space="preserve">Das Template nutzt Inline-Styles (statt CSS-Klassen), da </w:t>
      </w:r>
      <w:r>
        <w:rPr>
          <w:rFonts w:ascii="Consolas" w:hAnsi="Consolas"/>
          <w:color w:val="882222"/>
          <w:sz w:val="20"/>
        </w:rPr>
        <w:t>html2pdf.js</w:t>
      </w:r>
      <w:r>
        <w:t xml:space="preserve"> intern </w:t>
      </w:r>
      <w:r>
        <w:rPr>
          <w:rFonts w:ascii="Consolas" w:hAnsi="Consolas"/>
          <w:color w:val="882222"/>
          <w:sz w:val="20"/>
        </w:rPr>
        <w:t>html2canvas</w:t>
      </w:r>
      <w:r>
        <w:t xml:space="preserve"> verwendet und Inline-Styles zuverlässiger gerendert werden. Die PDF-Erzeugung wird durch einen Button-Klick ausgelöst und der Download automatisch gestartet.</w:t>
      </w:r>
    </w:p>
    <w:p w14:paraId="241AE659" w14:textId="77777777" w:rsidR="00D3302E" w:rsidRDefault="00000000">
      <w:pPr>
        <w:pStyle w:val="berschrift3"/>
      </w:pPr>
      <w:bookmarkStart w:id="53" w:name="_Toc225829432"/>
      <w:r>
        <w:t>4.2.5 Responsives Layout</w:t>
      </w:r>
      <w:bookmarkEnd w:id="53"/>
    </w:p>
    <w:p w14:paraId="3703B6FB" w14:textId="77777777" w:rsidR="00D3302E" w:rsidRDefault="00000000">
      <w:pPr>
        <w:spacing w:after="120" w:line="360" w:lineRule="auto"/>
      </w:pPr>
      <w:r>
        <w:t>Die Struktur der Templates fußt auf Bootstrap 5 Klassen (</w:t>
      </w:r>
      <w:r>
        <w:rPr>
          <w:rFonts w:ascii="Consolas" w:hAnsi="Consolas"/>
          <w:color w:val="882222"/>
          <w:sz w:val="20"/>
        </w:rPr>
        <w:t>d-flex</w:t>
      </w:r>
      <w:r>
        <w:t xml:space="preserve">, </w:t>
      </w:r>
      <w:r>
        <w:rPr>
          <w:rFonts w:ascii="Consolas" w:hAnsi="Consolas"/>
          <w:color w:val="882222"/>
          <w:sz w:val="20"/>
        </w:rPr>
        <w:t>container-fluid</w:t>
      </w:r>
      <w:r>
        <w:t xml:space="preserve">, </w:t>
      </w:r>
      <w:r>
        <w:rPr>
          <w:rFonts w:ascii="Consolas" w:hAnsi="Consolas"/>
          <w:color w:val="882222"/>
          <w:sz w:val="20"/>
        </w:rPr>
        <w:t>col-lg-6</w:t>
      </w:r>
      <w:r>
        <w:t>). So wird beispielsweise die manuelle Erfassungs-Maske auf großen Screens als Kachel neben der Live-Uhr platziert (</w:t>
      </w:r>
      <w:r>
        <w:rPr>
          <w:rFonts w:ascii="Consolas" w:hAnsi="Consolas"/>
          <w:color w:val="882222"/>
          <w:sz w:val="20"/>
        </w:rPr>
        <w:t>row col-lg-6</w:t>
      </w:r>
      <w:r>
        <w:t>). Auf mobilen Geräten bricht dieses Grid-System um (Stacking), sodass Formular und UI-Buttons untereinandergereiht flüssig bis an den Bildschirmrand (100% viewport width) skalieren.</w:t>
      </w:r>
    </w:p>
    <w:p w14:paraId="248F7C13" w14:textId="77777777" w:rsidR="00D3302E" w:rsidRDefault="00000000">
      <w:pPr>
        <w:pStyle w:val="berschrift2"/>
      </w:pPr>
      <w:bookmarkStart w:id="54" w:name="_Toc225829433"/>
      <w:r>
        <w:t>4.3 Integration</w:t>
      </w:r>
      <w:bookmarkEnd w:id="54"/>
    </w:p>
    <w:p w14:paraId="2F97A3EB" w14:textId="77777777" w:rsidR="00D3302E" w:rsidRDefault="00000000">
      <w:pPr>
        <w:spacing w:after="120" w:line="360" w:lineRule="auto"/>
      </w:pPr>
      <w:r>
        <w:t>Die größte technische Schnittstelle war die fehlerfreie Symbiose der beiden Teilsysteme.</w:t>
      </w:r>
    </w:p>
    <w:p w14:paraId="67783EFE" w14:textId="77777777" w:rsidR="00D3302E" w:rsidRDefault="00000000">
      <w:pPr>
        <w:pStyle w:val="berschrift3"/>
      </w:pPr>
      <w:bookmarkStart w:id="55" w:name="_Toc225829434"/>
      <w:r>
        <w:t>4.3.1 Backend-Frontend-Kommunikation</w:t>
      </w:r>
      <w:bookmarkEnd w:id="55"/>
    </w:p>
    <w:p w14:paraId="0B158133" w14:textId="77777777" w:rsidR="00D3302E" w:rsidRDefault="00000000">
      <w:pPr>
        <w:spacing w:after="120" w:line="360" w:lineRule="auto"/>
      </w:pPr>
      <w:r>
        <w:t xml:space="preserve">Zur Kommunikation wurde die asynchrone HTTP-Bibliothek </w:t>
      </w:r>
      <w:r>
        <w:rPr>
          <w:i/>
        </w:rPr>
        <w:t>Axios</w:t>
      </w:r>
      <w:r>
        <w:t xml:space="preserve"> als dedizierte Service-Klasse (</w:t>
      </w:r>
      <w:r>
        <w:rPr>
          <w:rFonts w:ascii="Consolas" w:hAnsi="Consolas"/>
          <w:color w:val="882222"/>
          <w:sz w:val="20"/>
        </w:rPr>
        <w:t>api.js</w:t>
      </w:r>
      <w:r>
        <w:t xml:space="preserve">) im Frontend gekapselt. Um dem Entwickler zu ersparen, manuell bei jeder Anfrage den JWT-Token bereitzuhalten, wurde ein </w:t>
      </w:r>
      <w:r>
        <w:rPr>
          <w:rFonts w:ascii="Consolas" w:hAnsi="Consolas"/>
          <w:color w:val="882222"/>
          <w:sz w:val="20"/>
        </w:rPr>
        <w:t>Axios-Interceptor</w:t>
      </w:r>
      <w:r>
        <w:t xml:space="preserve"> geschrieben. Dieser fängt den ausgehenden Request ab, liest den Token aus dem Browser-</w:t>
      </w:r>
      <w:r>
        <w:rPr>
          <w:rFonts w:ascii="Consolas" w:hAnsi="Consolas"/>
          <w:color w:val="882222"/>
          <w:sz w:val="20"/>
        </w:rPr>
        <w:t>localStorage</w:t>
      </w:r>
      <w:r>
        <w:t xml:space="preserve"> und injiziert ihn implizit in den HTTP-Header (</w:t>
      </w:r>
      <w:r>
        <w:rPr>
          <w:rFonts w:ascii="Consolas" w:hAnsi="Consolas"/>
          <w:color w:val="882222"/>
          <w:sz w:val="20"/>
        </w:rPr>
        <w:t>Authorization: Bearer &lt;token&gt;</w:t>
      </w:r>
      <w:r>
        <w:t>).</w:t>
      </w:r>
    </w:p>
    <w:p w14:paraId="530A3CB8" w14:textId="77777777" w:rsidR="00D3302E" w:rsidRDefault="00000000">
      <w:pPr>
        <w:spacing w:after="120" w:line="360" w:lineRule="auto"/>
      </w:pPr>
      <w:r>
        <w:t xml:space="preserve">Ein zweiter Response-Interceptor wurde implementiert, um globale Fehlerbehandlung zu realisieren: Bei einem HTTP 401 (Unauthorized) wird der Benutzer automatisch ausgeloggt </w:t>
      </w:r>
      <w:r>
        <w:lastRenderedPageBreak/>
        <w:t>und zum Login umgeleitet. Bei anderen Fehlern wird ein Error-Toast mit der Fehlermeldung des Backends angezeigt. Dies reduziert den Boilerplate-Code in den einzelnen Komponenten erheblich.</w:t>
      </w:r>
    </w:p>
    <w:p w14:paraId="4AC84BB7" w14:textId="77777777" w:rsidR="00D3302E" w:rsidRDefault="00000000">
      <w:pPr>
        <w:pStyle w:val="berschrift3"/>
      </w:pPr>
      <w:bookmarkStart w:id="56" w:name="_Toc225829435"/>
      <w:r>
        <w:t>4.3.2 Datenaustausch</w:t>
      </w:r>
      <w:bookmarkEnd w:id="56"/>
    </w:p>
    <w:p w14:paraId="010D8267" w14:textId="77777777" w:rsidR="00D3302E" w:rsidRDefault="00000000">
      <w:pPr>
        <w:spacing w:after="120" w:line="360" w:lineRule="auto"/>
      </w:pPr>
      <w:r>
        <w:t>Da JavaScript auf Frontend- und Backend-Ebene zum Einsatz kam (Isomorpher Ansatz), entfielen mühselige Parsing-Hürden. Node.js antwortet nativ in JSON. Vue.js verarbeitet dieses JSON-Objekt im Result (</w:t>
      </w:r>
      <w:r>
        <w:rPr>
          <w:rFonts w:ascii="Consolas" w:hAnsi="Consolas"/>
          <w:color w:val="882222"/>
          <w:sz w:val="20"/>
        </w:rPr>
        <w:t>res.data</w:t>
      </w:r>
      <w:r>
        <w:t xml:space="preserve">) umstandslos. Ein Reibungspunkt stellte lediglich die Zeitzonenkonvertierung dar (UTC Serverzeit vs. Locale Browser-Zeit des Anwenders), was durch standardisierte </w:t>
      </w:r>
      <w:r>
        <w:rPr>
          <w:rFonts w:ascii="Consolas" w:hAnsi="Consolas"/>
          <w:color w:val="882222"/>
          <w:sz w:val="20"/>
        </w:rPr>
        <w:t>toLocaleString('de-DE')</w:t>
      </w:r>
      <w:r>
        <w:t>-Konvertierungen sowie eine zentrale Utility-Datei (</w:t>
      </w:r>
      <w:r>
        <w:rPr>
          <w:rFonts w:ascii="Consolas" w:hAnsi="Consolas"/>
          <w:color w:val="882222"/>
          <w:sz w:val="20"/>
        </w:rPr>
        <w:t>utils/time.js</w:t>
      </w:r>
      <w:r>
        <w:t xml:space="preserve">) mit den Funktionen </w:t>
      </w:r>
      <w:r>
        <w:rPr>
          <w:rFonts w:ascii="Consolas" w:hAnsi="Consolas"/>
          <w:color w:val="882222"/>
          <w:sz w:val="20"/>
        </w:rPr>
        <w:t>formatDate</w:t>
      </w:r>
      <w:r>
        <w:t xml:space="preserve">, </w:t>
      </w:r>
      <w:r>
        <w:rPr>
          <w:rFonts w:ascii="Consolas" w:hAnsi="Consolas"/>
          <w:color w:val="882222"/>
          <w:sz w:val="20"/>
        </w:rPr>
        <w:t>formatTime</w:t>
      </w:r>
      <w:r>
        <w:t xml:space="preserve"> und </w:t>
      </w:r>
      <w:r>
        <w:rPr>
          <w:rFonts w:ascii="Consolas" w:hAnsi="Consolas"/>
          <w:color w:val="882222"/>
          <w:sz w:val="20"/>
        </w:rPr>
        <w:t>calcDuration</w:t>
      </w:r>
      <w:r>
        <w:t xml:space="preserve"> gemeistert wurde.</w:t>
      </w:r>
    </w:p>
    <w:p w14:paraId="7E505180" w14:textId="77777777" w:rsidR="00D3302E" w:rsidRDefault="00000000">
      <w:pPr>
        <w:pStyle w:val="berschrift3"/>
      </w:pPr>
      <w:bookmarkStart w:id="57" w:name="_Toc225829436"/>
      <w:r>
        <w:t>4.3.3 Performance-Monitoring und Optimierung</w:t>
      </w:r>
      <w:bookmarkEnd w:id="57"/>
    </w:p>
    <w:p w14:paraId="6A53A285" w14:textId="77777777" w:rsidR="00D3302E" w:rsidRDefault="00000000">
      <w:pPr>
        <w:spacing w:after="120" w:line="360" w:lineRule="auto"/>
      </w:pPr>
      <w:r>
        <w:t xml:space="preserve">Um langsame Ladezeiten zu minimieren, lädt das Dashboard beim Initialisieren nicht alle Datensätze aller Nutzer, sondern aggregiert </w:t>
      </w:r>
      <w:r>
        <w:rPr>
          <w:rFonts w:ascii="Consolas" w:hAnsi="Consolas"/>
          <w:color w:val="882222"/>
          <w:sz w:val="20"/>
        </w:rPr>
        <w:t>WorkSession</w:t>
      </w:r>
      <w:r>
        <w:t>-Metadaten über spezielle Mongoose-Aggregation-Pipelines (</w:t>
      </w:r>
      <w:r>
        <w:rPr>
          <w:rFonts w:ascii="Consolas" w:hAnsi="Consolas"/>
          <w:color w:val="882222"/>
          <w:sz w:val="20"/>
        </w:rPr>
        <w:t>/api/workSessions/summary</w:t>
      </w:r>
      <w:r>
        <w:t>). Erst wenn dediziert die "Liste" oder der "Kalender" geöffnet wird, holt das System weitreichende Arrays nach ("Lazy Fetching"). Dies senkt den initialen Datenverbrauch und garantiert, dass die Applikation im WLAN sowie auf einer mobilen LTE-Datenverbindung gleichsam "snappy" (zügig) agiert.</w:t>
      </w:r>
    </w:p>
    <w:p w14:paraId="258EB9D6" w14:textId="77777777" w:rsidR="00D3302E" w:rsidRDefault="00000000">
      <w:pPr>
        <w:spacing w:after="120" w:line="360" w:lineRule="auto"/>
      </w:pPr>
      <w:r>
        <w:t>Zusätzlich wurde die Pagination-Strategie bei der Billing-Ansicht optimiert: Anstatt alle WorkSessions eines gesamten Jahres zu laden, werden nur die Einträge des ausgewählten Monats abgerufen. Dies reduziert die Payload-Größe um bis zu 92% und beschleunigt den Seitenaufbau spürbar.</w:t>
      </w:r>
    </w:p>
    <w:p w14:paraId="6F7C0155" w14:textId="77777777" w:rsidR="00D3302E" w:rsidRDefault="00000000">
      <w:r>
        <w:br w:type="page"/>
      </w:r>
    </w:p>
    <w:p w14:paraId="034C1BBC" w14:textId="77777777" w:rsidR="00D3302E" w:rsidRDefault="00000000">
      <w:pPr>
        <w:pStyle w:val="berschrift1"/>
      </w:pPr>
      <w:bookmarkStart w:id="58" w:name="_Toc225829437"/>
      <w:r>
        <w:lastRenderedPageBreak/>
        <w:t>5. Zeiterfassungs-Prozess und Abrechnung</w:t>
      </w:r>
      <w:bookmarkEnd w:id="58"/>
    </w:p>
    <w:p w14:paraId="19D0A688" w14:textId="77777777" w:rsidR="00D3302E" w:rsidRDefault="00000000">
      <w:pPr>
        <w:spacing w:after="120" w:line="360" w:lineRule="auto"/>
      </w:pPr>
      <w:r>
        <w:t>In diesem Kapitel wird der fachliche Kernprozess des Systems "Zeiterfassung-Prozess" im Detail beleuchtet. Es wird erläutert, wie das "Kommen und Gehen" systemanalytisch als Workflow-Design entworfen wurde und wie das System diese Rohdaten für spätere Berichte und Abrechnungen (Billing) der Abteilungen nutzbar macht. Die Verknüpfung von operativer Zeiterfassung und analytischer Auswertung bildet das Alleinstellungsmerkmal gegenüber einfachen Stempeluhren.</w:t>
      </w:r>
    </w:p>
    <w:p w14:paraId="749181D4" w14:textId="77777777" w:rsidR="00D3302E" w:rsidRDefault="00000000">
      <w:pPr>
        <w:pStyle w:val="berschrift2"/>
      </w:pPr>
      <w:bookmarkStart w:id="59" w:name="_Toc225829438"/>
      <w:r>
        <w:t>5.1 Workflow-Design</w:t>
      </w:r>
      <w:bookmarkEnd w:id="59"/>
    </w:p>
    <w:p w14:paraId="0D2E8B5E" w14:textId="77777777" w:rsidR="00D3302E" w:rsidRDefault="00000000">
      <w:pPr>
        <w:spacing w:after="120" w:line="360" w:lineRule="auto"/>
      </w:pPr>
      <w:r>
        <w:t>Das Stempeln – in traditionellen Betrieben ein mechanischer Akt mit Lochkarten – wurde in einen digitalen Workflow von maximaler Einfachheit übersetzt. Da das Tooling webbasiert ist, muss der Prozess reibungslos greifen, egal ob der Anwender an seinem Desktop-Rechner sitzt oder am Firmeneingang auf seinem Smartphone den Browser öffnet.</w:t>
      </w:r>
    </w:p>
    <w:p w14:paraId="4DA5579C" w14:textId="77777777" w:rsidR="00D3302E" w:rsidRDefault="00000000">
      <w:pPr>
        <w:pStyle w:val="berschrift3"/>
      </w:pPr>
      <w:bookmarkStart w:id="60" w:name="_Toc225829439"/>
      <w:r>
        <w:t>5.1.1 Workflow-Architektur (Kommen/Gehen)</w:t>
      </w:r>
      <w:bookmarkEnd w:id="60"/>
    </w:p>
    <w:p w14:paraId="5B1ED9EE" w14:textId="77777777" w:rsidR="00D3302E" w:rsidRDefault="00000000">
      <w:pPr>
        <w:spacing w:after="120" w:line="360" w:lineRule="auto"/>
      </w:pPr>
      <w:r>
        <w:t xml:space="preserve">Der Workflow "Kommen/Gehen" funktioniert als zyklischer </w:t>
      </w:r>
      <w:r>
        <w:rPr>
          <w:rFonts w:ascii="Consolas" w:hAnsi="Consolas"/>
          <w:color w:val="882222"/>
          <w:sz w:val="20"/>
        </w:rPr>
        <w:t>Start-End-Prozess</w:t>
      </w:r>
      <w:r>
        <w:t>. Technisch gesehen repräsentieren diese Buchungen Arbeitsblöcke (</w:t>
      </w:r>
      <w:r>
        <w:rPr>
          <w:rFonts w:ascii="Consolas" w:hAnsi="Consolas"/>
          <w:color w:val="882222"/>
          <w:sz w:val="20"/>
        </w:rPr>
        <w:t>WorkSessions</w:t>
      </w:r>
      <w:r>
        <w:t>). Jeder Arbeitsblock durchläuft folgende Zustände:</w:t>
      </w:r>
    </w:p>
    <w:p w14:paraId="499B6CA2" w14:textId="77777777" w:rsidR="00D3302E" w:rsidRDefault="00000000">
      <w:pPr>
        <w:pStyle w:val="Listenabsatz"/>
        <w:spacing w:after="80" w:line="360" w:lineRule="auto"/>
      </w:pPr>
      <w:r>
        <w:rPr>
          <w:b/>
        </w:rPr>
        <w:t xml:space="preserve">1. Initialisiert (Open):: </w:t>
      </w:r>
      <w:r>
        <w:t>Eine Session wurde gestartet, `start_time` ist gesetzt, `end_time` ist `null`.</w:t>
      </w:r>
    </w:p>
    <w:p w14:paraId="6AA34F47" w14:textId="77777777" w:rsidR="00D3302E" w:rsidRDefault="00000000">
      <w:pPr>
        <w:pStyle w:val="Listenabsatz"/>
        <w:spacing w:after="80" w:line="360" w:lineRule="auto"/>
      </w:pPr>
      <w:r>
        <w:rPr>
          <w:b/>
        </w:rPr>
        <w:t xml:space="preserve">2. Pausiert (Paused):: </w:t>
      </w:r>
      <w:r>
        <w:t>Der Benutzer hat die Pause-Funktion aktiviert. Dieser Zustand wird ausschließlich im Frontend gehalten (via `isPaused`-Flag und `pauseTime`-Zähler). Das Backend kennt keinen expliziten Pausen-Zustand – die akkumulierte Pausenzeit wird erst beim Beenden der Session übermittelt.</w:t>
      </w:r>
    </w:p>
    <w:p w14:paraId="16253B20" w14:textId="77777777" w:rsidR="00D3302E" w:rsidRDefault="00000000">
      <w:pPr>
        <w:pStyle w:val="Listenabsatz"/>
        <w:spacing w:after="80" w:line="360" w:lineRule="auto"/>
      </w:pPr>
      <w:r>
        <w:rPr>
          <w:b/>
        </w:rPr>
        <w:t xml:space="preserve">3. Abgeschlossen (Closed):: </w:t>
      </w:r>
      <w:r>
        <w:t>Die Session wurde beendet, `end_time` ist gesetzt, die Pausenzeit wurde als String (z.B. "0:30") gespeichert.</w:t>
      </w:r>
    </w:p>
    <w:p w14:paraId="2D59F66B" w14:textId="77777777" w:rsidR="00D3302E" w:rsidRDefault="00000000">
      <w:pPr>
        <w:spacing w:after="120" w:line="360" w:lineRule="auto"/>
      </w:pPr>
      <w:r>
        <w:t>Im Detail funktioniert der Workflow folgendermaßen:</w:t>
      </w:r>
    </w:p>
    <w:p w14:paraId="6F4F3EC2" w14:textId="77777777" w:rsidR="00D3302E" w:rsidRDefault="00000000">
      <w:pPr>
        <w:pStyle w:val="Listenabsatz"/>
        <w:spacing w:after="80" w:line="360" w:lineRule="auto"/>
      </w:pPr>
      <w:r>
        <w:rPr>
          <w:b/>
        </w:rPr>
        <w:t>Der "Kommen"-Event (Check-In):</w:t>
      </w:r>
      <w:r>
        <w:t xml:space="preserve"> Die Weboberfläche initialisiert den Stempelvorgang (</w:t>
      </w:r>
      <w:r>
        <w:rPr>
          <w:rFonts w:ascii="Consolas" w:hAnsi="Consolas"/>
          <w:color w:val="882222"/>
          <w:sz w:val="20"/>
        </w:rPr>
        <w:t>START</w:t>
      </w:r>
      <w:r>
        <w:t xml:space="preserve">). Dabei wird sofort eine "Optimistic UI"-Resonanz erzeugt (ein grüner Toast "Arbeitsbeginn erfolgreich 🚀"). Der Startzeitpunkt wird als </w:t>
      </w:r>
      <w:r>
        <w:rPr>
          <w:rFonts w:ascii="Consolas" w:hAnsi="Consolas"/>
          <w:color w:val="882222"/>
          <w:sz w:val="20"/>
        </w:rPr>
        <w:t>UTC-Timestamp</w:t>
      </w:r>
      <w:r>
        <w:t xml:space="preserve"> (via </w:t>
      </w:r>
      <w:r>
        <w:rPr>
          <w:rFonts w:ascii="Consolas" w:hAnsi="Consolas"/>
          <w:color w:val="882222"/>
          <w:sz w:val="20"/>
        </w:rPr>
        <w:t>Date.now()</w:t>
      </w:r>
      <w:r>
        <w:t>) im Datenbankdokument fixiert. Ab diesem Augenblick startet im Frontend eine JavaScript-</w:t>
      </w:r>
      <w:r>
        <w:rPr>
          <w:rFonts w:ascii="Consolas" w:hAnsi="Consolas"/>
          <w:color w:val="882222"/>
          <w:sz w:val="20"/>
        </w:rPr>
        <w:t>setInterval</w:t>
      </w:r>
      <w:r>
        <w:t xml:space="preserve">-Uhr (der "Live Puls"), welche die </w:t>
      </w:r>
      <w:r>
        <w:lastRenderedPageBreak/>
        <w:t>laufenden Sekunden auf dem Dashboard visualisiert. Das Gefühl der laufenden Zeit soll die Mitarbeitenden psychologisch unterstützen.</w:t>
      </w:r>
    </w:p>
    <w:p w14:paraId="4E279B27" w14:textId="77777777" w:rsidR="00D3302E" w:rsidRDefault="00000000">
      <w:pPr>
        <w:pStyle w:val="Listenabsatz"/>
        <w:spacing w:after="80" w:line="360" w:lineRule="auto"/>
      </w:pPr>
      <w:r>
        <w:rPr>
          <w:b/>
        </w:rPr>
        <w:t>Der Pausen-Event:</w:t>
      </w:r>
      <w:r>
        <w:t xml:space="preserve"> Um eine nahtlose Dokumentation ohne ständiges Starten und Beenden von Teil-Schichten zu garantieren, wurde ein Pause-Modus implementiert. Per Klick auf "Pause machen" wechselt der Button seinen Zustand zu "Pause beenden" und die Pausenzeit wird sekundengenau hochgezählt. Die Pause beeinflusst den Live-Timer: Während der Pause wird die Sitzungsdauer nicht weiter hochgezählt, stattdessen akkumuliert sich die Pausenzeit separat. Ein Toast informiert den Benutzer sowohl beim Pausenstart ("Pause gestartet ☕") als auch beim Pausenende ("Pause beendet – Weiter geht's! 💪").</w:t>
      </w:r>
    </w:p>
    <w:p w14:paraId="6077F89D" w14:textId="77777777" w:rsidR="00D3302E" w:rsidRDefault="00000000">
      <w:pPr>
        <w:pStyle w:val="Listenabsatz"/>
        <w:spacing w:after="80" w:line="360" w:lineRule="auto"/>
      </w:pPr>
      <w:r>
        <w:rPr>
          <w:b/>
        </w:rPr>
        <w:t>Der Arzttermin-Event:</w:t>
      </w:r>
      <w:r>
        <w:t xml:space="preserve"> Für Arzttermine und Behördengänge wurde eine separate Workflow-Komponente implementiert. Über einen dedizierten Button im Dashboard wird der Benutzer zur </w:t>
      </w:r>
      <w:r>
        <w:rPr>
          <w:rFonts w:ascii="Consolas" w:hAnsi="Consolas"/>
          <w:color w:val="882222"/>
          <w:sz w:val="20"/>
        </w:rPr>
        <w:t>Workflow.vue</w:t>
      </w:r>
      <w:r>
        <w:t xml:space="preserve"> Komponente navigiert, wo er den Grund, die Start- und Endzeit des Termins erfassen kann. Die maximale Dauer ist auf 3 Stunden begrenzt.</w:t>
      </w:r>
    </w:p>
    <w:p w14:paraId="758989E1" w14:textId="77777777" w:rsidR="00D3302E" w:rsidRDefault="00000000">
      <w:pPr>
        <w:pStyle w:val="Listenabsatz"/>
        <w:spacing w:after="80" w:line="360" w:lineRule="auto"/>
      </w:pPr>
      <w:r>
        <w:rPr>
          <w:b/>
        </w:rPr>
        <w:t>Der "Gehen"-Event (Check-Out):</w:t>
      </w:r>
      <w:r>
        <w:t xml:space="preserve"> Der Kreis schließt sich mit dem Stop-Prozess (</w:t>
      </w:r>
      <w:r>
        <w:rPr>
          <w:rFonts w:ascii="Consolas" w:hAnsi="Consolas"/>
          <w:color w:val="882222"/>
          <w:sz w:val="20"/>
        </w:rPr>
        <w:t>END</w:t>
      </w:r>
      <w:r>
        <w:t xml:space="preserve">). Das Frontend berechnet die akkumulierte Pausenzeit in ein HH:MM-Format und sendet ein </w:t>
      </w:r>
      <w:r>
        <w:rPr>
          <w:rFonts w:ascii="Consolas" w:hAnsi="Consolas"/>
          <w:color w:val="882222"/>
          <w:sz w:val="20"/>
        </w:rPr>
        <w:t>POST /stop</w:t>
      </w:r>
      <w:r>
        <w:t xml:space="preserve"> mit dem Pausen-Parameter an den Server. Das offene Dokument zur laufenden </w:t>
      </w:r>
      <w:r>
        <w:rPr>
          <w:rFonts w:ascii="Consolas" w:hAnsi="Consolas"/>
          <w:color w:val="882222"/>
          <w:sz w:val="20"/>
        </w:rPr>
        <w:t>user_id</w:t>
      </w:r>
      <w:r>
        <w:t xml:space="preserve"> erhält den aktuellen Zeitstempel als </w:t>
      </w:r>
      <w:r>
        <w:rPr>
          <w:rFonts w:ascii="Consolas" w:hAnsi="Consolas"/>
          <w:color w:val="882222"/>
          <w:sz w:val="20"/>
        </w:rPr>
        <w:t>end_time</w:t>
      </w:r>
      <w:r>
        <w:t>. Ein Toast bestätigt: "Feierabend! Gut gemacht! 🏠".</w:t>
      </w:r>
    </w:p>
    <w:p w14:paraId="387B7DB1" w14:textId="77777777" w:rsidR="00D3302E" w:rsidRDefault="00000000">
      <w:pPr>
        <w:pStyle w:val="berschrift3"/>
      </w:pPr>
      <w:bookmarkStart w:id="61" w:name="_Toc225829440"/>
      <w:r>
        <w:t>5.1.2 Manuelle Nacherfassung</w:t>
      </w:r>
      <w:bookmarkEnd w:id="61"/>
    </w:p>
    <w:p w14:paraId="7491BA00" w14:textId="77777777" w:rsidR="00D3302E" w:rsidRDefault="00000000">
      <w:pPr>
        <w:spacing w:after="120" w:line="360" w:lineRule="auto"/>
      </w:pPr>
      <w:r>
        <w:t>Falls ein Mitarbeitender das Stempeln vergisst (z.B. bei Dienstreisen oder technischen Problemen), steht die manuelle Erfassung bereit. Über den Toggle-Switch im Dashboard wechselt die Ansicht zum Formular mit den Feldern: Datum (date), Startzeit (time), Endzeit (time) und Pause (HH:MM). Die manuelle Buchung wird als reguläre WorkSession gespeichert und ist in allen Auswertungen gleichwertig enthalten.</w:t>
      </w:r>
    </w:p>
    <w:p w14:paraId="159995E0" w14:textId="77777777" w:rsidR="00D3302E" w:rsidRDefault="00000000">
      <w:pPr>
        <w:spacing w:after="120" w:line="360" w:lineRule="auto"/>
      </w:pPr>
      <w:r>
        <w:t>Zusätzlich können bestehende Einträge über die Eintrags-Tabelle im Dashboard bearbeitet werden. Ein Klick auf das Stift-Icon lädt den Eintrag in das manuelle Erfassungsformular, wo Start-, Endzeit und Pause korrigiert werden können. Ein Toast bestätigt die Aktualisierung: "Eintrag erfolgreich aktualisiert! ✅". Einträge können auch vollständig gelöscht werden (nach Bestätigung via Confirm-Dialog).</w:t>
      </w:r>
    </w:p>
    <w:p w14:paraId="4017803A" w14:textId="77777777" w:rsidR="00D3302E" w:rsidRDefault="00000000">
      <w:pPr>
        <w:pStyle w:val="berschrift3"/>
      </w:pPr>
      <w:bookmarkStart w:id="62" w:name="_Toc225829441"/>
      <w:r>
        <w:lastRenderedPageBreak/>
        <w:t>5.1.3 Manipulationsschutz und NFC-Integration</w:t>
      </w:r>
      <w:bookmarkEnd w:id="62"/>
    </w:p>
    <w:p w14:paraId="609F0058" w14:textId="77777777" w:rsidR="00D3302E" w:rsidRDefault="00000000">
      <w:pPr>
        <w:spacing w:after="120" w:line="360" w:lineRule="auto"/>
      </w:pPr>
      <w:r>
        <w:t>Eine zwingende Anforderung an Zeiterfassungssysteme aus HR-Sicht ist die Nachverfolgbarkeit und die Resilienz gegen Betrug ("Buddy Punching"). Da die Applikation Cloud-basiert von überall aufrufbar ist, muss zukünftig – falls gefordert – zweifelsfrei bewiesen werden können, dass sich der Mitarbeiter physisch vor Ort befand.</w:t>
      </w:r>
    </w:p>
    <w:p w14:paraId="4EDD108D" w14:textId="77777777" w:rsidR="00D3302E" w:rsidRDefault="00000000">
      <w:pPr>
        <w:spacing w:after="120" w:line="360" w:lineRule="auto"/>
      </w:pPr>
      <w:r>
        <w:t xml:space="preserve">Zu diesem Zweck wurde im System als </w:t>
      </w:r>
      <w:r>
        <w:rPr>
          <w:i/>
        </w:rPr>
        <w:t>Proof of Concept</w:t>
      </w:r>
      <w:r>
        <w:t xml:space="preserve"> ein Datenfeld "</w:t>
      </w:r>
      <w:r>
        <w:rPr>
          <w:rFonts w:ascii="Consolas" w:hAnsi="Consolas"/>
          <w:color w:val="882222"/>
          <w:sz w:val="20"/>
        </w:rPr>
        <w:t>nfc_tag</w:t>
      </w:r>
      <w:r>
        <w:t>" im Nutzer-Profil eingebettet. Dies legt das logische Fundament dafür, das reine Software-Stempeln optional mit einem Hardware-Ereignis zu verknüpfen (z.B. indem Mitarbeitende mit einem Chip-Schlüsselanhänger einen fest im Büro installierten NFC-Reader berühren). Das Frontend (respektive die Web-App) fängt den Serial-Code-String ab, sendet ihn an die API, wo er mit dem im Nutzer hinterlegten Tag-Code verifiziert wird. Nur ein identisches Matching bucht die Schicht ein.</w:t>
      </w:r>
    </w:p>
    <w:p w14:paraId="11D0D03C" w14:textId="77777777" w:rsidR="00D3302E" w:rsidRDefault="00000000">
      <w:pPr>
        <w:spacing w:after="120" w:line="360" w:lineRule="auto"/>
      </w:pPr>
      <w:r>
        <w:t xml:space="preserve">Das </w:t>
      </w:r>
      <w:r>
        <w:rPr>
          <w:rFonts w:ascii="Consolas" w:hAnsi="Consolas"/>
          <w:color w:val="882222"/>
          <w:sz w:val="20"/>
        </w:rPr>
        <w:t>nfc_tag</w:t>
      </w:r>
      <w:r>
        <w:t xml:space="preserve">-Feld im User-Schema ist als </w:t>
      </w:r>
      <w:r>
        <w:rPr>
          <w:rFonts w:ascii="Consolas" w:hAnsi="Consolas"/>
          <w:color w:val="882222"/>
          <w:sz w:val="20"/>
        </w:rPr>
        <w:t>unique</w:t>
      </w:r>
      <w:r>
        <w:t xml:space="preserve"> und </w:t>
      </w:r>
      <w:r>
        <w:rPr>
          <w:rFonts w:ascii="Consolas" w:hAnsi="Consolas"/>
          <w:color w:val="882222"/>
          <w:sz w:val="20"/>
        </w:rPr>
        <w:t>sparse</w:t>
      </w:r>
      <w:r>
        <w:t xml:space="preserve"> deklariert, was bedeutet, dass keine zwei Benutzer denselben NFC-Tag besitzen dürfen, Benutzer ohne NFC-Tag jedoch keinen Konflikt erzeugen.</w:t>
      </w:r>
    </w:p>
    <w:p w14:paraId="12D14D90" w14:textId="77777777" w:rsidR="00D3302E" w:rsidRDefault="00000000">
      <w:pPr>
        <w:pStyle w:val="berschrift2"/>
      </w:pPr>
      <w:bookmarkStart w:id="63" w:name="_Toc225829442"/>
      <w:r>
        <w:t>5.2 Berichte und Abrechnung (Dashboard/Billing)</w:t>
      </w:r>
      <w:bookmarkEnd w:id="63"/>
    </w:p>
    <w:p w14:paraId="029956E5" w14:textId="77777777" w:rsidR="00D3302E" w:rsidRDefault="00000000">
      <w:pPr>
        <w:spacing w:after="120" w:line="360" w:lineRule="auto"/>
      </w:pPr>
      <w:r>
        <w:t>Rohdaten (Stempelzeiten) sind für ein Unternehmen wertlos, wenn sie nicht adäquat verdichtet und summiert werden. Die Datenaufbereitung für das Projekt obliegt daher einer dedizierten Billing- und Berichtekomponente.</w:t>
      </w:r>
    </w:p>
    <w:p w14:paraId="4FA750E7" w14:textId="77777777" w:rsidR="00D3302E" w:rsidRDefault="00000000">
      <w:pPr>
        <w:pStyle w:val="berschrift3"/>
      </w:pPr>
      <w:bookmarkStart w:id="64" w:name="_Toc225829443"/>
      <w:r>
        <w:t>5.2.1 Soll-Ist-Vergleich</w:t>
      </w:r>
      <w:bookmarkEnd w:id="64"/>
    </w:p>
    <w:p w14:paraId="60D79339" w14:textId="77777777" w:rsidR="00D3302E" w:rsidRDefault="00000000">
      <w:pPr>
        <w:spacing w:after="120" w:line="360" w:lineRule="auto"/>
      </w:pPr>
      <w:r>
        <w:t>Das Herzstück der Abrechnung ist der tägliche Soll-Ist-Vergleich. Für jeden Arbeitstag wird berechnet:</w:t>
      </w:r>
    </w:p>
    <w:p w14:paraId="4937D25D" w14:textId="77777777" w:rsidR="00D3302E" w:rsidRDefault="00000000">
      <w:pPr>
        <w:pStyle w:val="Listenabsatz"/>
        <w:spacing w:after="80" w:line="360" w:lineRule="auto"/>
      </w:pPr>
      <w:r>
        <w:rPr>
          <w:b/>
        </w:rPr>
        <w:t>Ist-Stunden:</w:t>
      </w:r>
      <w:r>
        <w:t xml:space="preserve"> Die tatsächlich gearbeitete Zeit (Differenz von Start und Ende, abzüglich Pausen).</w:t>
      </w:r>
    </w:p>
    <w:p w14:paraId="7D8E1FC2" w14:textId="77777777" w:rsidR="00D3302E" w:rsidRDefault="00000000">
      <w:pPr>
        <w:pStyle w:val="Listenabsatz"/>
        <w:spacing w:after="80" w:line="360" w:lineRule="auto"/>
      </w:pPr>
      <w:r>
        <w:rPr>
          <w:b/>
        </w:rPr>
        <w:t>Soll-Stunden:</w:t>
      </w:r>
      <w:r>
        <w:t xml:space="preserve"> Die vom Arbeitszeitmodell vorgeschriebene Arbeitszeit für diesen Wochentag. Bei einem 40-Stunden-Modell mit 5 Arbeitstagen beträgt das Tagessoll 8 Stunden. Feiertage reduzieren das Soll auf 0.</w:t>
      </w:r>
    </w:p>
    <w:p w14:paraId="50655DD8" w14:textId="77777777" w:rsidR="00D3302E" w:rsidRDefault="00000000">
      <w:pPr>
        <w:pStyle w:val="Listenabsatz"/>
        <w:spacing w:after="80" w:line="360" w:lineRule="auto"/>
      </w:pPr>
      <w:r>
        <w:rPr>
          <w:b/>
        </w:rPr>
        <w:t>Übertrag/Saldo:</w:t>
      </w:r>
      <w:r>
        <w:t xml:space="preserve"> Die Differenz zwischen Ist und Soll, kumuliert über den Monat.</w:t>
      </w:r>
    </w:p>
    <w:p w14:paraId="5BCE17C9" w14:textId="77777777" w:rsidR="00D3302E" w:rsidRDefault="00000000">
      <w:pPr>
        <w:pStyle w:val="berschrift3"/>
      </w:pPr>
      <w:bookmarkStart w:id="65" w:name="_Toc225829444"/>
      <w:r>
        <w:t>5.2.2 Echtzeit-Überstundenberechnung</w:t>
      </w:r>
      <w:bookmarkEnd w:id="65"/>
    </w:p>
    <w:p w14:paraId="0C735E94" w14:textId="77777777" w:rsidR="00D3302E" w:rsidRDefault="00000000">
      <w:pPr>
        <w:spacing w:after="120" w:line="360" w:lineRule="auto"/>
      </w:pPr>
      <w:r>
        <w:t>In der LeaveRequest-Komponente wird der Überstundensaldo in Echtzeit berechnet. Der Algorithmus funktioniert wie folgt:</w:t>
      </w:r>
    </w:p>
    <w:p w14:paraId="40FFFE1A" w14:textId="77777777" w:rsidR="00D3302E" w:rsidRDefault="00000000">
      <w:pPr>
        <w:pStyle w:val="Listenabsatz"/>
        <w:spacing w:after="80" w:line="360" w:lineRule="auto"/>
      </w:pPr>
      <w:r>
        <w:lastRenderedPageBreak/>
        <w:t>1. Aus den Wochenstunden des Benutzers wird das tägliche Soll berechnet (z.B. 40h / 5 Tage = 8h pro Tag = 480 Minuten).</w:t>
      </w:r>
    </w:p>
    <w:p w14:paraId="37C3F6F9" w14:textId="77777777" w:rsidR="00D3302E" w:rsidRDefault="00000000">
      <w:pPr>
        <w:pStyle w:val="Listenabsatz"/>
        <w:spacing w:after="80" w:line="360" w:lineRule="auto"/>
      </w:pPr>
      <w:r>
        <w:t>2. Alle abgeschlossenen WorkSessions werden geladen und die tatsächlich gearbeiteten Minuten (Ist) aufsummiert, wobei Pausenzeiten subtrahiert werden.</w:t>
      </w:r>
    </w:p>
    <w:p w14:paraId="73E68BE4" w14:textId="77777777" w:rsidR="00D3302E" w:rsidRDefault="00000000">
      <w:pPr>
        <w:pStyle w:val="Listenabsatz"/>
        <w:spacing w:after="80" w:line="360" w:lineRule="auto"/>
      </w:pPr>
      <w:r>
        <w:t>3. Die Anzahl der Arbeitstage seit der ersten Buchung wird ermittelt (Wochenenden ausgenommen).</w:t>
      </w:r>
    </w:p>
    <w:p w14:paraId="6E919712" w14:textId="77777777" w:rsidR="00D3302E" w:rsidRDefault="00000000">
      <w:pPr>
        <w:pStyle w:val="Listenabsatz"/>
        <w:spacing w:after="80" w:line="360" w:lineRule="auto"/>
      </w:pPr>
      <w:r>
        <w:t>4. Soll-Minuten = Arbeitstage × Tagessoll.</w:t>
      </w:r>
    </w:p>
    <w:p w14:paraId="625D8772" w14:textId="77777777" w:rsidR="00D3302E" w:rsidRDefault="00000000">
      <w:pPr>
        <w:pStyle w:val="Listenabsatz"/>
        <w:spacing w:after="80" w:line="360" w:lineRule="auto"/>
      </w:pPr>
      <w:r>
        <w:t>5. Genehmigte Zeitausgleichstage werden als Abzug berücksichtigt.</w:t>
      </w:r>
    </w:p>
    <w:p w14:paraId="39220EA2" w14:textId="77777777" w:rsidR="00D3302E" w:rsidRDefault="00000000">
      <w:pPr>
        <w:pStyle w:val="Listenabsatz"/>
        <w:spacing w:after="80" w:line="360" w:lineRule="auto"/>
      </w:pPr>
      <w:r>
        <w:t>6. Überstundensaldo = Ist-Minuten - Soll-Minuten - Zeitausgleichs-Abzug.</w:t>
      </w:r>
    </w:p>
    <w:p w14:paraId="6A983E1B" w14:textId="77777777" w:rsidR="00D3302E" w:rsidRDefault="00000000">
      <w:pPr>
        <w:pStyle w:val="berschrift3"/>
      </w:pPr>
      <w:bookmarkStart w:id="66" w:name="_Toc225829445"/>
      <w:r>
        <w:t>5.2.3 Aggregations-Pipeline</w:t>
      </w:r>
      <w:bookmarkEnd w:id="66"/>
    </w:p>
    <w:p w14:paraId="6D93892B" w14:textId="77777777" w:rsidR="00D3302E" w:rsidRDefault="00000000">
      <w:pPr>
        <w:spacing w:after="120" w:line="360" w:lineRule="auto"/>
      </w:pPr>
      <w:r>
        <w:t xml:space="preserve">Nur System-Administratoren erhalten Zugriff auf den </w:t>
      </w:r>
      <w:r>
        <w:rPr>
          <w:rFonts w:ascii="Consolas" w:hAnsi="Consolas"/>
          <w:color w:val="882222"/>
          <w:sz w:val="20"/>
        </w:rPr>
        <w:t>/reports</w:t>
      </w:r>
      <w:r>
        <w:t xml:space="preserve"> Endpunkt. Hierbei aggregiert das Backend die summierten Zeiten über alle Arbeitsschichten hinweg (sogenanntes </w:t>
      </w:r>
      <w:r>
        <w:rPr>
          <w:i/>
        </w:rPr>
        <w:t>Number Crunching</w:t>
      </w:r>
      <w:r>
        <w:t xml:space="preserve">). Dies geschieht durch leistungsstarke </w:t>
      </w:r>
      <w:r>
        <w:rPr>
          <w:rFonts w:ascii="Consolas" w:hAnsi="Consolas"/>
          <w:color w:val="882222"/>
          <w:sz w:val="20"/>
        </w:rPr>
        <w:t>Mongoose Aggregation Pipelines</w:t>
      </w:r>
      <w:r>
        <w:t xml:space="preserve"> (z. B. </w:t>
      </w:r>
      <w:r>
        <w:rPr>
          <w:rFonts w:ascii="Consolas" w:hAnsi="Consolas"/>
          <w:color w:val="882222"/>
          <w:sz w:val="20"/>
        </w:rPr>
        <w:t>$match</w:t>
      </w:r>
      <w:r>
        <w:t xml:space="preserve">, </w:t>
      </w:r>
      <w:r>
        <w:rPr>
          <w:rFonts w:ascii="Consolas" w:hAnsi="Consolas"/>
          <w:color w:val="882222"/>
          <w:sz w:val="20"/>
        </w:rPr>
        <w:t>$lookup</w:t>
      </w:r>
      <w:r>
        <w:t xml:space="preserve">, </w:t>
      </w:r>
      <w:r>
        <w:rPr>
          <w:rFonts w:ascii="Consolas" w:hAnsi="Consolas"/>
          <w:color w:val="882222"/>
          <w:sz w:val="20"/>
        </w:rPr>
        <w:t>$group</w:t>
      </w:r>
      <w:r>
        <w:t>).</w:t>
      </w:r>
    </w:p>
    <w:p w14:paraId="50021E05" w14:textId="77777777" w:rsidR="00D3302E" w:rsidRDefault="00000000">
      <w:pPr>
        <w:spacing w:after="120" w:line="360" w:lineRule="auto"/>
      </w:pPr>
      <w:r>
        <w:rPr>
          <w:b/>
        </w:rPr>
        <w:t>Abrechnungsprozess:</w:t>
      </w:r>
    </w:p>
    <w:p w14:paraId="7C469921" w14:textId="77777777" w:rsidR="00D3302E" w:rsidRDefault="00000000">
      <w:pPr>
        <w:pStyle w:val="Listenabsatz"/>
        <w:spacing w:after="80" w:line="360" w:lineRule="auto"/>
      </w:pPr>
      <w:r>
        <w:rPr>
          <w:b/>
        </w:rPr>
        <w:t xml:space="preserve">1. Filterung:: </w:t>
      </w:r>
      <w:r>
        <w:t>Die Pipeline sammelt alle Sessions und filtert leere oder ungültige Schichten heraus (`{ $match: { end_time: { $ne: null } } }`).</w:t>
      </w:r>
    </w:p>
    <w:p w14:paraId="3B6D75BC" w14:textId="77777777" w:rsidR="00D3302E" w:rsidRDefault="00000000">
      <w:pPr>
        <w:pStyle w:val="Listenabsatz"/>
        <w:spacing w:after="80" w:line="360" w:lineRule="auto"/>
      </w:pPr>
      <w:r>
        <w:rPr>
          <w:b/>
        </w:rPr>
        <w:t xml:space="preserve">2. Verknüpfung (Join):: </w:t>
      </w:r>
      <w:r>
        <w:t>Mongoose verknüpft per `$lookup` die `WorkSessions` mit den `User`-Entitäten, um festzustellen, in welcher Abteilung der Mitarbeiter arbeitet.</w:t>
      </w:r>
    </w:p>
    <w:p w14:paraId="714A72C1" w14:textId="77777777" w:rsidR="00D3302E" w:rsidRDefault="00000000">
      <w:pPr>
        <w:pStyle w:val="Listenabsatz"/>
        <w:spacing w:after="80" w:line="360" w:lineRule="auto"/>
      </w:pPr>
      <w:r>
        <w:rPr>
          <w:b/>
        </w:rPr>
        <w:t xml:space="preserve">3. Berechnung (Subtraktion &amp; Summierung):: </w:t>
      </w:r>
      <w:r>
        <w:t>Die MongoDB evaluiert serverseitig die Zeitdifferenz in Millisekunden (`end_time` minus `start_time` minus `pause`). Das Ergebnis wird durch `$sum` für jede Abteilung gruppiert und akkumuliert.</w:t>
      </w:r>
    </w:p>
    <w:p w14:paraId="50213E90" w14:textId="77777777" w:rsidR="00D3302E" w:rsidRDefault="00000000">
      <w:pPr>
        <w:pStyle w:val="Listenabsatz"/>
        <w:spacing w:after="80" w:line="360" w:lineRule="auto"/>
      </w:pPr>
      <w:r>
        <w:rPr>
          <w:b/>
        </w:rPr>
        <w:t xml:space="preserve">4. Darstellung &amp; Export:: </w:t>
      </w:r>
      <w:r>
        <w:t>Das Frontend (`Berichte.vue` &amp; `Billing.vue`) rendert dieses kalkulierte JSON-Objekt in ein optisch hochwertiges, tabellarisches Layout. Ein besonderes Feature stellt hierbei der Export-Mechanismus dar: Über die Integration der Bibliothek `html2pdf.js` können offizielle Arbeitszeitnachweise und Urlaubskonto-Auszüge direkt im PDF-Format generiert und für die Personalverrechnung ausgegeben werden. Dem Administrator offenbart sich so ein sofortiger Überblick über die Gesamtarbeitsstunden (Total Hours) – aufgeschlüsselt je Abteilung oder Mitarbeiter.</w:t>
      </w:r>
    </w:p>
    <w:p w14:paraId="2669FC3F" w14:textId="77777777" w:rsidR="00D3302E" w:rsidRDefault="00000000">
      <w:pPr>
        <w:pStyle w:val="berschrift3"/>
      </w:pPr>
      <w:bookmarkStart w:id="67" w:name="_Toc225829446"/>
      <w:r>
        <w:t>5.2.4 Urlaubskonto und Feiertagsberechnung</w:t>
      </w:r>
      <w:bookmarkEnd w:id="67"/>
    </w:p>
    <w:p w14:paraId="4AFEBFDF" w14:textId="77777777" w:rsidR="00D3302E" w:rsidRDefault="00000000">
      <w:pPr>
        <w:spacing w:after="120" w:line="360" w:lineRule="auto"/>
      </w:pPr>
      <w:r>
        <w:t>Das Urlaubskonto wird dynamisch aus den genehmigten, offenen und abgelehnten Anträgen berechnet. Die Berechnung der Netto-Urlaubstage (Arbeitstage ohne Wochenenden und Feiertage) ist dabei besonders anspruchsvoll:</w:t>
      </w:r>
    </w:p>
    <w:p w14:paraId="2A13B6B0" w14:textId="77777777" w:rsidR="00D3302E" w:rsidRDefault="00000000">
      <w:pPr>
        <w:spacing w:after="120" w:line="360" w:lineRule="auto"/>
      </w:pPr>
      <w:r>
        <w:lastRenderedPageBreak/>
        <w:t>Für jedes Datum im beantragten Zeitraum wird geprüft, ob es sich um einen Wochentag (Montag bis Freitag) handelt und ob das Datum nicht als Feiertag in der Holiday-Collection eingetragen ist. Nur Tage, die beide Bedingungen erfüllen, werden als Netto-Urlaubstage gezählt. Diese Logik wird sowohl für die Vorschau-Berechnung im Antragsformular als auch für die Bestandsführung des Urlaubskontos verwendet.</w:t>
      </w:r>
    </w:p>
    <w:p w14:paraId="51544E43" w14:textId="77777777" w:rsidR="00D3302E" w:rsidRDefault="00000000">
      <w:pPr>
        <w:spacing w:after="120" w:line="360" w:lineRule="auto"/>
      </w:pPr>
      <w:r>
        <w:t>Der Gesamturlaub berechnet sich als: Restanspruch = Jahresanspruch - verbrauchte Tage (genehmigte Anträge) - geplante Tage (offene Anträge).</w:t>
      </w:r>
    </w:p>
    <w:p w14:paraId="2A4B2F64" w14:textId="77777777" w:rsidR="00D3302E" w:rsidRDefault="00000000">
      <w:pPr>
        <w:spacing w:after="120" w:line="360" w:lineRule="auto"/>
      </w:pPr>
      <w:r>
        <w:t>Dieser ganzheitliche Ansatz zwischen Frontend-Präsentation und Backend-Data-Mining bildet die Essenz der modernen Personalabrechnung und garantiert reell messbare Zeitauswertungen für das Controlling. Dies schlägt eine logische Brücke zur im Folgekapitel behandelten Ressourcenplanung (Urlaub und Dienstplan).</w:t>
      </w:r>
    </w:p>
    <w:p w14:paraId="2165DB02" w14:textId="77777777" w:rsidR="00D3302E" w:rsidRDefault="00000000">
      <w:r>
        <w:br w:type="page"/>
      </w:r>
    </w:p>
    <w:p w14:paraId="5B8FA0BC" w14:textId="77777777" w:rsidR="00D3302E" w:rsidRDefault="00000000">
      <w:pPr>
        <w:pStyle w:val="berschrift1"/>
      </w:pPr>
      <w:bookmarkStart w:id="68" w:name="_Toc225829447"/>
      <w:r>
        <w:lastRenderedPageBreak/>
        <w:t>6. Dienstplan- und Urlaubsverwaltung</w:t>
      </w:r>
      <w:bookmarkEnd w:id="68"/>
    </w:p>
    <w:p w14:paraId="3016314D" w14:textId="77777777" w:rsidR="00D3302E" w:rsidRDefault="00000000">
      <w:pPr>
        <w:spacing w:after="120" w:line="360" w:lineRule="auto"/>
      </w:pPr>
      <w:r>
        <w:t>Ein modernes Zeiterfassungssystem muss über das reine Erfassen von Präsenzzeiten hinausgehen. Der zweite wesentliche Baustein für das Fortbestehen des betrieblichen Ablaufs ist die vorausschauende Personalplanung – namentlich die Verwaltung von Dienstplänen und die Genehmigung von Abwesenheiten (Urlaub, Krankheit).</w:t>
      </w:r>
    </w:p>
    <w:p w14:paraId="5E6E2B1E" w14:textId="77777777" w:rsidR="00D3302E" w:rsidRDefault="00000000">
      <w:pPr>
        <w:spacing w:after="120" w:line="360" w:lineRule="auto"/>
      </w:pPr>
      <w:r>
        <w:t>Dieses Kapitel beschreibt den softwaretechnischen und rechtlichen Workflow, der hinter den Genehmigungsprozessen (Approval Workflows) steckt, und die hierbei angewandten systemischen Sicherheitsaspekte. Besonderes Augenmerk liegt auf der Echtzeit-Berechnung des Urlaubskontos und der nahtlosen Integration in das Überstunden-Management.</w:t>
      </w:r>
    </w:p>
    <w:p w14:paraId="4378F710" w14:textId="77777777" w:rsidR="00D3302E" w:rsidRDefault="00000000">
      <w:pPr>
        <w:pStyle w:val="berschrift2"/>
      </w:pPr>
      <w:bookmarkStart w:id="69" w:name="_Toc225829448"/>
      <w:r>
        <w:t>6.1 Arbeitszeitmodelle und Dienstplanung</w:t>
      </w:r>
      <w:bookmarkEnd w:id="69"/>
    </w:p>
    <w:p w14:paraId="12AB0080" w14:textId="77777777" w:rsidR="00D3302E" w:rsidRDefault="00000000">
      <w:pPr>
        <w:pStyle w:val="berschrift3"/>
      </w:pPr>
      <w:bookmarkStart w:id="70" w:name="_Toc225829449"/>
      <w:r>
        <w:t>6.1.1 Individuelles Arbeitszeitmodell</w:t>
      </w:r>
      <w:bookmarkEnd w:id="70"/>
    </w:p>
    <w:p w14:paraId="453EE041" w14:textId="77777777" w:rsidR="00D3302E" w:rsidRDefault="00000000">
      <w:pPr>
        <w:spacing w:after="120" w:line="360" w:lineRule="auto"/>
      </w:pPr>
      <w:r>
        <w:t>Jeder Mitarbeiter im System verfügt über ein individuell konfigurierbares Arbeitszeitmodell, das im User-Modell als eingebettetes Subdokument (</w:t>
      </w:r>
      <w:r>
        <w:rPr>
          <w:rFonts w:ascii="Consolas" w:hAnsi="Consolas"/>
          <w:color w:val="882222"/>
          <w:sz w:val="20"/>
        </w:rPr>
        <w:t>work_schedule</w:t>
      </w:r>
      <w:r>
        <w:t>) gespeichert wird. Dieses Modell definiert für jeden Wochentag (Montag bis Sonntag):</w:t>
      </w:r>
    </w:p>
    <w:p w14:paraId="182DE878" w14:textId="77777777" w:rsidR="00D3302E" w:rsidRDefault="00000000">
      <w:pPr>
        <w:pStyle w:val="Listenabsatz"/>
        <w:spacing w:after="80" w:line="360" w:lineRule="auto"/>
      </w:pPr>
      <w:r>
        <w:rPr>
          <w:b/>
        </w:rPr>
        <w:t>Von-Zeit (from):</w:t>
      </w:r>
      <w:r>
        <w:t xml:space="preserve"> Der reguläre Arbeitsbeginn (z.B. "08:00")</w:t>
      </w:r>
    </w:p>
    <w:p w14:paraId="343C08AE" w14:textId="77777777" w:rsidR="00D3302E" w:rsidRDefault="00000000">
      <w:pPr>
        <w:pStyle w:val="Listenabsatz"/>
        <w:spacing w:after="80" w:line="360" w:lineRule="auto"/>
      </w:pPr>
      <w:r>
        <w:rPr>
          <w:b/>
        </w:rPr>
        <w:t>Bis-Zeit (to):</w:t>
      </w:r>
      <w:r>
        <w:t xml:space="preserve"> Das reguläre Arbeitsende (z.B. "16:00")</w:t>
      </w:r>
    </w:p>
    <w:p w14:paraId="7E25C0D1" w14:textId="77777777" w:rsidR="00D3302E" w:rsidRDefault="00000000">
      <w:pPr>
        <w:pStyle w:val="Listenabsatz"/>
        <w:spacing w:after="80" w:line="360" w:lineRule="auto"/>
      </w:pPr>
      <w:r>
        <w:rPr>
          <w:b/>
        </w:rPr>
        <w:t>Aktiv-Flag (active):</w:t>
      </w:r>
      <w:r>
        <w:t xml:space="preserve"> Ob an diesem Tag grundsätzlich gearbeitet wird (z.B. </w:t>
      </w:r>
      <w:r>
        <w:rPr>
          <w:rFonts w:ascii="Consolas" w:hAnsi="Consolas"/>
          <w:color w:val="882222"/>
          <w:sz w:val="20"/>
        </w:rPr>
        <w:t>false</w:t>
      </w:r>
      <w:r>
        <w:t xml:space="preserve"> für Samstag und Sonntag)</w:t>
      </w:r>
    </w:p>
    <w:p w14:paraId="09630851" w14:textId="77777777" w:rsidR="00D3302E" w:rsidRDefault="00000000">
      <w:pPr>
        <w:spacing w:after="120" w:line="360" w:lineRule="auto"/>
      </w:pPr>
      <w:r>
        <w:t>Zusätzlich wird die wöchentliche Sollarbeitszeit (</w:t>
      </w:r>
      <w:r>
        <w:rPr>
          <w:rFonts w:ascii="Consolas" w:hAnsi="Consolas"/>
          <w:color w:val="882222"/>
          <w:sz w:val="20"/>
        </w:rPr>
        <w:t>weekly_hours</w:t>
      </w:r>
      <w:r>
        <w:t>) als Dezimalzahl gespeichert (z.B. 40 oder 38.5), woraus das tägliche Soll berechnet wird. Standardmäßig wird ein Vollzeit-Modell mit 40 Wochenstunden und Arbeitszeiten von 08:00 bis 16:00 Uhr (Montag bis Freitag) hinterlegt.</w:t>
      </w:r>
    </w:p>
    <w:p w14:paraId="3742BE9A" w14:textId="77777777" w:rsidR="00D3302E" w:rsidRDefault="00000000">
      <w:pPr>
        <w:pStyle w:val="berschrift3"/>
      </w:pPr>
      <w:bookmarkStart w:id="71" w:name="_Toc225829450"/>
      <w:r>
        <w:t>6.1.2 Dedizierte Dienstplan-Verwaltung</w:t>
      </w:r>
      <w:bookmarkEnd w:id="71"/>
    </w:p>
    <w:p w14:paraId="1696F61C" w14:textId="77777777" w:rsidR="00D3302E" w:rsidRDefault="00000000">
      <w:pPr>
        <w:spacing w:after="120" w:line="360" w:lineRule="auto"/>
      </w:pPr>
      <w:r>
        <w:t xml:space="preserve">Neben dem eingebetteten Arbeitszeitplan im User-Modell existiert eine separate </w:t>
      </w:r>
      <w:r>
        <w:rPr>
          <w:rFonts w:ascii="Consolas" w:hAnsi="Consolas"/>
          <w:color w:val="882222"/>
          <w:sz w:val="20"/>
        </w:rPr>
        <w:t>Schedule</w:t>
      </w:r>
      <w:r>
        <w:t>-Collection, die es ermöglicht, Arbeitszeitkonfigurationen unabhängig vom Benutzerprofil zu verwalten. Dies dient der Entkopplung: Änderungen am Dienstplan erfordern keine Mutation des User-Dokuments, und historische Dienstpläne können zur Nachvollziehbarkeit archiviert werden.</w:t>
      </w:r>
    </w:p>
    <w:p w14:paraId="386C53AF" w14:textId="77777777" w:rsidR="00D3302E" w:rsidRDefault="00000000">
      <w:pPr>
        <w:spacing w:after="120" w:line="360" w:lineRule="auto"/>
      </w:pPr>
      <w:r>
        <w:t xml:space="preserve">Die </w:t>
      </w:r>
      <w:r>
        <w:rPr>
          <w:rFonts w:ascii="Consolas" w:hAnsi="Consolas"/>
          <w:color w:val="882222"/>
          <w:sz w:val="20"/>
        </w:rPr>
        <w:t>WorkSchedule</w:t>
      </w:r>
      <w:r>
        <w:t xml:space="preserve">-Collection stellt darüber hinaus globale Arbeitszeitvorlagen bereit, die mehreren Mitarbeitern zugewiesen werden können (z.B. "Vollzeit 40h", "Teilzeit 20h", </w:t>
      </w:r>
      <w:r>
        <w:lastRenderedPageBreak/>
        <w:t>"Schichtmodell A"). Dies reduziert den administrativen Aufwand bei der Konfiguration erheblich.</w:t>
      </w:r>
    </w:p>
    <w:p w14:paraId="2ED32D4D" w14:textId="77777777" w:rsidR="00D3302E" w:rsidRDefault="00000000">
      <w:pPr>
        <w:pStyle w:val="berschrift3"/>
      </w:pPr>
      <w:bookmarkStart w:id="72" w:name="_Toc225829451"/>
      <w:r>
        <w:t>6.1.3 Administrativer Konfigurationsworkflow</w:t>
      </w:r>
      <w:bookmarkEnd w:id="72"/>
    </w:p>
    <w:p w14:paraId="767DBCCF" w14:textId="77777777" w:rsidR="00D3302E" w:rsidRDefault="00000000">
      <w:pPr>
        <w:spacing w:after="120" w:line="360" w:lineRule="auto"/>
      </w:pPr>
      <w:r>
        <w:t xml:space="preserve">Administratoren konfigurieren Arbeitszeiten über die </w:t>
      </w:r>
      <w:r>
        <w:rPr>
          <w:rFonts w:ascii="Consolas" w:hAnsi="Consolas"/>
          <w:color w:val="882222"/>
          <w:sz w:val="20"/>
        </w:rPr>
        <w:t>WorkSchedule.vue</w:t>
      </w:r>
      <w:r>
        <w:t xml:space="preserve"> und </w:t>
      </w:r>
      <w:r>
        <w:rPr>
          <w:rFonts w:ascii="Consolas" w:hAnsi="Consolas"/>
          <w:color w:val="882222"/>
          <w:sz w:val="20"/>
        </w:rPr>
        <w:t>Config.vue</w:t>
      </w:r>
      <w:r>
        <w:t xml:space="preserve"> Komponenten. Ein typischer Workflow:</w:t>
      </w:r>
    </w:p>
    <w:p w14:paraId="50C1493C" w14:textId="77777777" w:rsidR="00D3302E" w:rsidRDefault="00000000">
      <w:pPr>
        <w:pStyle w:val="Listenabsatz"/>
        <w:spacing w:after="80" w:line="360" w:lineRule="auto"/>
      </w:pPr>
      <w:r>
        <w:t>1. Der Administrator navigiert zur Dienstplanverwaltung.</w:t>
      </w:r>
    </w:p>
    <w:p w14:paraId="22235C57" w14:textId="77777777" w:rsidR="00D3302E" w:rsidRDefault="00000000">
      <w:pPr>
        <w:pStyle w:val="Listenabsatz"/>
        <w:spacing w:after="80" w:line="360" w:lineRule="auto"/>
      </w:pPr>
      <w:r>
        <w:t>2. Er wählt einen Mitarbeiter aus der Dropdown-Liste.</w:t>
      </w:r>
    </w:p>
    <w:p w14:paraId="419A2B67" w14:textId="77777777" w:rsidR="00D3302E" w:rsidRDefault="00000000">
      <w:pPr>
        <w:pStyle w:val="Listenabsatz"/>
        <w:spacing w:after="80" w:line="360" w:lineRule="auto"/>
      </w:pPr>
      <w:r>
        <w:t>3. Für jeden Wochentag kann er die Von/Bis-Zeiten anpassen und den Aktiv-Status per Toggle umschalten.</w:t>
      </w:r>
    </w:p>
    <w:p w14:paraId="527FF84A" w14:textId="77777777" w:rsidR="00D3302E" w:rsidRDefault="00000000">
      <w:pPr>
        <w:pStyle w:val="Listenabsatz"/>
        <w:spacing w:after="80" w:line="360" w:lineRule="auto"/>
      </w:pPr>
      <w:r>
        <w:t>4. Die wöchentliche Sollarbeitszeit wird manuell eingegeben oder automatisch aus den aktiven Tagessummen berechnet.</w:t>
      </w:r>
    </w:p>
    <w:p w14:paraId="126521FA" w14:textId="77777777" w:rsidR="00D3302E" w:rsidRDefault="00000000">
      <w:pPr>
        <w:pStyle w:val="Listenabsatz"/>
        <w:spacing w:after="80" w:line="360" w:lineRule="auto"/>
      </w:pPr>
      <w:r>
        <w:t>5. Nach dem Speichern werden die neuen Soll-Werte sofort in allen Berechnungen (Billing, Überstunden) wirksam.</w:t>
      </w:r>
    </w:p>
    <w:p w14:paraId="4CD5274C" w14:textId="77777777" w:rsidR="00D3302E" w:rsidRDefault="00000000">
      <w:pPr>
        <w:pStyle w:val="berschrift2"/>
      </w:pPr>
      <w:bookmarkStart w:id="73" w:name="_Toc225829452"/>
      <w:r>
        <w:t>6.2 Systematischer Genehmigungs-Workflow (Leave Requests)</w:t>
      </w:r>
      <w:bookmarkEnd w:id="73"/>
    </w:p>
    <w:p w14:paraId="28516048" w14:textId="77777777" w:rsidR="00D3302E" w:rsidRDefault="00000000">
      <w:pPr>
        <w:spacing w:after="120" w:line="360" w:lineRule="auto"/>
      </w:pPr>
      <w:r>
        <w:t>Der Urlaubsantragsprozess ("Leave Approval Workflow") in dieser Anwendung bildet einen klassischen asynchronen Freigabemechanismus ab, der sich über mehrere Rollenhierarchien erstreckt. Anstelle mühsam per E-Mail nachzufragen, ob ein freier Tag möglich ist, kommuniziert das Team zentral über die Applikation.</w:t>
      </w:r>
    </w:p>
    <w:p w14:paraId="54E7838B" w14:textId="77777777" w:rsidR="00D3302E" w:rsidRDefault="00000000">
      <w:pPr>
        <w:pStyle w:val="berschrift3"/>
      </w:pPr>
      <w:bookmarkStart w:id="74" w:name="_Toc225829453"/>
      <w:r>
        <w:t>6.2.1 Urlaubsarten</w:t>
      </w:r>
      <w:bookmarkEnd w:id="74"/>
    </w:p>
    <w:p w14:paraId="50AE6015" w14:textId="77777777" w:rsidR="00D3302E" w:rsidRDefault="00000000">
      <w:pPr>
        <w:spacing w:after="120" w:line="360" w:lineRule="auto"/>
      </w:pPr>
      <w:r>
        <w:t>Das System unterscheidet vier Kategorien von Abwesenheiten, die jeweils unterschiedliche Auswirkungen auf das Urlaubskonto und den Überstundensaldo haben:</w:t>
      </w:r>
    </w:p>
    <w:p w14:paraId="4CA8F7BF" w14:textId="77777777" w:rsidR="00D3302E" w:rsidRDefault="00000000">
      <w:pPr>
        <w:pStyle w:val="Listenabsatz"/>
        <w:spacing w:after="80" w:line="360" w:lineRule="auto"/>
      </w:pPr>
      <w:r>
        <w:rPr>
          <w:b/>
        </w:rPr>
        <w:t xml:space="preserve">1. Jahresurlaub (vacation):: </w:t>
      </w:r>
      <w:r>
        <w:t>Regulärer bezahlter Urlaub berechnet auf den jährlichen Urlaubsanspruch. Reduziert den Resturlaub.</w:t>
      </w:r>
    </w:p>
    <w:p w14:paraId="0935265E" w14:textId="77777777" w:rsidR="00D3302E" w:rsidRDefault="00000000">
      <w:pPr>
        <w:pStyle w:val="Listenabsatz"/>
        <w:spacing w:after="80" w:line="360" w:lineRule="auto"/>
      </w:pPr>
      <w:r>
        <w:rPr>
          <w:b/>
        </w:rPr>
        <w:t xml:space="preserve">2. Krankheitsurlaub (sick):: </w:t>
      </w:r>
      <w:r>
        <w:t>Krankheitsbedingte Abwesenheit. Wird nicht vom Urlaubskonto abgezogen, aber als Abwesenheit im Kalender vermerkt.</w:t>
      </w:r>
    </w:p>
    <w:p w14:paraId="570D9EAB" w14:textId="77777777" w:rsidR="00D3302E" w:rsidRDefault="00000000">
      <w:pPr>
        <w:pStyle w:val="Listenabsatz"/>
        <w:spacing w:after="80" w:line="360" w:lineRule="auto"/>
      </w:pPr>
      <w:r>
        <w:rPr>
          <w:b/>
        </w:rPr>
        <w:t xml:space="preserve">3. Zeitausgleich (overtime):: </w:t>
      </w:r>
      <w:r>
        <w:t>Abbau von Überstunden als Freizeit. Reduziert den Überstundensaldo, nicht aber den Urlaubsanspruch.</w:t>
      </w:r>
    </w:p>
    <w:p w14:paraId="408CDAA4" w14:textId="77777777" w:rsidR="00D3302E" w:rsidRDefault="00000000">
      <w:pPr>
        <w:pStyle w:val="Listenabsatz"/>
        <w:spacing w:after="80" w:line="360" w:lineRule="auto"/>
      </w:pPr>
      <w:r>
        <w:rPr>
          <w:b/>
        </w:rPr>
        <w:t xml:space="preserve">4. Sonderurlaub (other):: </w:t>
      </w:r>
      <w:r>
        <w:t>Für besondere Anlässe (z.B. Hochzeit, Umzug, Trauerfall). Wird je nach Betriebsvereinbarung behandelt.</w:t>
      </w:r>
    </w:p>
    <w:p w14:paraId="76AC9B38" w14:textId="77777777" w:rsidR="00D3302E" w:rsidRDefault="00000000">
      <w:pPr>
        <w:pStyle w:val="berschrift3"/>
      </w:pPr>
      <w:bookmarkStart w:id="75" w:name="_Toc225829454"/>
      <w:r>
        <w:t>6.2.2 Workflow-Phasen</w:t>
      </w:r>
      <w:bookmarkEnd w:id="75"/>
    </w:p>
    <w:p w14:paraId="56CBA4C9" w14:textId="77777777" w:rsidR="00D3302E" w:rsidRDefault="00000000">
      <w:pPr>
        <w:spacing w:after="120" w:line="360" w:lineRule="auto"/>
      </w:pPr>
      <w:r>
        <w:t>Der Genehmigungsprozess durchläuft vier klar definierte Phasen:</w:t>
      </w:r>
    </w:p>
    <w:p w14:paraId="5D7D8D28" w14:textId="77777777" w:rsidR="00D3302E" w:rsidRDefault="00000000">
      <w:pPr>
        <w:pStyle w:val="Listenabsatz"/>
        <w:spacing w:after="80" w:line="360" w:lineRule="auto"/>
      </w:pPr>
      <w:r>
        <w:rPr>
          <w:b/>
        </w:rPr>
        <w:lastRenderedPageBreak/>
        <w:t>1. Initiation (Eingabe):</w:t>
      </w:r>
      <w:r>
        <w:t xml:space="preserve"> Der Mitarbeiter navigiert zur Komponente </w:t>
      </w:r>
      <w:r>
        <w:rPr>
          <w:rFonts w:ascii="Consolas" w:hAnsi="Consolas"/>
          <w:color w:val="882222"/>
          <w:sz w:val="20"/>
        </w:rPr>
        <w:t>LeaveRequest.vue</w:t>
      </w:r>
      <w:r>
        <w:t>. Hier gibt er ein Start- und Enddatum, die Urlaubsart und einen optionalen Grund ein. Das Frontend validiert die Daten chronologisch und blockiert fehlerhafte Zeiträume. Eine Vorschau-Berechnung zeigt dem Antragsteller sofort die Anzahl der betroffenen Arbeitstage an – unter Berücksichtigung von Wochenenden und Feiertagen.</w:t>
      </w:r>
    </w:p>
    <w:p w14:paraId="349D2514" w14:textId="77777777" w:rsidR="00D3302E" w:rsidRDefault="00000000">
      <w:pPr>
        <w:pStyle w:val="Listenabsatz"/>
        <w:spacing w:after="80" w:line="360" w:lineRule="auto"/>
      </w:pPr>
      <w:r>
        <w:rPr>
          <w:b/>
        </w:rPr>
        <w:t>2. Transit (Status 'Pending'):</w:t>
      </w:r>
      <w:r>
        <w:t xml:space="preserve"> Nach dem Klick wird die Anfrage via Axios an den Server geschickt (</w:t>
      </w:r>
      <w:r>
        <w:rPr>
          <w:rFonts w:ascii="Consolas" w:hAnsi="Consolas"/>
          <w:color w:val="882222"/>
          <w:sz w:val="20"/>
        </w:rPr>
        <w:t>POST /api/leave-requests</w:t>
      </w:r>
      <w:r>
        <w:t xml:space="preserve">). Der Controller im Backend legt in der MongoDB ein Dokument in der Collection </w:t>
      </w:r>
      <w:r>
        <w:rPr>
          <w:rFonts w:ascii="Consolas" w:hAnsi="Consolas"/>
          <w:color w:val="882222"/>
          <w:sz w:val="20"/>
        </w:rPr>
        <w:t>LeaveRequests</w:t>
      </w:r>
      <w:r>
        <w:t xml:space="preserve"> an und versieht diesen Datensatz initial mit dem Wert </w:t>
      </w:r>
      <w:r>
        <w:rPr>
          <w:rFonts w:ascii="Consolas" w:hAnsi="Consolas"/>
          <w:color w:val="882222"/>
          <w:sz w:val="20"/>
        </w:rPr>
        <w:t>status: 'pending'</w:t>
      </w:r>
      <w:r>
        <w:t>. Der Antragsteller sieht seinen Antrag sofort in der "Meine Anträge"-Liste mit einem orangefarbenen "In Bearbeitung"-Badge.</w:t>
      </w:r>
    </w:p>
    <w:p w14:paraId="0BA4392D" w14:textId="77777777" w:rsidR="00D3302E" w:rsidRDefault="00000000">
      <w:pPr>
        <w:pStyle w:val="Listenabsatz"/>
        <w:spacing w:after="80" w:line="360" w:lineRule="auto"/>
      </w:pPr>
      <w:r>
        <w:rPr>
          <w:b/>
        </w:rPr>
        <w:t>3. Bearbeitung (Admin Dashboard):</w:t>
      </w:r>
      <w:r>
        <w:t xml:space="preserve"> Das System filtert auf der Admin-Ansicht (</w:t>
      </w:r>
      <w:r>
        <w:rPr>
          <w:rFonts w:ascii="Consolas" w:hAnsi="Consolas"/>
          <w:color w:val="882222"/>
          <w:sz w:val="20"/>
        </w:rPr>
        <w:t>LeaveApproval.vue</w:t>
      </w:r>
      <w:r>
        <w:t>) alle Einträge, die sich im 'pending'-Status befinden. Admins sehen in einer tabellarischen Listenform den Absender, den gewünschten Zeitraum sowie die verbleibenden Urlaubstage des Nutzers.</w:t>
      </w:r>
    </w:p>
    <w:p w14:paraId="36321CB6" w14:textId="77777777" w:rsidR="00D3302E" w:rsidRDefault="00000000">
      <w:pPr>
        <w:pStyle w:val="Listenabsatz"/>
        <w:spacing w:after="80" w:line="360" w:lineRule="auto"/>
      </w:pPr>
      <w:r>
        <w:rPr>
          <w:b/>
        </w:rPr>
        <w:t>4. Entscheidung (Approve/Reject):</w:t>
      </w:r>
      <w:r>
        <w:t xml:space="preserve"> Durch das Betätigen zweier eindeutiger Call-to-Action-Buttons (</w:t>
      </w:r>
      <w:r>
        <w:rPr>
          <w:rFonts w:ascii="Consolas" w:hAnsi="Consolas"/>
          <w:color w:val="882222"/>
          <w:sz w:val="20"/>
        </w:rPr>
        <w:t>Genehmigen</w:t>
      </w:r>
      <w:r>
        <w:t>/</w:t>
      </w:r>
      <w:r>
        <w:rPr>
          <w:rFonts w:ascii="Consolas" w:hAnsi="Consolas"/>
          <w:color w:val="882222"/>
          <w:sz w:val="20"/>
        </w:rPr>
        <w:t>Ablehnen</w:t>
      </w:r>
      <w:r>
        <w:t xml:space="preserve">) feuert der Browser einen </w:t>
      </w:r>
      <w:r>
        <w:rPr>
          <w:rFonts w:ascii="Consolas" w:hAnsi="Consolas"/>
          <w:color w:val="882222"/>
          <w:sz w:val="20"/>
        </w:rPr>
        <w:t>PATCH</w:t>
      </w:r>
      <w:r>
        <w:t xml:space="preserve">-Request auf die ID des jeweiligen Antrags. Die Datenbank überschreibt den Status mit </w:t>
      </w:r>
      <w:r>
        <w:rPr>
          <w:rFonts w:ascii="Consolas" w:hAnsi="Consolas"/>
          <w:color w:val="882222"/>
          <w:sz w:val="20"/>
        </w:rPr>
        <w:t>'approved'</w:t>
      </w:r>
      <w:r>
        <w:t xml:space="preserve"> (Genehmigt) oder </w:t>
      </w:r>
      <w:r>
        <w:rPr>
          <w:rFonts w:ascii="Consolas" w:hAnsi="Consolas"/>
          <w:color w:val="882222"/>
          <w:sz w:val="20"/>
        </w:rPr>
        <w:t>'rejected'</w:t>
      </w:r>
      <w:r>
        <w:t xml:space="preserve"> (Abgelehnt). In der Folge fließen diese Daten in die Echtzeit-Berechnung des Urlaubskontos und des Überstunden-Saldos ein, welche dem Benutzer im Frontend sofort nach der Genehmigung aktualisiert dargestellt werden.</w:t>
      </w:r>
    </w:p>
    <w:p w14:paraId="3B842FC9" w14:textId="77777777" w:rsidR="00D3302E" w:rsidRDefault="00000000">
      <w:pPr>
        <w:spacing w:after="120" w:line="360" w:lineRule="auto"/>
      </w:pPr>
      <w:r>
        <w:t>Dieser asynchrone Kommunikationsfluss erhöht die Transparenz für den Arbeitnehmer massiv und verhindert Engpässe sowie Doppelbelegungen im Team.</w:t>
      </w:r>
    </w:p>
    <w:p w14:paraId="5929F84D" w14:textId="77777777" w:rsidR="00D3302E" w:rsidRDefault="00000000">
      <w:pPr>
        <w:pStyle w:val="berschrift3"/>
      </w:pPr>
      <w:bookmarkStart w:id="76" w:name="_Toc225829455"/>
      <w:r>
        <w:t>6.2.3 Urlaubskonto-Darstellung</w:t>
      </w:r>
      <w:bookmarkEnd w:id="76"/>
    </w:p>
    <w:p w14:paraId="3A278A59" w14:textId="77777777" w:rsidR="00D3302E" w:rsidRDefault="00000000">
      <w:pPr>
        <w:spacing w:after="120" w:line="360" w:lineRule="auto"/>
      </w:pPr>
      <w:r>
        <w:t xml:space="preserve">Das Urlaubskonto in der </w:t>
      </w:r>
      <w:r>
        <w:rPr>
          <w:rFonts w:ascii="Consolas" w:hAnsi="Consolas"/>
          <w:color w:val="882222"/>
          <w:sz w:val="20"/>
        </w:rPr>
        <w:t>LeaveRequest.vue</w:t>
      </w:r>
      <w:r>
        <w:t xml:space="preserve"> Komponente bietet dem Mitarbeitenden eine umfassende Übersicht:</w:t>
      </w:r>
    </w:p>
    <w:p w14:paraId="19F35326" w14:textId="77777777" w:rsidR="00D3302E" w:rsidRDefault="00000000">
      <w:pPr>
        <w:pStyle w:val="Listenabsatz"/>
        <w:spacing w:after="80" w:line="360" w:lineRule="auto"/>
      </w:pPr>
      <w:r>
        <w:rPr>
          <w:b/>
        </w:rPr>
        <w:t>Urlaubsperiode:</w:t>
      </w:r>
      <w:r>
        <w:t xml:space="preserve"> Der relevante Zeitraum (z.B. "01.01.2026 - 31.12.2026")</w:t>
      </w:r>
    </w:p>
    <w:p w14:paraId="26C991FA" w14:textId="77777777" w:rsidR="00D3302E" w:rsidRDefault="00000000">
      <w:pPr>
        <w:pStyle w:val="Listenabsatz"/>
        <w:spacing w:after="80" w:line="360" w:lineRule="auto"/>
      </w:pPr>
      <w:r>
        <w:rPr>
          <w:b/>
        </w:rPr>
        <w:t>Stichtag:</w:t>
      </w:r>
      <w:r>
        <w:t xml:space="preserve"> Das aktuelle Datum als Berechnungsbasis</w:t>
      </w:r>
    </w:p>
    <w:p w14:paraId="1DF1EE00" w14:textId="77777777" w:rsidR="00D3302E" w:rsidRDefault="00000000">
      <w:pPr>
        <w:pStyle w:val="Listenabsatz"/>
        <w:spacing w:after="80" w:line="360" w:lineRule="auto"/>
      </w:pPr>
      <w:r>
        <w:rPr>
          <w:b/>
        </w:rPr>
        <w:t>Urlaubsanspruch:</w:t>
      </w:r>
      <w:r>
        <w:t xml:space="preserve"> Der jährliche Gesamtanspruch in Tagen (aus dem Benutzerprofil)</w:t>
      </w:r>
    </w:p>
    <w:p w14:paraId="65444918" w14:textId="77777777" w:rsidR="00D3302E" w:rsidRDefault="00000000">
      <w:pPr>
        <w:pStyle w:val="Listenabsatz"/>
        <w:spacing w:after="80" w:line="360" w:lineRule="auto"/>
      </w:pPr>
      <w:r>
        <w:rPr>
          <w:b/>
        </w:rPr>
        <w:t>Urlaub verbraucht:</w:t>
      </w:r>
      <w:r>
        <w:t xml:space="preserve"> Die Summe aller genehmigten Jahresurlaubstage in der aktuellen Periode</w:t>
      </w:r>
    </w:p>
    <w:p w14:paraId="07B5086C" w14:textId="77777777" w:rsidR="00D3302E" w:rsidRDefault="00000000">
      <w:pPr>
        <w:pStyle w:val="Listenabsatz"/>
        <w:spacing w:after="80" w:line="360" w:lineRule="auto"/>
      </w:pPr>
      <w:r>
        <w:rPr>
          <w:b/>
        </w:rPr>
        <w:t>Urlaub verplant:</w:t>
      </w:r>
      <w:r>
        <w:t xml:space="preserve"> Die Summe aller offenen (pending) Jahresurlaubsanträge</w:t>
      </w:r>
    </w:p>
    <w:p w14:paraId="4710BD86" w14:textId="77777777" w:rsidR="00D3302E" w:rsidRDefault="00000000">
      <w:pPr>
        <w:pStyle w:val="Listenabsatz"/>
        <w:spacing w:after="80" w:line="360" w:lineRule="auto"/>
      </w:pPr>
      <w:r>
        <w:rPr>
          <w:b/>
        </w:rPr>
        <w:t>Restlicher Urlaubsanspruch:</w:t>
      </w:r>
      <w:r>
        <w:t xml:space="preserve"> Anspruch minus verbraucht minus verplant</w:t>
      </w:r>
    </w:p>
    <w:p w14:paraId="6843908C" w14:textId="77777777" w:rsidR="00D3302E" w:rsidRDefault="00000000">
      <w:pPr>
        <w:pStyle w:val="Listenabsatz"/>
        <w:spacing w:after="80" w:line="360" w:lineRule="auto"/>
      </w:pPr>
      <w:r>
        <w:rPr>
          <w:b/>
        </w:rPr>
        <w:lastRenderedPageBreak/>
        <w:t>Fortschrittsbalken:</w:t>
      </w:r>
      <w:r>
        <w:t xml:space="preserve"> Eine visuelle Darstellung des Verbrauchs als segmentierter Balken (grün für verbraucht, orange für geplant)</w:t>
      </w:r>
    </w:p>
    <w:p w14:paraId="030D4705" w14:textId="77777777" w:rsidR="00D3302E" w:rsidRDefault="00000000">
      <w:pPr>
        <w:pStyle w:val="Listenabsatz"/>
        <w:spacing w:after="80" w:line="360" w:lineRule="auto"/>
      </w:pPr>
      <w:r>
        <w:rPr>
          <w:b/>
        </w:rPr>
        <w:t>Überstundensaldo (1:1):</w:t>
      </w:r>
      <w:r>
        <w:t xml:space="preserve"> Der aktuelle Überstundensaldo, berechnet aus allen WorkSessions</w:t>
      </w:r>
    </w:p>
    <w:p w14:paraId="2F6A3D78" w14:textId="77777777" w:rsidR="00D3302E" w:rsidRDefault="00000000">
      <w:pPr>
        <w:pStyle w:val="Listenabsatz"/>
        <w:spacing w:after="80" w:line="360" w:lineRule="auto"/>
      </w:pPr>
      <w:r>
        <w:rPr>
          <w:b/>
        </w:rPr>
        <w:t>Zeitguthaben (ZGÜ):</w:t>
      </w:r>
      <w:r>
        <w:t xml:space="preserve"> Reserviert für zukünftige Erweiterungen</w:t>
      </w:r>
    </w:p>
    <w:p w14:paraId="19C4F658" w14:textId="77777777" w:rsidR="00D3302E" w:rsidRDefault="00000000">
      <w:pPr>
        <w:pStyle w:val="Listenabsatz"/>
        <w:spacing w:after="80" w:line="360" w:lineRule="auto"/>
      </w:pPr>
      <w:r>
        <w:rPr>
          <w:b/>
        </w:rPr>
        <w:t>Saldo Gesamt (SGes):</w:t>
      </w:r>
      <w:r>
        <w:t xml:space="preserve"> Die Summe aller Salden</w:t>
      </w:r>
    </w:p>
    <w:p w14:paraId="342B5EF8" w14:textId="77777777" w:rsidR="00D3302E" w:rsidRDefault="00000000">
      <w:pPr>
        <w:pStyle w:val="berschrift3"/>
      </w:pPr>
      <w:bookmarkStart w:id="77" w:name="_Toc225829456"/>
      <w:r>
        <w:t>6.2.4 PDF-Export des Urlaubskontos</w:t>
      </w:r>
      <w:bookmarkEnd w:id="77"/>
    </w:p>
    <w:p w14:paraId="7EE71121" w14:textId="77777777" w:rsidR="00D3302E" w:rsidRDefault="00000000">
      <w:pPr>
        <w:spacing w:after="120" w:line="360" w:lineRule="auto"/>
      </w:pPr>
      <w:r>
        <w:t>Ein besonderes Feature ist die Möglichkeit, einen offiziellen Urlaubskonto-Auszug als PDF zu exportieren. Das PDF enthält:</w:t>
      </w:r>
    </w:p>
    <w:p w14:paraId="0189124F" w14:textId="77777777" w:rsidR="00D3302E" w:rsidRDefault="00000000">
      <w:pPr>
        <w:pStyle w:val="Listenabsatz"/>
        <w:spacing w:after="80" w:line="360" w:lineRule="auto"/>
      </w:pPr>
      <w:r>
        <w:t>Einen professionellen Kopfbereich mit Titel, Mitarbeitername und Zeitraum</w:t>
      </w:r>
    </w:p>
    <w:p w14:paraId="029002CC" w14:textId="77777777" w:rsidR="00D3302E" w:rsidRDefault="00000000">
      <w:pPr>
        <w:pStyle w:val="Listenabsatz"/>
        <w:spacing w:after="80" w:line="360" w:lineRule="auto"/>
      </w:pPr>
      <w:r>
        <w:t>Eine Zusammenfassungsbox mit dem Restanspruch und Kontodetails</w:t>
      </w:r>
    </w:p>
    <w:p w14:paraId="69C7F206" w14:textId="77777777" w:rsidR="00D3302E" w:rsidRDefault="00000000">
      <w:pPr>
        <w:pStyle w:val="Listenabsatz"/>
        <w:spacing w:after="80" w:line="360" w:lineRule="auto"/>
      </w:pPr>
      <w:r>
        <w:t>Eine detaillierte Verlaufstabelle aller Jahresurlaubs-Anträge mit Zeitraum, Art, Status und Netto-Tagen</w:t>
      </w:r>
    </w:p>
    <w:p w14:paraId="369CB212" w14:textId="77777777" w:rsidR="00D3302E" w:rsidRDefault="00000000">
      <w:pPr>
        <w:pStyle w:val="Listenabsatz"/>
        <w:spacing w:after="80" w:line="360" w:lineRule="auto"/>
      </w:pPr>
      <w:r>
        <w:t>Eine Fußzeile mit dem Erstelldatum und einem Disclaimer</w:t>
      </w:r>
    </w:p>
    <w:p w14:paraId="34683E9F" w14:textId="77777777" w:rsidR="00D3302E" w:rsidRDefault="00000000">
      <w:pPr>
        <w:spacing w:after="120" w:line="360" w:lineRule="auto"/>
      </w:pPr>
      <w:r>
        <w:t xml:space="preserve">Der Export wird über </w:t>
      </w:r>
      <w:r>
        <w:rPr>
          <w:rFonts w:ascii="Consolas" w:hAnsi="Consolas"/>
          <w:color w:val="882222"/>
          <w:sz w:val="20"/>
        </w:rPr>
        <w:t>html2pdf.js</w:t>
      </w:r>
      <w:r>
        <w:t xml:space="preserve"> realisiert, das ein verstecktes HTML-Template im DOM in ein A4-formatiertes PDF konvertiert. Die Toast-Benachrichtigung informiert den Benutzer über den Fortschritt: "Generiere PDF... Bitte warten ⏳" und anschließend "PDF erfolgreich exportiert! 📑".</w:t>
      </w:r>
    </w:p>
    <w:p w14:paraId="1E372AB0" w14:textId="77777777" w:rsidR="00D3302E" w:rsidRDefault="00000000">
      <w:pPr>
        <w:pStyle w:val="berschrift2"/>
      </w:pPr>
      <w:bookmarkStart w:id="78" w:name="_Toc225829457"/>
      <w:r>
        <w:t>6.3 Sicherheitsaspekte</w:t>
      </w:r>
      <w:bookmarkEnd w:id="78"/>
    </w:p>
    <w:p w14:paraId="456D5C02" w14:textId="77777777" w:rsidR="00D3302E" w:rsidRDefault="00000000">
      <w:pPr>
        <w:spacing w:after="120" w:line="360" w:lineRule="auto"/>
      </w:pPr>
      <w:r>
        <w:t>Wo Genehmigungsprozesse (Workflows) stattfinden, spielen Berechtigungskonzepte und Manipulationsschutz eine entscheidende Rolle.</w:t>
      </w:r>
    </w:p>
    <w:p w14:paraId="0F6F89CD" w14:textId="77777777" w:rsidR="00D3302E" w:rsidRDefault="00000000">
      <w:pPr>
        <w:pStyle w:val="berschrift3"/>
      </w:pPr>
      <w:bookmarkStart w:id="79" w:name="_Toc225829458"/>
      <w:r>
        <w:t>6.3.1 Rollenspezifisches Rechtemodell bei Genehmigungen</w:t>
      </w:r>
      <w:bookmarkEnd w:id="79"/>
    </w:p>
    <w:p w14:paraId="4506457B" w14:textId="77777777" w:rsidR="00D3302E" w:rsidRDefault="00000000">
      <w:pPr>
        <w:spacing w:after="120" w:line="360" w:lineRule="auto"/>
      </w:pPr>
      <w:r>
        <w:t xml:space="preserve">Der gesamte Genehmigungszyklus ist serverseitig durch das Modul </w:t>
      </w:r>
      <w:r>
        <w:rPr>
          <w:rFonts w:ascii="Consolas" w:hAnsi="Consolas"/>
          <w:color w:val="882222"/>
          <w:sz w:val="20"/>
        </w:rPr>
        <w:t>auth.js</w:t>
      </w:r>
      <w:r>
        <w:t xml:space="preserve"> abgesichert. Das Frontend verbirgt zwar die Buttons zur "Urlaubsfreigabe" per </w:t>
      </w:r>
      <w:r>
        <w:rPr>
          <w:rFonts w:ascii="Consolas" w:hAnsi="Consolas"/>
          <w:color w:val="882222"/>
          <w:sz w:val="20"/>
        </w:rPr>
        <w:t>v-if="user.role === 'admin'"</w:t>
      </w:r>
      <w:r>
        <w:t xml:space="preserve"> vor normalen Mitarbeitern. Doch reiner Frontend-Schutz ("Security by Obscurity") wäre fatal, da ein technisch versierter Benutzer im Browser den HTTP-Request per Postman oder cURL manuell nachbauen und "Sich selbst Urlaub gewähren" könnte.</w:t>
      </w:r>
    </w:p>
    <w:p w14:paraId="1CA44884" w14:textId="77777777" w:rsidR="00D3302E" w:rsidRDefault="00000000">
      <w:pPr>
        <w:spacing w:after="120" w:line="360" w:lineRule="auto"/>
      </w:pPr>
      <w:r>
        <w:t xml:space="preserve">Deshalb prüft der Backend-Router rigoros das injizierte JWT jedes eintreffenden Patches. Stellt der Controller fest, dass der Requester nicht die Rolle </w:t>
      </w:r>
      <w:r>
        <w:rPr>
          <w:rFonts w:ascii="Consolas" w:hAnsi="Consolas"/>
          <w:color w:val="882222"/>
          <w:sz w:val="20"/>
        </w:rPr>
        <w:t>admin</w:t>
      </w:r>
      <w:r>
        <w:t xml:space="preserve"> aufweist, bricht die Mongoose-Update-Aktion ab und verwehrt hart den Zugriff (</w:t>
      </w:r>
      <w:r>
        <w:rPr>
          <w:rFonts w:ascii="Consolas" w:hAnsi="Consolas"/>
          <w:color w:val="882222"/>
          <w:sz w:val="20"/>
        </w:rPr>
        <w:t>403 Forbidden</w:t>
      </w:r>
      <w:r>
        <w:t>).</w:t>
      </w:r>
    </w:p>
    <w:p w14:paraId="657EB8B5" w14:textId="77777777" w:rsidR="00D3302E" w:rsidRDefault="00000000">
      <w:pPr>
        <w:pStyle w:val="berschrift3"/>
      </w:pPr>
      <w:bookmarkStart w:id="80" w:name="_Toc225829459"/>
      <w:r>
        <w:lastRenderedPageBreak/>
        <w:t>6.3.2 Datenintegrität bei der Urlaubsberechnung</w:t>
      </w:r>
      <w:bookmarkEnd w:id="80"/>
    </w:p>
    <w:p w14:paraId="4980DFE7" w14:textId="77777777" w:rsidR="00D3302E" w:rsidRDefault="00000000">
      <w:pPr>
        <w:spacing w:after="120" w:line="360" w:lineRule="auto"/>
      </w:pPr>
      <w:r>
        <w:t>Die Urlaubsberechnung erfolgt stets auf Basis der aktuellen Daten aus der Datenbank. Bei jedem Laden der LeaveRequest-Komponente werden die aktuellen Nutzerdaten (inkl. Urlaubsanspruch) frisch vom Backend geladen (</w:t>
      </w:r>
      <w:r>
        <w:rPr>
          <w:rFonts w:ascii="Consolas" w:hAnsi="Consolas"/>
          <w:color w:val="882222"/>
          <w:sz w:val="20"/>
        </w:rPr>
        <w:t>GET /api/me</w:t>
      </w:r>
      <w:r>
        <w:t>), um sicherzustellen, dass zwischenzeitliche Änderungen durch den Admin (z.B. Erhöhung des Urlaubsanspruchs) sofort berücksichtigt werden. Auch der Dienstplan wird pro Load aktualisiert (</w:t>
      </w:r>
      <w:r>
        <w:rPr>
          <w:rFonts w:ascii="Consolas" w:hAnsi="Consolas"/>
          <w:color w:val="882222"/>
          <w:sz w:val="20"/>
        </w:rPr>
        <w:t>GET /api/schedule/:id</w:t>
      </w:r>
      <w:r>
        <w:t>), um die korrekten Wochenstunden für die Überstundenberechnung zu verwenden.</w:t>
      </w:r>
    </w:p>
    <w:p w14:paraId="701A8D30" w14:textId="77777777" w:rsidR="00D3302E" w:rsidRDefault="00000000">
      <w:pPr>
        <w:pStyle w:val="berschrift3"/>
      </w:pPr>
      <w:bookmarkStart w:id="81" w:name="_Toc225829460"/>
      <w:r>
        <w:t>6.3.3 Reflexion zur Sicherheitsarchitektur</w:t>
      </w:r>
      <w:bookmarkEnd w:id="81"/>
    </w:p>
    <w:p w14:paraId="45A75656" w14:textId="77777777" w:rsidR="00D3302E" w:rsidRDefault="00000000">
      <w:pPr>
        <w:spacing w:after="120" w:line="360" w:lineRule="auto"/>
      </w:pPr>
      <w:r>
        <w:t>Das Konzept wurde im Projekt vollumfänglich nach dem "Principle of Least Privilege" (Prinzip der minimalen Rechtevergabe) ausgearbeitet. Ein User (</w:t>
      </w:r>
      <w:r>
        <w:rPr>
          <w:rFonts w:ascii="Consolas" w:hAnsi="Consolas"/>
          <w:color w:val="882222"/>
          <w:sz w:val="20"/>
        </w:rPr>
        <w:t>user</w:t>
      </w:r>
      <w:r>
        <w:t xml:space="preserve">) darf exklusiv Methoden der API aufrufen, welche den Filter </w:t>
      </w:r>
      <w:r>
        <w:rPr>
          <w:rFonts w:ascii="Consolas" w:hAnsi="Consolas"/>
          <w:color w:val="882222"/>
          <w:sz w:val="20"/>
        </w:rPr>
        <w:t>user_id == req.user.id</w:t>
      </w:r>
      <w:r>
        <w:t xml:space="preserve"> anwenden (z. B. das Laden </w:t>
      </w:r>
      <w:r>
        <w:rPr>
          <w:i/>
        </w:rPr>
        <w:t>seiner eigenen</w:t>
      </w:r>
      <w:r>
        <w:t xml:space="preserve"> Stempelzeiten). Die Modifikation von Fremddaten (wie dem Dienstplan oder den Dienstverträgen in der User-Verwaltung) ist in einem Sandbox-Bereich gekapselt, in den keine unterprivilegierte Rolleneinordnung vorstoßen kann.</w:t>
      </w:r>
    </w:p>
    <w:p w14:paraId="3FA7EA4C" w14:textId="77777777" w:rsidR="00D3302E" w:rsidRDefault="00000000">
      <w:pPr>
        <w:spacing w:after="120" w:line="360" w:lineRule="auto"/>
      </w:pPr>
      <w:r>
        <w:t xml:space="preserve">Auch die Passwortspeicherung unterliegt diesen hohen Standards. Die Entkoppelung des Klartextpassworts von der Datenbank erfolgt über </w:t>
      </w:r>
      <w:r>
        <w:rPr>
          <w:b/>
        </w:rPr>
        <w:t>Bcrypt (Salting und Hashing)</w:t>
      </w:r>
      <w:r>
        <w:t xml:space="preserve">. Werden die </w:t>
      </w:r>
      <w:r>
        <w:rPr>
          <w:rFonts w:ascii="Consolas" w:hAnsi="Consolas"/>
          <w:color w:val="882222"/>
          <w:sz w:val="20"/>
        </w:rPr>
        <w:t>users</w:t>
      </w:r>
      <w:r>
        <w:t>-Dokumente entwendet, besteht so selbst durch massive Rainbow-Table-Angriffe kein akutes Risiko, Klartext-Anmeldedaten zu extrahieren.</w:t>
      </w:r>
    </w:p>
    <w:p w14:paraId="27D44346" w14:textId="77777777" w:rsidR="00D3302E" w:rsidRDefault="00000000">
      <w:pPr>
        <w:spacing w:after="120" w:line="360" w:lineRule="auto"/>
      </w:pPr>
      <w:r>
        <w:t>Die konsequente Umsetzung derart strenger RBAC-Regeln (Role-Based Access Control) auf Backend-Ebene war die technisch aufwendigste, jedoch für ein Produktivsystem (Production Environment) unabdingbarste Hürde der Projektumsetzung.</w:t>
      </w:r>
    </w:p>
    <w:p w14:paraId="152589DB" w14:textId="77777777" w:rsidR="00D3302E" w:rsidRDefault="00000000">
      <w:r>
        <w:br w:type="page"/>
      </w:r>
    </w:p>
    <w:p w14:paraId="5C265D97" w14:textId="77777777" w:rsidR="00D3302E" w:rsidRDefault="00000000">
      <w:pPr>
        <w:pStyle w:val="berschrift1"/>
      </w:pPr>
      <w:bookmarkStart w:id="82" w:name="_Toc225829461"/>
      <w:r>
        <w:lastRenderedPageBreak/>
        <w:t>7. Herausforderungen und Lösungen</w:t>
      </w:r>
      <w:bookmarkEnd w:id="82"/>
    </w:p>
    <w:p w14:paraId="46E14B30" w14:textId="77777777" w:rsidR="00D3302E" w:rsidRDefault="00000000">
      <w:pPr>
        <w:spacing w:after="120" w:line="360" w:lineRule="auto"/>
      </w:pPr>
      <w:r>
        <w:t>Bei der Entwicklung eines Fullstack-Projekts dieser Größenordnung im MEVN-Stack treten unweigerlich technische und architektonische Hürden auf. Dieses Kapitel beleuchtet die Kernprobleme der Umsetzung und deren Lösungsansätze. Die hier dokumentierten Erfahrungen sollen als Referenz für ähnliche Projekte dienen.</w:t>
      </w:r>
    </w:p>
    <w:p w14:paraId="4C0E4867" w14:textId="77777777" w:rsidR="00D3302E" w:rsidRDefault="00000000">
      <w:pPr>
        <w:pStyle w:val="berschrift2"/>
      </w:pPr>
      <w:bookmarkStart w:id="83" w:name="_Toc225829462"/>
      <w:r>
        <w:t>7.1 Rollenbasierte Zugriffskontrolle – Lösungsansatz</w:t>
      </w:r>
      <w:bookmarkEnd w:id="83"/>
    </w:p>
    <w:p w14:paraId="5AFC7AB2" w14:textId="77777777" w:rsidR="00D3302E" w:rsidRDefault="00000000">
      <w:pPr>
        <w:spacing w:after="120" w:line="360" w:lineRule="auto"/>
      </w:pPr>
      <w:r>
        <w:t xml:space="preserve">Eine drastische Hürde war die Sicherstellung, dass im Frontend keine Navigationselemente zu Inhalten für den </w:t>
      </w:r>
      <w:r>
        <w:rPr>
          <w:rFonts w:ascii="Consolas" w:hAnsi="Consolas"/>
          <w:color w:val="882222"/>
          <w:sz w:val="20"/>
        </w:rPr>
        <w:t>user</w:t>
      </w:r>
      <w:r>
        <w:t xml:space="preserve"> angezeigt werden, die ihm nicht zustanden (</w:t>
      </w:r>
      <w:r>
        <w:rPr>
          <w:rFonts w:ascii="Consolas" w:hAnsi="Consolas"/>
          <w:color w:val="882222"/>
          <w:sz w:val="20"/>
        </w:rPr>
        <w:t>Berichte</w:t>
      </w:r>
      <w:r>
        <w:t xml:space="preserve">, </w:t>
      </w:r>
      <w:r>
        <w:rPr>
          <w:rFonts w:ascii="Consolas" w:hAnsi="Consolas"/>
          <w:color w:val="882222"/>
          <w:sz w:val="20"/>
        </w:rPr>
        <w:t>Mitarbeiter anlegen</w:t>
      </w:r>
      <w:r>
        <w:t>). Anstelle die Router-Links (</w:t>
      </w:r>
      <w:r>
        <w:rPr>
          <w:rFonts w:ascii="Consolas" w:hAnsi="Consolas"/>
          <w:color w:val="882222"/>
          <w:sz w:val="20"/>
        </w:rPr>
        <w:t>&lt;router-link&gt;</w:t>
      </w:r>
      <w:r>
        <w:t>) hart zu verdrahten, wurde in der dynamischen Navigation auf die im LocalStorage vorgehaltene JWT-Signatur zugegriffen. Über Computed-Properties (Vue.js) wird nun reaktiv überwacht, welche Berechtigung der Nutzer hält, und dementsprechend das Menü aufgebaut.</w:t>
      </w:r>
    </w:p>
    <w:p w14:paraId="22FBF25B" w14:textId="77777777" w:rsidR="00D3302E" w:rsidRDefault="00000000">
      <w:pPr>
        <w:spacing w:after="120" w:line="360" w:lineRule="auto"/>
      </w:pPr>
      <w:r>
        <w:t>Die Herausforderung bestand dabei nicht nur im Frontend, sondern insbesondere in der konsistenten Durchsetzung auf Backend-Ebene. Es musste sichergestellt werden, dass auch bei manipulierten Frontend-Requests die API die korrekten Zugriffsrechte erzwingt. Die Lösung war eine zentrale Middleware-Funktion, die als Higher-Order-Function (Closure) implementiert wurde und die erforderliche Rolle als Parameter akzeptiert. Dies ermöglichte eine deklarative Rollenprüfung direkt in der Routen-Definition.</w:t>
      </w:r>
    </w:p>
    <w:p w14:paraId="368D51EB" w14:textId="77777777" w:rsidR="00D3302E" w:rsidRDefault="00000000">
      <w:pPr>
        <w:pStyle w:val="berschrift2"/>
      </w:pPr>
      <w:bookmarkStart w:id="84" w:name="_Toc225829463"/>
      <w:r>
        <w:t>7.2 Live-Zeitberechnung im Frontend</w:t>
      </w:r>
      <w:bookmarkEnd w:id="84"/>
    </w:p>
    <w:p w14:paraId="668C7B70" w14:textId="77777777" w:rsidR="00D3302E" w:rsidRDefault="00000000">
      <w:pPr>
        <w:spacing w:after="120" w:line="360" w:lineRule="auto"/>
      </w:pPr>
      <w:r>
        <w:t>Ein UX-Problem stellte die Darstellung des "Live-Timers" auf dem Dashboard dar. Wenn ein Nutzer "Start" drückt, tickt die Uhr hoch. Lädt der Benutzer die Seite neu (F5/Reload), verliert Vue den aktuellen Timer-State, da JavaScript-Variablen nicht über Page-Reloads persistieren.</w:t>
      </w:r>
    </w:p>
    <w:p w14:paraId="36685413" w14:textId="77777777" w:rsidR="00D3302E" w:rsidRDefault="00000000">
      <w:pPr>
        <w:spacing w:after="120" w:line="360" w:lineRule="auto"/>
      </w:pPr>
      <w:r>
        <w:rPr>
          <w:b/>
        </w:rPr>
        <w:t>Lösung:</w:t>
      </w:r>
      <w:r>
        <w:t xml:space="preserve"> Um die Kontinuität wiederherzustellen, rechnet die Vue-Anwendung bei jedem Initialisieren (</w:t>
      </w:r>
      <w:r>
        <w:rPr>
          <w:rFonts w:ascii="Consolas" w:hAnsi="Consolas"/>
          <w:color w:val="882222"/>
          <w:sz w:val="20"/>
        </w:rPr>
        <w:t>created()</w:t>
      </w:r>
      <w:r>
        <w:t>) die Serverzeit des "Starts" gegen die aktuelle Browser-Zeit. Ist ein aktueller Datensatz des Servers noch offen (</w:t>
      </w:r>
      <w:r>
        <w:rPr>
          <w:rFonts w:ascii="Consolas" w:hAnsi="Consolas"/>
          <w:color w:val="882222"/>
          <w:sz w:val="20"/>
        </w:rPr>
        <w:t>end_time === null</w:t>
      </w:r>
      <w:r>
        <w:t xml:space="preserve">), startet das Frontend nahtlos die </w:t>
      </w:r>
      <w:r>
        <w:rPr>
          <w:rFonts w:ascii="Consolas" w:hAnsi="Consolas"/>
          <w:color w:val="882222"/>
          <w:sz w:val="20"/>
        </w:rPr>
        <w:t>setInterval</w:t>
      </w:r>
      <w:r>
        <w:t>-Tickrate von der kalkulierten Differenz aus. Der Timer beginnt also nicht bei 00:00:00, sondern bei der tatsächlich verstrichenen Zeit (z.B. 02:14:37).</w:t>
      </w:r>
    </w:p>
    <w:p w14:paraId="5B6E3551" w14:textId="77777777" w:rsidR="00D3302E" w:rsidRDefault="00000000">
      <w:pPr>
        <w:spacing w:after="120" w:line="360" w:lineRule="auto"/>
      </w:pPr>
      <w:r>
        <w:t xml:space="preserve">Eine weitere Komplikation entstand durch die Pausenfunktion: Die Pausenzeit wird clientseitig in Sekunden akkumuliert, geht aber bei einem Reload verloren. Da Pausen in der Praxis selten </w:t>
      </w:r>
      <w:r>
        <w:lastRenderedPageBreak/>
        <w:t>während eines Reloads aktiv sind und die tatsächliche Pausenzeit erst beim "Gehen" an das Backend übermittelt wird, wurde dieser Trade-Off bewusst akzeptiert.</w:t>
      </w:r>
    </w:p>
    <w:p w14:paraId="2E004B27" w14:textId="77777777" w:rsidR="00D3302E" w:rsidRDefault="00000000">
      <w:pPr>
        <w:pStyle w:val="berschrift2"/>
      </w:pPr>
      <w:bookmarkStart w:id="85" w:name="_Toc225829464"/>
      <w:r>
        <w:t>7.3 Validierung und Benutzerführung bei Formularen</w:t>
      </w:r>
      <w:bookmarkEnd w:id="85"/>
    </w:p>
    <w:p w14:paraId="5C4FF221" w14:textId="77777777" w:rsidR="00D3302E" w:rsidRDefault="00000000">
      <w:pPr>
        <w:spacing w:after="120" w:line="360" w:lineRule="auto"/>
      </w:pPr>
      <w:r>
        <w:t>Nutzer machten häufig den Fehler, leere Formulare (z.B. bei der "Manuellen Zeit-Erfassung") wegzuschicken oder widersprüchliche Pausenzeiten (z. B. "2:70") einzutragen.</w:t>
      </w:r>
    </w:p>
    <w:p w14:paraId="0208C976" w14:textId="77777777" w:rsidR="00D3302E" w:rsidRDefault="00000000">
      <w:pPr>
        <w:spacing w:after="120" w:line="360" w:lineRule="auto"/>
      </w:pPr>
      <w:r>
        <w:rPr>
          <w:b/>
        </w:rPr>
        <w:t>Lösung:</w:t>
      </w:r>
      <w:r>
        <w:t xml:space="preserve"> Es wurde ein striktes Client-Side-Validation implementiert. HTML-Felder erfuhren Restriktionen (</w:t>
      </w:r>
      <w:r>
        <w:rPr>
          <w:rFonts w:ascii="Consolas" w:hAnsi="Consolas"/>
          <w:color w:val="882222"/>
          <w:sz w:val="20"/>
        </w:rPr>
        <w:t>required type="time"</w:t>
      </w:r>
      <w:r>
        <w:t>). Das Absenden (</w:t>
      </w:r>
      <w:r>
        <w:rPr>
          <w:rFonts w:ascii="Consolas" w:hAnsi="Consolas"/>
          <w:color w:val="882222"/>
          <w:sz w:val="20"/>
        </w:rPr>
        <w:t>submit.prevent</w:t>
      </w:r>
      <w:r>
        <w:t xml:space="preserve">) der Formulare ist unmöglich, solange inkonsistente Zustände vorliegen. Im Workflow-Formular wurde zusätzlich eine Geschäftslogik-Validierung eingebaut: Die Differenz zwischen Start- und Endzeit wird berechnet und mit dem Maximalwert (180 Minuten) verglichen. Fehlermeldungen werden über </w:t>
      </w:r>
      <w:r>
        <w:rPr>
          <w:rFonts w:ascii="Consolas" w:hAnsi="Consolas"/>
          <w:color w:val="882222"/>
          <w:sz w:val="20"/>
        </w:rPr>
        <w:t>alert()</w:t>
      </w:r>
      <w:r>
        <w:t xml:space="preserve"> oder </w:t>
      </w:r>
      <w:r>
        <w:rPr>
          <w:rFonts w:ascii="Consolas" w:hAnsi="Consolas"/>
          <w:color w:val="882222"/>
          <w:sz w:val="20"/>
        </w:rPr>
        <w:t>toast.error()</w:t>
      </w:r>
      <w:r>
        <w:t xml:space="preserve"> an den Nutzer kommuniziert.</w:t>
      </w:r>
    </w:p>
    <w:p w14:paraId="262575CE" w14:textId="77777777" w:rsidR="00D3302E" w:rsidRDefault="00000000">
      <w:pPr>
        <w:spacing w:after="120" w:line="360" w:lineRule="auto"/>
      </w:pPr>
      <w:r>
        <w:t>Für den Urlaubsantrag wurde die Validierung noch weiter verfeinert: Neben der chronologischen Prüfung (Start vor Ende) wird auch die Vorschau-Berechnung der Arbeitstage (exklusive Wochenenden und Feiertage) in Echtzeit aktualisiert. Dies gibt dem Antragsteller sofort eine Rückmeldung, wie viele Urlaubstage tatsächlich betroffen sind.</w:t>
      </w:r>
    </w:p>
    <w:p w14:paraId="062533B0" w14:textId="77777777" w:rsidR="00D3302E" w:rsidRDefault="00000000">
      <w:pPr>
        <w:pStyle w:val="berschrift2"/>
      </w:pPr>
      <w:bookmarkStart w:id="86" w:name="_Toc225829465"/>
      <w:r>
        <w:t>7.4 Datenstruktur und Verschachtelung in MongoDB</w:t>
      </w:r>
      <w:bookmarkEnd w:id="86"/>
    </w:p>
    <w:p w14:paraId="5C3C94DE" w14:textId="77777777" w:rsidR="00D3302E" w:rsidRDefault="00000000">
      <w:pPr>
        <w:spacing w:after="120" w:line="360" w:lineRule="auto"/>
      </w:pPr>
      <w:r>
        <w:t>Ein weiteres komplexes Problem bei der Berichterstellung (</w:t>
      </w:r>
      <w:r>
        <w:rPr>
          <w:rFonts w:ascii="Consolas" w:hAnsi="Consolas"/>
          <w:color w:val="882222"/>
          <w:sz w:val="20"/>
        </w:rPr>
        <w:t>Billing</w:t>
      </w:r>
      <w:r>
        <w:t>) lag in der Verschachtelung (</w:t>
      </w:r>
      <w:r>
        <w:rPr>
          <w:rFonts w:ascii="Consolas" w:hAnsi="Consolas"/>
          <w:color w:val="882222"/>
          <w:sz w:val="20"/>
        </w:rPr>
        <w:t>Nesting</w:t>
      </w:r>
      <w:r>
        <w:t xml:space="preserve">) der NoSQL-Datensätze. Eine </w:t>
      </w:r>
      <w:r>
        <w:rPr>
          <w:rFonts w:ascii="Consolas" w:hAnsi="Consolas"/>
          <w:color w:val="882222"/>
          <w:sz w:val="20"/>
        </w:rPr>
        <w:t>WorkSession</w:t>
      </w:r>
      <w:r>
        <w:t xml:space="preserve"> speichert nicht den Namen des Nutzers, sondern lediglich redundanzfrei seine </w:t>
      </w:r>
      <w:r>
        <w:rPr>
          <w:rFonts w:ascii="Consolas" w:hAnsi="Consolas"/>
          <w:color w:val="882222"/>
          <w:sz w:val="20"/>
        </w:rPr>
        <w:t>user_id</w:t>
      </w:r>
      <w:r>
        <w:t>. Der Versuch, alle Sessions und die zugehörigen Namen der Angestellten in einer Schleife abzufragen (das "N+1 Queries Problem"), führte zu Performance-Engpässen.</w:t>
      </w:r>
    </w:p>
    <w:p w14:paraId="1B27EFC1" w14:textId="77777777" w:rsidR="00D3302E" w:rsidRDefault="00000000">
      <w:pPr>
        <w:spacing w:after="120" w:line="360" w:lineRule="auto"/>
      </w:pPr>
      <w:r>
        <w:rPr>
          <w:b/>
        </w:rPr>
        <w:t>Lösung:</w:t>
      </w:r>
      <w:r>
        <w:t xml:space="preserve"> Dieses Problem wurde mithilfe von MongoDB Aggregation Frameworks (</w:t>
      </w:r>
      <w:r>
        <w:rPr>
          <w:rFonts w:ascii="Consolas" w:hAnsi="Consolas"/>
          <w:color w:val="882222"/>
          <w:sz w:val="20"/>
        </w:rPr>
        <w:t>$lookup</w:t>
      </w:r>
      <w:r>
        <w:t xml:space="preserve">, </w:t>
      </w:r>
      <w:r>
        <w:rPr>
          <w:rFonts w:ascii="Consolas" w:hAnsi="Consolas"/>
          <w:color w:val="882222"/>
          <w:sz w:val="20"/>
        </w:rPr>
        <w:t>$unwind</w:t>
      </w:r>
      <w:r>
        <w:t>) gelöst. Dies verlagert rechenintensive Map-Reduce-Verfahren (Left-Outer-Joins) auf die Datenbankebene, wodurch Node.js extrem entlastet wird. Statt N+1 Queries wird nur noch eine einzige Aggregation-Pipeline ausgeführt, die alle benötigten Daten in einem Response zurückliefert.</w:t>
      </w:r>
    </w:p>
    <w:p w14:paraId="66257030" w14:textId="77777777" w:rsidR="00D3302E" w:rsidRDefault="00000000">
      <w:pPr>
        <w:spacing w:after="120" w:line="360" w:lineRule="auto"/>
      </w:pPr>
      <w:r>
        <w:t>Für die Billing-Ansicht musste zusätzlich die Frage gelöst werden, wie die Soll-Stunden pro Tag ermittelt werden, da diese vom individuellen Arbeitszeitmodell des Mitarbeiters abhängen. Die Lösung war eine zweistufige Query: Zuerst wird das Arbeitszeitmodell des Benutzers geladen, dann werden die WorkSessions geladen und clientseitig mit den Soll-Stunden abgeglichen.</w:t>
      </w:r>
    </w:p>
    <w:p w14:paraId="454DE0AA" w14:textId="77777777" w:rsidR="00D3302E" w:rsidRDefault="00000000">
      <w:pPr>
        <w:pStyle w:val="berschrift2"/>
      </w:pPr>
      <w:bookmarkStart w:id="87" w:name="_Toc225829466"/>
      <w:r>
        <w:lastRenderedPageBreak/>
        <w:t>7.5 Integration und Darstellung komplexer Kalender-Daten</w:t>
      </w:r>
      <w:bookmarkEnd w:id="87"/>
    </w:p>
    <w:p w14:paraId="57B0C3EE" w14:textId="77777777" w:rsidR="00D3302E" w:rsidRDefault="00000000">
      <w:pPr>
        <w:spacing w:after="120" w:line="360" w:lineRule="auto"/>
      </w:pPr>
      <w:r>
        <w:t xml:space="preserve">Die Visualisierung von hunderten Schichten im </w:t>
      </w:r>
      <w:r>
        <w:rPr>
          <w:rFonts w:ascii="Consolas" w:hAnsi="Consolas"/>
          <w:color w:val="882222"/>
          <w:sz w:val="20"/>
        </w:rPr>
        <w:t>@fullcalendar/vue3</w:t>
      </w:r>
      <w:r>
        <w:t xml:space="preserve"> führte zum "Überladen" des Viewports (Monatsansicht). Auf kleinen Bildschirmen wurden Kalender-Events zu klein oder unleserlich dargestellt.</w:t>
      </w:r>
    </w:p>
    <w:p w14:paraId="33596A10" w14:textId="77777777" w:rsidR="00D3302E" w:rsidRDefault="00000000">
      <w:pPr>
        <w:spacing w:after="120" w:line="360" w:lineRule="auto"/>
      </w:pPr>
      <w:r>
        <w:rPr>
          <w:b/>
        </w:rPr>
        <w:t>Lösung:</w:t>
      </w:r>
      <w:r>
        <w:t xml:space="preserve"> Implementierung intelligenter Filterfunktionen (z. B. Abteilungs-Filter in </w:t>
      </w:r>
      <w:r>
        <w:rPr>
          <w:rFonts w:ascii="Consolas" w:hAnsi="Consolas"/>
          <w:color w:val="882222"/>
          <w:sz w:val="20"/>
        </w:rPr>
        <w:t>Calendar.vue</w:t>
      </w:r>
      <w:r>
        <w:t>) und dynamischer Farbcodierungen. Der Backend-Endpunkt konvertiert beim Ausliefern ISO-Datumsstrings in lokal-verträgliche Timestamps, was Parsingfehler in verschiedenen Browsern (insbesondere Apples Safari, der oft Date-Probleme hat) unterband.</w:t>
      </w:r>
    </w:p>
    <w:p w14:paraId="0846B12C" w14:textId="77777777" w:rsidR="00D3302E" w:rsidRDefault="00000000">
      <w:pPr>
        <w:spacing w:after="120" w:line="360" w:lineRule="auto"/>
      </w:pPr>
      <w:r>
        <w:t>Die FullCalendar-Integration erforderte zudem die korrekte Transformation der Datenbankdaten in das Event-Objekt-Format des Kalenders. WorkSessions werden zu blauen Events mit der Arbeitszeit als Titel gemappt, genehmigte Urlaube erscheinen als grüne Balken, und Feiertage werden als rote Hintergrundfarbe des Tageszellen dargestellt.</w:t>
      </w:r>
    </w:p>
    <w:p w14:paraId="1B0791CB" w14:textId="77777777" w:rsidR="00D3302E" w:rsidRDefault="00000000">
      <w:pPr>
        <w:pStyle w:val="berschrift2"/>
      </w:pPr>
      <w:bookmarkStart w:id="88" w:name="_Toc225829467"/>
      <w:r>
        <w:t>7.6 Hosting &amp; Deployment-Probleme auf Render</w:t>
      </w:r>
      <w:bookmarkEnd w:id="88"/>
    </w:p>
    <w:p w14:paraId="0C70E40D" w14:textId="77777777" w:rsidR="00D3302E" w:rsidRDefault="00000000">
      <w:pPr>
        <w:spacing w:after="120" w:line="360" w:lineRule="auto"/>
      </w:pPr>
      <w:r>
        <w:t xml:space="preserve">Beim Deployment auf den Cloud-Dienstleister Render (Platform-as-a-Service) kam es beim Neuladen (Page-Refresh) der App zu </w:t>
      </w:r>
      <w:r>
        <w:rPr>
          <w:rFonts w:ascii="Consolas" w:hAnsi="Consolas"/>
          <w:color w:val="882222"/>
          <w:sz w:val="20"/>
        </w:rPr>
        <w:t>404 Not Found</w:t>
      </w:r>
      <w:r>
        <w:t>-Fehlern, da der Node-Server versuchte, eine API-Route zu adressieren, die eigentlich dem Vue-Router oblag.</w:t>
      </w:r>
    </w:p>
    <w:p w14:paraId="61E98F40" w14:textId="77777777" w:rsidR="00D3302E" w:rsidRDefault="00000000">
      <w:pPr>
        <w:spacing w:after="120" w:line="360" w:lineRule="auto"/>
      </w:pPr>
      <w:r>
        <w:rPr>
          <w:b/>
        </w:rPr>
        <w:t>Lösung:</w:t>
      </w:r>
      <w:r>
        <w:t xml:space="preserve"> Konfiguration des Express-Backends mit einem Catch-All-Handler:</w:t>
      </w:r>
    </w:p>
    <w:p w14:paraId="582983DC" w14:textId="77777777" w:rsidR="00D3302E" w:rsidRDefault="00000000">
      <w:pPr>
        <w:pStyle w:val="SourceCodeBlock"/>
        <w:spacing w:before="120" w:after="120"/>
      </w:pPr>
      <w:r>
        <w:rPr>
          <w:sz w:val="18"/>
        </w:rPr>
        <w:t>app.get("*", (req, res) =&gt; {</w:t>
      </w:r>
      <w:r>
        <w:rPr>
          <w:sz w:val="18"/>
        </w:rPr>
        <w:br/>
        <w:t xml:space="preserve">  // Ignoriere API falls nicht da</w:t>
      </w:r>
      <w:r>
        <w:rPr>
          <w:sz w:val="18"/>
        </w:rPr>
        <w:br/>
        <w:t xml:space="preserve">  if (req.path.startsWith("/api")) return res.status(404).end();</w:t>
      </w:r>
      <w:r>
        <w:rPr>
          <w:sz w:val="18"/>
        </w:rPr>
        <w:br/>
        <w:t xml:space="preserve">  res.sendFile(path.join(__dirname, "../frontend/dist/index.html"));</w:t>
      </w:r>
      <w:r>
        <w:rPr>
          <w:sz w:val="18"/>
        </w:rPr>
        <w:br/>
        <w:t>});</w:t>
      </w:r>
    </w:p>
    <w:p w14:paraId="4BB46131" w14:textId="77777777" w:rsidR="00D3302E" w:rsidRDefault="00000000">
      <w:pPr>
        <w:spacing w:after="120" w:line="360" w:lineRule="auto"/>
      </w:pPr>
      <w:r>
        <w:t xml:space="preserve">Damit ist die Single-Page-Application "URL-Deep-Link" fähig und toleriert direkte Link-Aufrufe (z. B. </w:t>
      </w:r>
      <w:r>
        <w:rPr>
          <w:rFonts w:ascii="Consolas" w:hAnsi="Consolas"/>
          <w:color w:val="882222"/>
          <w:sz w:val="20"/>
        </w:rPr>
        <w:t>/dashboard</w:t>
      </w:r>
      <w:r>
        <w:t xml:space="preserve"> im URL-Eingabefenster des Chrome-Browsers). Die Reihenfolge der Middleware-Registrierung war hierbei entscheidend: Erst werden die API-Routen registriert, dann die statischen Dateien aus dem </w:t>
      </w:r>
      <w:r>
        <w:rPr>
          <w:rFonts w:ascii="Consolas" w:hAnsi="Consolas"/>
          <w:color w:val="882222"/>
          <w:sz w:val="20"/>
        </w:rPr>
        <w:t>dist</w:t>
      </w:r>
      <w:r>
        <w:t>-Verzeichnis, und zuletzt der Catch-All-Handler.</w:t>
      </w:r>
    </w:p>
    <w:p w14:paraId="62017F92" w14:textId="77777777" w:rsidR="00D3302E" w:rsidRDefault="00000000">
      <w:pPr>
        <w:spacing w:after="120" w:line="360" w:lineRule="auto"/>
      </w:pPr>
      <w:r>
        <w:t xml:space="preserve">Ein weiteres Deployment-Problem war die Handhabung von Umgebungsvariablen. Auf Render müssen Variablen wie </w:t>
      </w:r>
      <w:r>
        <w:rPr>
          <w:rFonts w:ascii="Consolas" w:hAnsi="Consolas"/>
          <w:color w:val="882222"/>
          <w:sz w:val="20"/>
        </w:rPr>
        <w:t>JWT_SECRET</w:t>
      </w:r>
      <w:r>
        <w:t xml:space="preserve"> und </w:t>
      </w:r>
      <w:r>
        <w:rPr>
          <w:rFonts w:ascii="Consolas" w:hAnsi="Consolas"/>
          <w:color w:val="882222"/>
          <w:sz w:val="20"/>
        </w:rPr>
        <w:t>MONGODB_URI</w:t>
      </w:r>
      <w:r>
        <w:t xml:space="preserve"> über das Dashboard konfiguriert werden, da keine </w:t>
      </w:r>
      <w:r>
        <w:rPr>
          <w:rFonts w:ascii="Consolas" w:hAnsi="Consolas"/>
          <w:color w:val="882222"/>
          <w:sz w:val="20"/>
        </w:rPr>
        <w:t>.env</w:t>
      </w:r>
      <w:r>
        <w:t xml:space="preserve">-Datei im Produktions-Build vorhanden ist. Die Lösung war die konsequente Verwendung von </w:t>
      </w:r>
      <w:r>
        <w:rPr>
          <w:rFonts w:ascii="Consolas" w:hAnsi="Consolas"/>
          <w:color w:val="882222"/>
          <w:sz w:val="20"/>
        </w:rPr>
        <w:t>process.env</w:t>
      </w:r>
      <w:r>
        <w:t xml:space="preserve"> mit Fallback-Werten für die lokale Entwicklung.</w:t>
      </w:r>
    </w:p>
    <w:p w14:paraId="6E87FE05" w14:textId="77777777" w:rsidR="00D3302E" w:rsidRDefault="00000000">
      <w:pPr>
        <w:pStyle w:val="berschrift2"/>
      </w:pPr>
      <w:bookmarkStart w:id="89" w:name="_Toc225829468"/>
      <w:r>
        <w:lastRenderedPageBreak/>
        <w:t>7.7 Zeitzonenproblematik</w:t>
      </w:r>
      <w:bookmarkEnd w:id="89"/>
    </w:p>
    <w:p w14:paraId="7228FAED" w14:textId="77777777" w:rsidR="00D3302E" w:rsidRDefault="00000000">
      <w:pPr>
        <w:spacing w:after="120" w:line="360" w:lineRule="auto"/>
      </w:pPr>
      <w:r>
        <w:t>Ein subtiles, aber kritisches Problem war die Zeitzonenkonvertierung. Der Server speichert alle Zeiten in UTC, während der Browser des Benutzers die lokale Zeitzone verwendet (z.B. CET/CEST für Österreich). Dies führte initial zu Diskrepanzen: Eine um 08:00 Uhr CET gestempelte Buchung wurde in der Datenbank als 07:00 UTC gespeichert und manchmal fälschlicherweise als "07:00" in der Tabelle angezeigt.</w:t>
      </w:r>
    </w:p>
    <w:p w14:paraId="292F52B5" w14:textId="77777777" w:rsidR="00D3302E" w:rsidRDefault="00000000">
      <w:pPr>
        <w:spacing w:after="120" w:line="360" w:lineRule="auto"/>
      </w:pPr>
      <w:r>
        <w:rPr>
          <w:b/>
        </w:rPr>
        <w:t>Lösung:</w:t>
      </w:r>
      <w:r>
        <w:t xml:space="preserve"> Eine zentrale Utility-Datei (</w:t>
      </w:r>
      <w:r>
        <w:rPr>
          <w:rFonts w:ascii="Consolas" w:hAnsi="Consolas"/>
          <w:color w:val="882222"/>
          <w:sz w:val="20"/>
        </w:rPr>
        <w:t>utils/time.js</w:t>
      </w:r>
      <w:r>
        <w:t>) wurde erstellt, die konsistente Formatierungsfunktionen bereitstellt:</w:t>
      </w:r>
    </w:p>
    <w:p w14:paraId="17849FEE" w14:textId="77777777" w:rsidR="00D3302E" w:rsidRDefault="00000000">
      <w:pPr>
        <w:pStyle w:val="Listenabsatz"/>
        <w:spacing w:after="80" w:line="360" w:lineRule="auto"/>
      </w:pPr>
      <w:r>
        <w:rPr>
          <w:rFonts w:ascii="Consolas" w:hAnsi="Consolas"/>
          <w:color w:val="882222"/>
          <w:sz w:val="20"/>
        </w:rPr>
        <w:t>formatDate(dt)</w:t>
      </w:r>
      <w:r>
        <w:t xml:space="preserve">: Konvertiert ein UTC-Datum in das lokale Format "dd.mm.yyyy" mittels </w:t>
      </w:r>
      <w:r>
        <w:rPr>
          <w:rFonts w:ascii="Consolas" w:hAnsi="Consolas"/>
          <w:color w:val="882222"/>
          <w:sz w:val="20"/>
        </w:rPr>
        <w:t>toLocaleDateString('de-DE')</w:t>
      </w:r>
    </w:p>
    <w:p w14:paraId="55F82D73" w14:textId="77777777" w:rsidR="00D3302E" w:rsidRDefault="00000000">
      <w:pPr>
        <w:pStyle w:val="Listenabsatz"/>
        <w:spacing w:after="80" w:line="360" w:lineRule="auto"/>
      </w:pPr>
      <w:r>
        <w:rPr>
          <w:rFonts w:ascii="Consolas" w:hAnsi="Consolas"/>
          <w:color w:val="882222"/>
          <w:sz w:val="20"/>
        </w:rPr>
        <w:t>formatTime(dt)</w:t>
      </w:r>
      <w:r>
        <w:t xml:space="preserve">: Konvertiert eine UTC-Zeit in das lokale Format "HH:MM" mittels </w:t>
      </w:r>
      <w:r>
        <w:rPr>
          <w:rFonts w:ascii="Consolas" w:hAnsi="Consolas"/>
          <w:color w:val="882222"/>
          <w:sz w:val="20"/>
        </w:rPr>
        <w:t>toLocaleTimeString('de-DE')</w:t>
      </w:r>
    </w:p>
    <w:p w14:paraId="2CF47343" w14:textId="77777777" w:rsidR="00D3302E" w:rsidRDefault="00000000">
      <w:pPr>
        <w:pStyle w:val="Listenabsatz"/>
        <w:spacing w:after="80" w:line="360" w:lineRule="auto"/>
      </w:pPr>
      <w:r>
        <w:rPr>
          <w:rFonts w:ascii="Consolas" w:hAnsi="Consolas"/>
          <w:color w:val="882222"/>
          <w:sz w:val="20"/>
        </w:rPr>
        <w:t>calcDuration(start, end)</w:t>
      </w:r>
      <w:r>
        <w:t>: Berechnet die Differenz zwischen zwei Timestamps in "HH:MM"-Format</w:t>
      </w:r>
    </w:p>
    <w:p w14:paraId="38F6AD0E" w14:textId="77777777" w:rsidR="00D3302E" w:rsidRDefault="00000000">
      <w:pPr>
        <w:spacing w:after="120" w:line="360" w:lineRule="auto"/>
      </w:pPr>
      <w:r>
        <w:t>Diese Funktionen werden in allen Komponenten wiederverwendet und garantieren eine konsistente Zeitdarstellung.</w:t>
      </w:r>
    </w:p>
    <w:p w14:paraId="6A59B226" w14:textId="77777777" w:rsidR="00D3302E" w:rsidRDefault="00000000">
      <w:pPr>
        <w:pStyle w:val="berschrift1"/>
      </w:pPr>
      <w:bookmarkStart w:id="90" w:name="_Toc225829469"/>
      <w:r>
        <w:lastRenderedPageBreak/>
        <w:t>Zusammenfassung und Fazit</w:t>
      </w:r>
      <w:bookmarkEnd w:id="90"/>
    </w:p>
    <w:p w14:paraId="0E144143" w14:textId="77777777" w:rsidR="00D3302E" w:rsidRDefault="00000000">
      <w:pPr>
        <w:spacing w:after="120" w:line="360" w:lineRule="auto"/>
      </w:pPr>
      <w:r>
        <w:t>Das Hauptziel dieses Diplomarbeitsprojektes – die Entwicklung eines vollwertigen, digitalen Zeiterfassungssystems für kleine und mittlere Unternehmen (KMU) im MEVN-Technologie-Stack – wurde vollumfänglich und erfolgreich umgesetzt.</w:t>
      </w:r>
    </w:p>
    <w:p w14:paraId="3A185892" w14:textId="77777777" w:rsidR="00D3302E" w:rsidRDefault="00000000">
      <w:pPr>
        <w:spacing w:after="120" w:line="360" w:lineRule="auto"/>
      </w:pPr>
      <w:r>
        <w:t>Die in der Anforderungsanalyse definierten "MUSS-Ziele" wie die Live-Stempeluhr mit Echtzeit-Timer, ein hierarchisches Rollensystem mit drei Berechtigungsstufen, eine vollständige Urlaubs- und Abwesenheitsverwaltung mit asynchronem Genehmigungsworkflow sowie die persistente Speicherung aller Daten in MongoDB Atlas wurden nahtlos in ein optisch hochwertiges, "frictionless" Frontend (Vue.js 3 / Bootstrap 5) eingebaut.</w:t>
      </w:r>
    </w:p>
    <w:p w14:paraId="530A997A" w14:textId="77777777" w:rsidR="00D3302E" w:rsidRDefault="00000000">
      <w:pPr>
        <w:spacing w:after="120" w:line="360" w:lineRule="auto"/>
      </w:pPr>
      <w:r>
        <w:t>Darüber hinaus wurden mehrere ZUSATZ-Ziele erfolgreich realisiert:</w:t>
      </w:r>
    </w:p>
    <w:p w14:paraId="58AEBF40" w14:textId="77777777" w:rsidR="00D3302E" w:rsidRDefault="00000000">
      <w:pPr>
        <w:pStyle w:val="Listenabsatz"/>
        <w:spacing w:after="80" w:line="360" w:lineRule="auto"/>
      </w:pPr>
      <w:r>
        <w:rPr>
          <w:b/>
        </w:rPr>
        <w:t>PDF-Export:</w:t>
      </w:r>
      <w:r>
        <w:t xml:space="preserve"> Offizielle Urlaubskonto-Auszüge können direkt aus dem Browser als A4-formatierte PDF-Dokumente generiert und heruntergeladen werden (via html2pdf.js).</w:t>
      </w:r>
    </w:p>
    <w:p w14:paraId="42EBE399" w14:textId="77777777" w:rsidR="00D3302E" w:rsidRDefault="00000000">
      <w:pPr>
        <w:pStyle w:val="Listenabsatz"/>
        <w:spacing w:after="80" w:line="360" w:lineRule="auto"/>
      </w:pPr>
      <w:r>
        <w:rPr>
          <w:b/>
        </w:rPr>
        <w:t>Echtzeit-Überstundenberechnung:</w:t>
      </w:r>
      <w:r>
        <w:t xml:space="preserve"> Das Urlaubskonto zeigt den aktuellen Überstundensaldo in Echtzeit an, berechnet aus allen WorkSessions und hinterlegten Soll-Stunden.</w:t>
      </w:r>
    </w:p>
    <w:p w14:paraId="6E874D41" w14:textId="77777777" w:rsidR="00D3302E" w:rsidRDefault="00000000">
      <w:pPr>
        <w:pStyle w:val="Listenabsatz"/>
        <w:spacing w:after="80" w:line="360" w:lineRule="auto"/>
      </w:pPr>
      <w:r>
        <w:rPr>
          <w:b/>
        </w:rPr>
        <w:t>Feiertags-Integration:</w:t>
      </w:r>
      <w:r>
        <w:t xml:space="preserve"> Gesetzliche Feiertage werden bei der Urlaubsberechnung und der Sollstunden-Kalkulation automatisch berücksichtigt.</w:t>
      </w:r>
    </w:p>
    <w:p w14:paraId="57ABAD4C" w14:textId="77777777" w:rsidR="00D3302E" w:rsidRDefault="00000000">
      <w:pPr>
        <w:pStyle w:val="Listenabsatz"/>
        <w:spacing w:after="80" w:line="360" w:lineRule="auto"/>
      </w:pPr>
      <w:r>
        <w:rPr>
          <w:b/>
        </w:rPr>
        <w:t>Sondertermin-Tracking:</w:t>
      </w:r>
      <w:r>
        <w:t xml:space="preserve"> Arztbesuche und andere Kurzabwesenheiten können separat erfasst werden.</w:t>
      </w:r>
    </w:p>
    <w:p w14:paraId="70243205" w14:textId="77777777" w:rsidR="00D3302E" w:rsidRDefault="00000000">
      <w:pPr>
        <w:pStyle w:val="Listenabsatz"/>
        <w:spacing w:after="80" w:line="360" w:lineRule="auto"/>
      </w:pPr>
      <w:r>
        <w:rPr>
          <w:b/>
        </w:rPr>
        <w:t>System-Logging:</w:t>
      </w:r>
      <w:r>
        <w:t xml:space="preserve"> Administrative Systemereignisse werden protokolliert und sind über ein Terminal-Interface einsehbar.</w:t>
      </w:r>
    </w:p>
    <w:p w14:paraId="379FDBDC" w14:textId="77777777" w:rsidR="00D3302E" w:rsidRDefault="00000000">
      <w:pPr>
        <w:pStyle w:val="Listenabsatz"/>
        <w:spacing w:after="80" w:line="360" w:lineRule="auto"/>
      </w:pPr>
      <w:r>
        <w:rPr>
          <w:b/>
        </w:rPr>
        <w:t>Cloud-Deployment:</w:t>
      </w:r>
      <w:r>
        <w:t xml:space="preserve"> Die Applikation läuft produktiv auf Render.com mit MongoDB Atlas als Datenbank-Backend.</w:t>
      </w:r>
    </w:p>
    <w:p w14:paraId="0AC24C16" w14:textId="77777777" w:rsidR="00D3302E" w:rsidRDefault="00000000">
      <w:pPr>
        <w:spacing w:after="120" w:line="360" w:lineRule="auto"/>
      </w:pPr>
      <w:r>
        <w:t>Besonders herauszustellen ist die Cloud-Readiness. Das Projekt läuft voll operabel in der Produktionsumgebung (Render.com), womit die Praxistauglichkeit direkt unter Beweis gestellt wird. Durch die RESTful-Architektur und den generischen JSON-Datenaustausch, unterstützt durch kryptografisch gesicherte JSON Web Tokens (JWT), erfüllt das System moderne IT-Sicherheitsstandards. Herausforderungen, wie das "N+1 Problem" bei der Aggregation von Abrechnungen und die Zeitzonenproblematik bei der Anzeige, wurden durch geschickte Lösungsansätze gemeistert.</w:t>
      </w:r>
    </w:p>
    <w:p w14:paraId="5AED8E34" w14:textId="77777777" w:rsidR="00D3302E" w:rsidRDefault="00000000">
      <w:pPr>
        <w:spacing w:after="120" w:line="360" w:lineRule="auto"/>
      </w:pPr>
      <w:r>
        <w:t xml:space="preserve">Dank des Backend-Frameworks Express.js und der flexiblen Datenstruktur von MongoDB ist die Applikation skalierbar angelegt. Die strikte Trennung von API und Client-Interface </w:t>
      </w:r>
      <w:r>
        <w:lastRenderedPageBreak/>
        <w:t>ermöglicht die unabhängige Weiterentwicklung beider Teilsysteme. Die Verwendung von Vite als Build-Tool garantiert schnelle Entwicklungszyklen und optimierte Produktions-Bundles.</w:t>
      </w:r>
    </w:p>
    <w:p w14:paraId="66755327" w14:textId="77777777" w:rsidR="00D3302E" w:rsidRDefault="00000000">
      <w:pPr>
        <w:spacing w:after="120" w:line="360" w:lineRule="auto"/>
      </w:pPr>
      <w:r>
        <w:rPr>
          <w:b/>
        </w:rPr>
        <w:t>Ausblick:</w:t>
      </w:r>
      <w:r>
        <w:t xml:space="preserve"> In zukünftigen Iterationen kann das Projekt ideal weiterentwickelt werden. Die vielversprechendsten Erweiterungsmöglichkeiten umfassen:</w:t>
      </w:r>
    </w:p>
    <w:p w14:paraId="3E03FF72" w14:textId="77777777" w:rsidR="00D3302E" w:rsidRDefault="00000000">
      <w:pPr>
        <w:pStyle w:val="Listenabsatz"/>
        <w:spacing w:after="80" w:line="360" w:lineRule="auto"/>
      </w:pPr>
      <w:r>
        <w:rPr>
          <w:b/>
        </w:rPr>
        <w:t>NFC-Hardware-Integration:</w:t>
      </w:r>
      <w:r>
        <w:t xml:space="preserve"> Durch die Vorbereitung eines </w:t>
      </w:r>
      <w:r>
        <w:rPr>
          <w:rFonts w:ascii="Consolas" w:hAnsi="Consolas"/>
          <w:color w:val="882222"/>
          <w:sz w:val="20"/>
        </w:rPr>
        <w:t>nfc_tag</w:t>
      </w:r>
      <w:r>
        <w:t>-Feldes in der Datenbank ist die Verknüpfung mit physischen NFC-Terminals oder der Web-NFC-API auf Android-Smartphones eine logische nächste Stufe.</w:t>
      </w:r>
    </w:p>
    <w:p w14:paraId="3A6B910E" w14:textId="77777777" w:rsidR="00D3302E" w:rsidRDefault="00000000">
      <w:pPr>
        <w:pStyle w:val="Listenabsatz"/>
        <w:spacing w:after="80" w:line="360" w:lineRule="auto"/>
      </w:pPr>
      <w:r>
        <w:rPr>
          <w:b/>
        </w:rPr>
        <w:t>Excel/CSV-Export:</w:t>
      </w:r>
      <w:r>
        <w:t xml:space="preserve"> Für die Integration mit bestehender Buchhaltungssoftware (z.B. BMD, DATEV) wäre ein tabellarischer Export der Abrechnungsdaten wertvoll.</w:t>
      </w:r>
    </w:p>
    <w:p w14:paraId="4BA89B5B" w14:textId="77777777" w:rsidR="00D3302E" w:rsidRDefault="00000000">
      <w:pPr>
        <w:pStyle w:val="Listenabsatz"/>
        <w:spacing w:after="80" w:line="360" w:lineRule="auto"/>
      </w:pPr>
      <w:r>
        <w:rPr>
          <w:b/>
        </w:rPr>
        <w:t>Push-Benachrichtigungen:</w:t>
      </w:r>
      <w:r>
        <w:t xml:space="preserve"> Erinnerungen an vergessene Stempelvorgänge oder Statusänderungen bei Urlaubsanträgen via Web-Push-Notifications.</w:t>
      </w:r>
    </w:p>
    <w:p w14:paraId="1E5CC0A9" w14:textId="77777777" w:rsidR="00D3302E" w:rsidRDefault="00000000">
      <w:pPr>
        <w:pStyle w:val="Listenabsatz"/>
        <w:spacing w:after="80" w:line="360" w:lineRule="auto"/>
      </w:pPr>
      <w:r>
        <w:rPr>
          <w:b/>
        </w:rPr>
        <w:t>Progressive Web App (PWA):</w:t>
      </w:r>
      <w:r>
        <w:t xml:space="preserve"> Durch die Ergänzung eines Service Workers und eines Web App Manifests könnte die Applikation als installierbare PWA auf dem Smartphone-Homescreen platziert werden.</w:t>
      </w:r>
    </w:p>
    <w:p w14:paraId="6757DBA0" w14:textId="77777777" w:rsidR="00D3302E" w:rsidRDefault="00000000">
      <w:pPr>
        <w:pStyle w:val="Listenabsatz"/>
        <w:spacing w:after="80" w:line="360" w:lineRule="auto"/>
      </w:pPr>
      <w:r>
        <w:rPr>
          <w:b/>
        </w:rPr>
        <w:t>Mehrsprachigkeit (i18n):</w:t>
      </w:r>
      <w:r>
        <w:t xml:space="preserve"> Die Internationalisierung des Frontends für den Einsatz in multinationalen Unternehmen.</w:t>
      </w:r>
    </w:p>
    <w:p w14:paraId="309166DD" w14:textId="77777777" w:rsidR="00D3302E" w:rsidRDefault="00000000">
      <w:pPr>
        <w:spacing w:after="120" w:line="360" w:lineRule="auto"/>
      </w:pPr>
      <w:r>
        <w:t>Der grundlegende PDF-Druck für Arbeitszeitnachweise wurde bereits erfolgreich integriert und beweist die Erweiterbarkeit des Systems. Zusammenfassend ist das "Zeiterfassungssystem" eine zukunftssichere SaaS-Grundlage (Software as a Service), die analoge Excel-Tabellen obsolet macht und die Personalverwaltung radikal digitalisiert.</w:t>
      </w:r>
    </w:p>
    <w:p w14:paraId="5523E8AD" w14:textId="77777777" w:rsidR="00D3302E" w:rsidRDefault="00000000">
      <w:r>
        <w:br w:type="page"/>
      </w:r>
    </w:p>
    <w:p w14:paraId="5DA21E1F" w14:textId="77777777" w:rsidR="00D3302E" w:rsidRDefault="00000000">
      <w:pPr>
        <w:pStyle w:val="berschrift1"/>
      </w:pPr>
      <w:bookmarkStart w:id="91" w:name="_Toc225829470"/>
      <w:r>
        <w:lastRenderedPageBreak/>
        <w:t>Literaturverzeichnis</w:t>
      </w:r>
      <w:bookmarkEnd w:id="91"/>
    </w:p>
    <w:p w14:paraId="2F6A6CF8" w14:textId="77777777" w:rsidR="00D3302E" w:rsidRDefault="00000000">
      <w:pPr>
        <w:spacing w:after="160" w:line="312" w:lineRule="auto"/>
      </w:pPr>
      <w:r>
        <w:t>{1}  FLANAGAN, D., JavaScript: The Definitive Guide, 7. Auflage, Sebastopol, O'Reilly Media, 2020, ISBN 978-1-491-95202-3</w:t>
      </w:r>
    </w:p>
    <w:p w14:paraId="20E33A8A" w14:textId="77777777" w:rsidR="00D3302E" w:rsidRDefault="00000000">
      <w:pPr>
        <w:spacing w:after="160" w:line="312" w:lineRule="auto"/>
      </w:pPr>
      <w:r>
        <w:t>{2}  YOU, E., Vue.js 3 – Official Documentation, Online: https://vuejs.org/guide/introduction.html, letzter Zugriff: März 2026</w:t>
      </w:r>
    </w:p>
    <w:p w14:paraId="48498ECF" w14:textId="77777777" w:rsidR="00D3302E" w:rsidRDefault="00000000">
      <w:pPr>
        <w:spacing w:after="160" w:line="312" w:lineRule="auto"/>
      </w:pPr>
      <w:r>
        <w:t>{3}  MOZILLA DEVELOPER NETWORK (MDN), JavaScript Reference, Online: https://developer.mozilla.org/en-US/docs/Web/JavaScript, letzter Zugriff: März 2026</w:t>
      </w:r>
    </w:p>
    <w:p w14:paraId="48F86A66" w14:textId="77777777" w:rsidR="00D3302E" w:rsidRDefault="00000000">
      <w:pPr>
        <w:spacing w:after="160" w:line="312" w:lineRule="auto"/>
      </w:pPr>
      <w:r>
        <w:t>{4}  MONGODB INC., MongoDB Manual – Aggregation Pipeline, Online: https://www.mongodb.com/docs/manual/core/aggregation-pipeline/, letzter Zugriff: März 2026</w:t>
      </w:r>
    </w:p>
    <w:p w14:paraId="7D16A4AA" w14:textId="77777777" w:rsidR="00D3302E" w:rsidRDefault="00000000">
      <w:pPr>
        <w:spacing w:after="160" w:line="312" w:lineRule="auto"/>
      </w:pPr>
      <w:r>
        <w:t>{5}  EXPRESS.JS, Express – Node.js Web Application Framework, Online: https://expressjs.com/, letzter Zugriff: März 2026</w:t>
      </w:r>
    </w:p>
    <w:p w14:paraId="68B81740" w14:textId="77777777" w:rsidR="00D3302E" w:rsidRDefault="00000000">
      <w:pPr>
        <w:spacing w:after="160" w:line="312" w:lineRule="auto"/>
      </w:pPr>
      <w:r>
        <w:t>{6}  HAPI/JWT, JSON Web Tokens – Introduction, Online: https://jwt.io/introduction, letzter Zugriff: März 2026</w:t>
      </w:r>
    </w:p>
    <w:p w14:paraId="7960D813" w14:textId="77777777" w:rsidR="00D3302E" w:rsidRDefault="00000000">
      <w:pPr>
        <w:spacing w:after="160" w:line="312" w:lineRule="auto"/>
      </w:pPr>
      <w:r>
        <w:t>{7}  BROWN, E., Web Development with Node and Express, 2. Auflage, Sebastopol, O'Reilly Media, 2019, ISBN 978-1-492-05351-4</w:t>
      </w:r>
    </w:p>
    <w:p w14:paraId="134E4B57" w14:textId="77777777" w:rsidR="00D3302E" w:rsidRDefault="00000000">
      <w:pPr>
        <w:spacing w:after="160" w:line="312" w:lineRule="auto"/>
      </w:pPr>
      <w:r>
        <w:t>{8}  RENDER INC., Render Documentation – Deploy a Node Express App, Online: https://render.com/docs, letzter Zugriff: März 2026</w:t>
      </w:r>
    </w:p>
    <w:p w14:paraId="3DACF497" w14:textId="77777777" w:rsidR="00D3302E" w:rsidRDefault="00000000">
      <w:pPr>
        <w:spacing w:after="160" w:line="312" w:lineRule="auto"/>
      </w:pPr>
      <w:r>
        <w:t>{9}  EUROPÄISCHER GERICHTSHOF (EuGH), Urteil C-55/18 (CCOO gegen Deutsche Bank), 14. Mai 2019</w:t>
      </w:r>
    </w:p>
    <w:p w14:paraId="2F30103C" w14:textId="77777777" w:rsidR="00D3302E" w:rsidRDefault="00000000">
      <w:pPr>
        <w:spacing w:after="160" w:line="312" w:lineRule="auto"/>
      </w:pPr>
      <w:r>
        <w:t>{10} BOOTSTRAP, Bootstrap 5 Documentation, Online: https://getbootstrap.com/docs/5.3/, letzter Zugriff: März 2026</w:t>
      </w:r>
    </w:p>
    <w:p w14:paraId="61EB9D4B" w14:textId="77777777" w:rsidR="00D3302E" w:rsidRDefault="00000000">
      <w:pPr>
        <w:spacing w:after="160" w:line="312" w:lineRule="auto"/>
      </w:pPr>
      <w:r>
        <w:t>{11} FULLCALENDAR, FullCalendar – JavaScript Calendar, Online: https://fullcalendar.io/docs, letzter Zugriff: März 2026</w:t>
      </w:r>
    </w:p>
    <w:p w14:paraId="26FE3BBC" w14:textId="77777777" w:rsidR="00D3302E" w:rsidRDefault="00000000">
      <w:pPr>
        <w:spacing w:after="160" w:line="312" w:lineRule="auto"/>
      </w:pPr>
      <w:r>
        <w:t>{12} AXIOS, Axios – Promise based HTTP client, Online: https://axios-http.com/docs/intro, letzter Zugriff: März 2026</w:t>
      </w:r>
    </w:p>
    <w:p w14:paraId="02466DF2" w14:textId="77777777" w:rsidR="00D3302E" w:rsidRDefault="00000000">
      <w:pPr>
        <w:spacing w:after="160" w:line="312" w:lineRule="auto"/>
      </w:pPr>
      <w:r>
        <w:t>{13} VITE, Vite – Next Generation Frontend Tooling, Online: https://vitejs.dev/guide/, letzter Zugriff: März 2026</w:t>
      </w:r>
    </w:p>
    <w:p w14:paraId="62F49DCD" w14:textId="77777777" w:rsidR="00D3302E" w:rsidRDefault="00000000">
      <w:pPr>
        <w:spacing w:after="160" w:line="312" w:lineRule="auto"/>
      </w:pPr>
      <w:r>
        <w:t>{14} MONGOOSE, Mongoose ODM v8.x Documentation, Online: https://mongoosejs.com/docs/guide.html, letzter Zugriff: März 2026</w:t>
      </w:r>
    </w:p>
    <w:p w14:paraId="5D56A6DA" w14:textId="77777777" w:rsidR="00D3302E" w:rsidRDefault="00000000">
      <w:pPr>
        <w:spacing w:after="160" w:line="312" w:lineRule="auto"/>
      </w:pPr>
      <w:r>
        <w:t>{15} PROVOST, W., bcrypt – A Password Hashing Function, USENIX 1999</w:t>
      </w:r>
    </w:p>
    <w:p w14:paraId="604BE0D2" w14:textId="77777777" w:rsidR="00D3302E" w:rsidRDefault="00000000">
      <w:pPr>
        <w:spacing w:after="160" w:line="312" w:lineRule="auto"/>
      </w:pPr>
      <w:r>
        <w:t>{16} FIELDING, R., Architectural Styles and the Design of Network-based Software Architectures (REST), Dissertation, University of California, 2000</w:t>
      </w:r>
    </w:p>
    <w:p w14:paraId="59FCBA25" w14:textId="77777777" w:rsidR="00D3302E" w:rsidRDefault="00000000">
      <w:pPr>
        <w:spacing w:after="160" w:line="312" w:lineRule="auto"/>
      </w:pPr>
      <w:r>
        <w:lastRenderedPageBreak/>
        <w:t>{17} IETF, RFC 7519 – JSON Web Token (JWT), Online: https://www.rfc-editor.org/rfc/rfc7519, Mai 2015</w:t>
      </w:r>
    </w:p>
    <w:p w14:paraId="4F7DFFD2" w14:textId="77777777" w:rsidR="00D3302E" w:rsidRDefault="00000000">
      <w:pPr>
        <w:spacing w:after="160" w:line="312" w:lineRule="auto"/>
      </w:pPr>
      <w:r>
        <w:t>{18} HTML2PDF.JS, Client-side HTML-to-PDF rendering, Online: https://ekoopmans.github.io/html2pdf.js/, letzter Zugriff: März 2026</w:t>
      </w:r>
    </w:p>
    <w:sectPr w:rsidR="00D3302E" w:rsidSect="007E1165">
      <w:headerReference w:type="even" r:id="rId8"/>
      <w:headerReference w:type="default" r:id="rId9"/>
      <w:footerReference w:type="even" r:id="rId10"/>
      <w:footerReference w:type="default" r:id="rId11"/>
      <w:pgSz w:w="11906" w:h="16838"/>
      <w:pgMar w:top="2410" w:right="1134" w:bottom="1134" w:left="1134" w:header="737" w:footer="454"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310A" w14:textId="77777777" w:rsidR="009E5552" w:rsidRDefault="009E5552" w:rsidP="000D248F">
      <w:pPr>
        <w:spacing w:after="0" w:line="240" w:lineRule="auto"/>
      </w:pPr>
      <w:r>
        <w:separator/>
      </w:r>
    </w:p>
  </w:endnote>
  <w:endnote w:type="continuationSeparator" w:id="0">
    <w:p w14:paraId="5CA8D432" w14:textId="77777777" w:rsidR="009E5552" w:rsidRDefault="009E5552" w:rsidP="000D2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venir Next LT Pro Light">
    <w:charset w:val="00"/>
    <w:family w:val="swiss"/>
    <w:pitch w:val="variable"/>
    <w:sig w:usb0="A00000EF" w:usb1="5000204B" w:usb2="00000000" w:usb3="00000000" w:csb0="00000093"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7932" w14:textId="77777777" w:rsidR="0000427E" w:rsidRPr="00847C05" w:rsidRDefault="00000000" w:rsidP="005E248B">
    <w:pPr>
      <w:pStyle w:val="Fuzeile"/>
      <w:pBdr>
        <w:top w:val="single" w:sz="4" w:space="1" w:color="C00000"/>
      </w:pBdr>
      <w:jc w:val="left"/>
      <w:rPr>
        <w:sz w:val="20"/>
        <w:szCs w:val="20"/>
      </w:rPr>
    </w:pPr>
    <w:sdt>
      <w:sdtPr>
        <w:rPr>
          <w:sz w:val="20"/>
          <w:szCs w:val="20"/>
        </w:rPr>
        <w:id w:val="-1190056808"/>
        <w:docPartObj>
          <w:docPartGallery w:val="Page Numbers (Bottom of Page)"/>
          <w:docPartUnique/>
        </w:docPartObj>
      </w:sdtPr>
      <w:sdtContent>
        <w:r w:rsidR="0000427E" w:rsidRPr="00847C05">
          <w:rPr>
            <w:sz w:val="20"/>
            <w:szCs w:val="20"/>
          </w:rPr>
          <w:fldChar w:fldCharType="begin"/>
        </w:r>
        <w:r w:rsidR="0000427E" w:rsidRPr="00847C05">
          <w:rPr>
            <w:sz w:val="20"/>
            <w:szCs w:val="20"/>
          </w:rPr>
          <w:instrText>PAGE   \* MERGEFORMAT</w:instrText>
        </w:r>
        <w:r w:rsidR="0000427E" w:rsidRPr="00847C05">
          <w:rPr>
            <w:sz w:val="20"/>
            <w:szCs w:val="20"/>
          </w:rPr>
          <w:fldChar w:fldCharType="separate"/>
        </w:r>
        <w:r w:rsidR="0000427E" w:rsidRPr="00847C05">
          <w:rPr>
            <w:sz w:val="20"/>
            <w:szCs w:val="20"/>
          </w:rPr>
          <w:t>i</w:t>
        </w:r>
        <w:r w:rsidR="0000427E" w:rsidRPr="00847C05">
          <w:rPr>
            <w:sz w:val="20"/>
            <w:szCs w:val="20"/>
          </w:rPr>
          <w:fldChar w:fldCharType="end"/>
        </w:r>
      </w:sdtContent>
    </w:sdt>
    <w:r w:rsidR="0000427E" w:rsidRPr="00D45254">
      <w:rPr>
        <w:sz w:val="20"/>
        <w:szCs w:val="20"/>
      </w:rPr>
      <w:t xml:space="preserve"> </w:t>
    </w:r>
    <w:r w:rsidR="0000427E" w:rsidRPr="00847C05">
      <w:rPr>
        <w:sz w:val="20"/>
        <w:szCs w:val="20"/>
      </w:rPr>
      <w:t xml:space="preserve">von </w:t>
    </w:r>
    <w:r w:rsidR="0000427E" w:rsidRPr="00847C05">
      <w:rPr>
        <w:sz w:val="20"/>
        <w:szCs w:val="20"/>
      </w:rPr>
      <w:fldChar w:fldCharType="begin"/>
    </w:r>
    <w:r w:rsidR="0000427E" w:rsidRPr="00847C05">
      <w:rPr>
        <w:sz w:val="20"/>
        <w:szCs w:val="20"/>
      </w:rPr>
      <w:instrText>NUMPAGES   \* MERGEFORMAT</w:instrText>
    </w:r>
    <w:r w:rsidR="0000427E" w:rsidRPr="00847C05">
      <w:rPr>
        <w:sz w:val="20"/>
        <w:szCs w:val="20"/>
      </w:rPr>
      <w:fldChar w:fldCharType="separate"/>
    </w:r>
    <w:r w:rsidR="0000427E">
      <w:rPr>
        <w:sz w:val="20"/>
        <w:szCs w:val="20"/>
      </w:rPr>
      <w:t>18</w:t>
    </w:r>
    <w:r w:rsidR="0000427E" w:rsidRPr="00847C05">
      <w:rPr>
        <w:sz w:val="20"/>
        <w:szCs w:val="20"/>
      </w:rPr>
      <w:fldChar w:fldCharType="end"/>
    </w:r>
    <w:r w:rsidR="0000427E" w:rsidRPr="00847C05">
      <w:rPr>
        <w:sz w:val="20"/>
        <w:szCs w:val="20"/>
      </w:rPr>
      <w:tab/>
    </w:r>
    <w:r w:rsidR="0000427E" w:rsidRPr="00847C05">
      <w:rPr>
        <w:sz w:val="20"/>
        <w:szCs w:val="20"/>
      </w:rPr>
      <w:tab/>
      <w:t>Autoren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640D" w14:textId="23BFBC93" w:rsidR="0000427E" w:rsidRPr="00B61B85" w:rsidRDefault="0000427E" w:rsidP="00B36936">
    <w:pPr>
      <w:pStyle w:val="Fuzeile"/>
      <w:pBdr>
        <w:top w:val="single" w:sz="4" w:space="1" w:color="C00000"/>
      </w:pBdr>
      <w:tabs>
        <w:tab w:val="clear" w:pos="9072"/>
        <w:tab w:val="right" w:pos="9638"/>
      </w:tabs>
      <w:jc w:val="left"/>
      <w:rPr>
        <w:sz w:val="20"/>
        <w:szCs w:val="18"/>
      </w:rPr>
    </w:pPr>
    <w:r w:rsidRPr="00B61B85">
      <w:rPr>
        <w:sz w:val="20"/>
        <w:szCs w:val="18"/>
      </w:rPr>
      <w:tab/>
    </w:r>
    <w:r w:rsidRPr="00B61B85">
      <w:rPr>
        <w:sz w:val="20"/>
        <w:szCs w:val="18"/>
      </w:rPr>
      <w:tab/>
    </w:r>
    <w:sdt>
      <w:sdtPr>
        <w:rPr>
          <w:sz w:val="20"/>
          <w:szCs w:val="18"/>
        </w:rPr>
        <w:id w:val="-1606023213"/>
        <w:docPartObj>
          <w:docPartGallery w:val="Page Numbers (Bottom of Page)"/>
          <w:docPartUnique/>
        </w:docPartObj>
      </w:sdtPr>
      <w:sdtContent>
        <w:r w:rsidRPr="00B61B85">
          <w:rPr>
            <w:sz w:val="20"/>
            <w:szCs w:val="18"/>
          </w:rPr>
          <w:fldChar w:fldCharType="begin"/>
        </w:r>
        <w:r w:rsidRPr="00B61B85">
          <w:rPr>
            <w:sz w:val="20"/>
            <w:szCs w:val="18"/>
          </w:rPr>
          <w:instrText>PAGE   \* MERGEFORMAT</w:instrText>
        </w:r>
        <w:r w:rsidRPr="00B61B85">
          <w:rPr>
            <w:sz w:val="20"/>
            <w:szCs w:val="18"/>
          </w:rPr>
          <w:fldChar w:fldCharType="separate"/>
        </w:r>
        <w:r w:rsidRPr="00B61B85">
          <w:rPr>
            <w:sz w:val="20"/>
            <w:szCs w:val="18"/>
            <w:lang w:val="de-DE"/>
          </w:rPr>
          <w:t>2</w:t>
        </w:r>
        <w:r w:rsidRPr="00B61B85">
          <w:rPr>
            <w:sz w:val="20"/>
            <w:szCs w:val="18"/>
          </w:rPr>
          <w:fldChar w:fldCharType="end"/>
        </w:r>
        <w:r w:rsidRPr="00B61B85">
          <w:rPr>
            <w:sz w:val="20"/>
            <w:szCs w:val="18"/>
          </w:rPr>
          <w:t xml:space="preserve"> von </w:t>
        </w:r>
        <w:r>
          <w:rPr>
            <w:sz w:val="20"/>
            <w:szCs w:val="18"/>
          </w:rPr>
          <w:fldChar w:fldCharType="begin"/>
        </w:r>
        <w:r>
          <w:rPr>
            <w:sz w:val="20"/>
            <w:szCs w:val="18"/>
          </w:rPr>
          <w:instrText xml:space="preserve"> SECTIONPAGES   \* MERGEFORMAT </w:instrText>
        </w:r>
        <w:r>
          <w:rPr>
            <w:sz w:val="20"/>
            <w:szCs w:val="18"/>
          </w:rPr>
          <w:fldChar w:fldCharType="separate"/>
        </w:r>
        <w:r w:rsidR="006C162F">
          <w:rPr>
            <w:noProof/>
            <w:sz w:val="20"/>
            <w:szCs w:val="18"/>
          </w:rPr>
          <w:t>52</w:t>
        </w:r>
        <w:r>
          <w:rPr>
            <w:sz w:val="20"/>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A21D" w14:textId="77777777" w:rsidR="009E5552" w:rsidRDefault="009E5552" w:rsidP="000D248F">
      <w:pPr>
        <w:spacing w:after="0" w:line="240" w:lineRule="auto"/>
      </w:pPr>
      <w:r>
        <w:separator/>
      </w:r>
    </w:p>
  </w:footnote>
  <w:footnote w:type="continuationSeparator" w:id="0">
    <w:p w14:paraId="2442E6DB" w14:textId="77777777" w:rsidR="009E5552" w:rsidRDefault="009E5552" w:rsidP="000D2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CC59" w14:textId="77777777" w:rsidR="0000427E" w:rsidRPr="00D50257" w:rsidRDefault="0000427E" w:rsidP="009B4F2A">
    <w:pPr>
      <w:spacing w:before="120" w:after="0"/>
      <w:rPr>
        <w:noProof/>
        <w:sz w:val="18"/>
        <w:szCs w:val="16"/>
        <w:lang w:val="en-US"/>
      </w:rPr>
    </w:pPr>
    <w:r w:rsidRPr="003C2BF8">
      <w:rPr>
        <w:noProof/>
        <w:sz w:val="20"/>
        <w:szCs w:val="11"/>
      </w:rPr>
      <w:drawing>
        <wp:anchor distT="0" distB="0" distL="114300" distR="114300" simplePos="0" relativeHeight="251667456" behindDoc="0" locked="0" layoutInCell="1" allowOverlap="1" wp14:anchorId="4BD933AD" wp14:editId="66A05840">
          <wp:simplePos x="0" y="0"/>
          <wp:positionH relativeFrom="page">
            <wp:posOffset>5364480</wp:posOffset>
          </wp:positionH>
          <wp:positionV relativeFrom="page">
            <wp:posOffset>504190</wp:posOffset>
          </wp:positionV>
          <wp:extent cx="1130400" cy="684000"/>
          <wp:effectExtent l="0" t="0" r="0" b="1905"/>
          <wp:wrapSquare wrapText="bothSides"/>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1130400" cy="684000"/>
                  </a:xfrm>
                  <a:prstGeom prst="rect">
                    <a:avLst/>
                  </a:prstGeom>
                </pic:spPr>
              </pic:pic>
            </a:graphicData>
          </a:graphic>
          <wp14:sizeRelH relativeFrom="margin">
            <wp14:pctWidth>0</wp14:pctWidth>
          </wp14:sizeRelH>
          <wp14:sizeRelV relativeFrom="margin">
            <wp14:pctHeight>0</wp14:pctHeight>
          </wp14:sizeRelV>
        </wp:anchor>
      </w:drawing>
    </w:r>
    <w:r w:rsidRPr="00D50257">
      <w:rPr>
        <w:noProof/>
        <w:sz w:val="20"/>
        <w:szCs w:val="18"/>
        <w:lang w:val="en-US"/>
      </w:rPr>
      <w:t xml:space="preserve">Minecraft – A C# API for Minecraft </w:t>
    </w:r>
  </w:p>
  <w:p w14:paraId="34CB21FD" w14:textId="77777777" w:rsidR="0000427E" w:rsidRPr="003C2BF8" w:rsidRDefault="0000427E" w:rsidP="00AA242E">
    <w:pPr>
      <w:pBdr>
        <w:bottom w:val="single" w:sz="4" w:space="2" w:color="C00000"/>
      </w:pBdr>
      <w:spacing w:after="0"/>
      <w:rPr>
        <w:szCs w:val="20"/>
      </w:rPr>
    </w:pPr>
    <w:r w:rsidRPr="003C2BF8">
      <w:rPr>
        <w:sz w:val="20"/>
        <w:szCs w:val="18"/>
      </w:rPr>
      <w:fldChar w:fldCharType="begin"/>
    </w:r>
    <w:r w:rsidRPr="003C2BF8">
      <w:rPr>
        <w:sz w:val="20"/>
        <w:szCs w:val="18"/>
      </w:rPr>
      <w:instrText xml:space="preserve"> STYLEREF  "Überschrift 1"  \* MERGEFORMAT </w:instrText>
    </w:r>
    <w:r w:rsidRPr="003C2BF8">
      <w:rPr>
        <w:sz w:val="20"/>
        <w:szCs w:val="18"/>
      </w:rPr>
      <w:fldChar w:fldCharType="separate"/>
    </w:r>
    <w:r>
      <w:rPr>
        <w:noProof/>
        <w:sz w:val="20"/>
        <w:szCs w:val="18"/>
      </w:rPr>
      <w:t>Inhaltsverzeichnis</w:t>
    </w:r>
    <w:r w:rsidRPr="003C2BF8">
      <w:rPr>
        <w:noProof/>
        <w:sz w:val="20"/>
        <w:szCs w:val="18"/>
      </w:rPr>
      <w:fldChar w:fldCharType="end"/>
    </w:r>
  </w:p>
  <w:p w14:paraId="6FE3AE77" w14:textId="77777777" w:rsidR="0000427E" w:rsidRPr="002C51E8" w:rsidRDefault="0000427E" w:rsidP="009624DE">
    <w:pP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B674" w14:textId="3FECF475" w:rsidR="0000427E" w:rsidRPr="002F360A" w:rsidRDefault="0000427E" w:rsidP="00E40033">
    <w:pPr>
      <w:spacing w:before="120" w:after="0"/>
      <w:rPr>
        <w:noProof/>
        <w:sz w:val="20"/>
        <w:szCs w:val="18"/>
      </w:rPr>
    </w:pPr>
    <w:r w:rsidRPr="003C2BF8">
      <w:rPr>
        <w:noProof/>
        <w:sz w:val="20"/>
        <w:szCs w:val="11"/>
      </w:rPr>
      <w:drawing>
        <wp:anchor distT="0" distB="0" distL="114300" distR="114300" simplePos="0" relativeHeight="251673600" behindDoc="0" locked="0" layoutInCell="1" allowOverlap="1" wp14:anchorId="30667860" wp14:editId="6624CEA5">
          <wp:simplePos x="0" y="0"/>
          <wp:positionH relativeFrom="page">
            <wp:posOffset>5724525</wp:posOffset>
          </wp:positionH>
          <wp:positionV relativeFrom="page">
            <wp:posOffset>504190</wp:posOffset>
          </wp:positionV>
          <wp:extent cx="1130400" cy="684000"/>
          <wp:effectExtent l="0" t="0" r="0" b="1905"/>
          <wp:wrapSquare wrapText="bothSides"/>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1130400" cy="684000"/>
                  </a:xfrm>
                  <a:prstGeom prst="rect">
                    <a:avLst/>
                  </a:prstGeom>
                </pic:spPr>
              </pic:pic>
            </a:graphicData>
          </a:graphic>
          <wp14:sizeRelH relativeFrom="margin">
            <wp14:pctWidth>0</wp14:pctWidth>
          </wp14:sizeRelH>
          <wp14:sizeRelV relativeFrom="margin">
            <wp14:pctHeight>0</wp14:pctHeight>
          </wp14:sizeRelV>
        </wp:anchor>
      </w:drawing>
    </w:r>
    <w:r w:rsidRPr="00ED576F">
      <w:rPr>
        <w:sz w:val="20"/>
        <w:szCs w:val="18"/>
      </w:rPr>
      <w:fldChar w:fldCharType="begin"/>
    </w:r>
    <w:r w:rsidRPr="00ED576F">
      <w:rPr>
        <w:sz w:val="20"/>
        <w:szCs w:val="18"/>
      </w:rPr>
      <w:instrText xml:space="preserve"> STYLEREF  "</w:instrText>
    </w:r>
    <w:r>
      <w:rPr>
        <w:sz w:val="20"/>
        <w:szCs w:val="18"/>
      </w:rPr>
      <w:instrText>Titel</w:instrText>
    </w:r>
    <w:r w:rsidRPr="00ED576F">
      <w:rPr>
        <w:sz w:val="20"/>
        <w:szCs w:val="18"/>
      </w:rPr>
      <w:instrText xml:space="preserve">" </w:instrText>
    </w:r>
    <w:r w:rsidRPr="00ED576F">
      <w:rPr>
        <w:sz w:val="20"/>
        <w:szCs w:val="18"/>
      </w:rPr>
      <w:fldChar w:fldCharType="separate"/>
    </w:r>
    <w:r w:rsidR="006C162F">
      <w:rPr>
        <w:b/>
        <w:bCs/>
        <w:noProof/>
        <w:sz w:val="20"/>
        <w:szCs w:val="18"/>
        <w:lang w:val="de-DE"/>
      </w:rPr>
      <w:t>Fehler! Kein Text mit angegebener Formatvorlage im Dokument.</w:t>
    </w:r>
    <w:r w:rsidRPr="00ED576F">
      <w:rPr>
        <w:noProof/>
        <w:sz w:val="20"/>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FBC"/>
    <w:multiLevelType w:val="multilevel"/>
    <w:tmpl w:val="D250D4DE"/>
    <w:lvl w:ilvl="0">
      <w:start w:val="1"/>
      <w:numFmt w:val="upperRoman"/>
      <w:pStyle w:val="berschrift1"/>
      <w:lvlText w:val="%1."/>
      <w:lvlJc w:val="righ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CB93BEF"/>
    <w:multiLevelType w:val="multilevel"/>
    <w:tmpl w:val="88AA7B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8C1009"/>
    <w:multiLevelType w:val="hybridMultilevel"/>
    <w:tmpl w:val="CC545B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29813B4"/>
    <w:multiLevelType w:val="hybridMultilevel"/>
    <w:tmpl w:val="3C0C12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9241FEA"/>
    <w:multiLevelType w:val="hybridMultilevel"/>
    <w:tmpl w:val="2F52B47E"/>
    <w:lvl w:ilvl="0" w:tplc="0C07000B">
      <w:start w:val="1"/>
      <w:numFmt w:val="bullet"/>
      <w:lvlText w:val=""/>
      <w:lvlJc w:val="left"/>
      <w:pPr>
        <w:ind w:left="720" w:hanging="360"/>
      </w:pPr>
      <w:rPr>
        <w:rFonts w:ascii="Wingdings" w:hAnsi="Wingding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250E30D5"/>
    <w:multiLevelType w:val="hybridMultilevel"/>
    <w:tmpl w:val="3D02DF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63201D0"/>
    <w:multiLevelType w:val="hybridMultilevel"/>
    <w:tmpl w:val="9478339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85C03F4"/>
    <w:multiLevelType w:val="hybridMultilevel"/>
    <w:tmpl w:val="F39A24FA"/>
    <w:lvl w:ilvl="0" w:tplc="69B0124A">
      <w:start w:val="19"/>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AAB0CA4"/>
    <w:multiLevelType w:val="hybridMultilevel"/>
    <w:tmpl w:val="59BAC85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3BDF2AF6"/>
    <w:multiLevelType w:val="hybridMultilevel"/>
    <w:tmpl w:val="A7CCD086"/>
    <w:lvl w:ilvl="0" w:tplc="5DAACC86">
      <w:numFmt w:val="bullet"/>
      <w:lvlText w:val=""/>
      <w:lvlJc w:val="left"/>
      <w:pPr>
        <w:ind w:left="720" w:hanging="360"/>
      </w:pPr>
      <w:rPr>
        <w:rFonts w:ascii="Symbol" w:eastAsiaTheme="minorHAnsi" w:hAnsi="Symbol"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CBC46BA"/>
    <w:multiLevelType w:val="hybridMultilevel"/>
    <w:tmpl w:val="18A277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0BF3018"/>
    <w:multiLevelType w:val="hybridMultilevel"/>
    <w:tmpl w:val="A282F83C"/>
    <w:lvl w:ilvl="0" w:tplc="0C070001">
      <w:start w:val="1"/>
      <w:numFmt w:val="bullet"/>
      <w:lvlText w:val=""/>
      <w:lvlJc w:val="left"/>
      <w:pPr>
        <w:ind w:left="2138" w:hanging="360"/>
      </w:pPr>
      <w:rPr>
        <w:rFonts w:ascii="Symbol" w:hAnsi="Symbol" w:hint="default"/>
      </w:rPr>
    </w:lvl>
    <w:lvl w:ilvl="1" w:tplc="0C070003" w:tentative="1">
      <w:start w:val="1"/>
      <w:numFmt w:val="bullet"/>
      <w:lvlText w:val="o"/>
      <w:lvlJc w:val="left"/>
      <w:pPr>
        <w:ind w:left="2858" w:hanging="360"/>
      </w:pPr>
      <w:rPr>
        <w:rFonts w:ascii="Courier New" w:hAnsi="Courier New" w:cs="Courier New" w:hint="default"/>
      </w:rPr>
    </w:lvl>
    <w:lvl w:ilvl="2" w:tplc="0C070005" w:tentative="1">
      <w:start w:val="1"/>
      <w:numFmt w:val="bullet"/>
      <w:lvlText w:val=""/>
      <w:lvlJc w:val="left"/>
      <w:pPr>
        <w:ind w:left="3578" w:hanging="360"/>
      </w:pPr>
      <w:rPr>
        <w:rFonts w:ascii="Wingdings" w:hAnsi="Wingdings" w:hint="default"/>
      </w:rPr>
    </w:lvl>
    <w:lvl w:ilvl="3" w:tplc="0C070001" w:tentative="1">
      <w:start w:val="1"/>
      <w:numFmt w:val="bullet"/>
      <w:lvlText w:val=""/>
      <w:lvlJc w:val="left"/>
      <w:pPr>
        <w:ind w:left="4298" w:hanging="360"/>
      </w:pPr>
      <w:rPr>
        <w:rFonts w:ascii="Symbol" w:hAnsi="Symbol" w:hint="default"/>
      </w:rPr>
    </w:lvl>
    <w:lvl w:ilvl="4" w:tplc="0C070003" w:tentative="1">
      <w:start w:val="1"/>
      <w:numFmt w:val="bullet"/>
      <w:lvlText w:val="o"/>
      <w:lvlJc w:val="left"/>
      <w:pPr>
        <w:ind w:left="5018" w:hanging="360"/>
      </w:pPr>
      <w:rPr>
        <w:rFonts w:ascii="Courier New" w:hAnsi="Courier New" w:cs="Courier New" w:hint="default"/>
      </w:rPr>
    </w:lvl>
    <w:lvl w:ilvl="5" w:tplc="0C070005" w:tentative="1">
      <w:start w:val="1"/>
      <w:numFmt w:val="bullet"/>
      <w:lvlText w:val=""/>
      <w:lvlJc w:val="left"/>
      <w:pPr>
        <w:ind w:left="5738" w:hanging="360"/>
      </w:pPr>
      <w:rPr>
        <w:rFonts w:ascii="Wingdings" w:hAnsi="Wingdings" w:hint="default"/>
      </w:rPr>
    </w:lvl>
    <w:lvl w:ilvl="6" w:tplc="0C070001" w:tentative="1">
      <w:start w:val="1"/>
      <w:numFmt w:val="bullet"/>
      <w:lvlText w:val=""/>
      <w:lvlJc w:val="left"/>
      <w:pPr>
        <w:ind w:left="6458" w:hanging="360"/>
      </w:pPr>
      <w:rPr>
        <w:rFonts w:ascii="Symbol" w:hAnsi="Symbol" w:hint="default"/>
      </w:rPr>
    </w:lvl>
    <w:lvl w:ilvl="7" w:tplc="0C070003" w:tentative="1">
      <w:start w:val="1"/>
      <w:numFmt w:val="bullet"/>
      <w:lvlText w:val="o"/>
      <w:lvlJc w:val="left"/>
      <w:pPr>
        <w:ind w:left="7178" w:hanging="360"/>
      </w:pPr>
      <w:rPr>
        <w:rFonts w:ascii="Courier New" w:hAnsi="Courier New" w:cs="Courier New" w:hint="default"/>
      </w:rPr>
    </w:lvl>
    <w:lvl w:ilvl="8" w:tplc="0C070005" w:tentative="1">
      <w:start w:val="1"/>
      <w:numFmt w:val="bullet"/>
      <w:lvlText w:val=""/>
      <w:lvlJc w:val="left"/>
      <w:pPr>
        <w:ind w:left="7898" w:hanging="360"/>
      </w:pPr>
      <w:rPr>
        <w:rFonts w:ascii="Wingdings" w:hAnsi="Wingdings" w:hint="default"/>
      </w:rPr>
    </w:lvl>
  </w:abstractNum>
  <w:abstractNum w:abstractNumId="12" w15:restartNumberingAfterBreak="0">
    <w:nsid w:val="420D261B"/>
    <w:multiLevelType w:val="hybridMultilevel"/>
    <w:tmpl w:val="1B3C0E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2B71C02"/>
    <w:multiLevelType w:val="hybridMultilevel"/>
    <w:tmpl w:val="77A448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DB42BE9"/>
    <w:multiLevelType w:val="hybridMultilevel"/>
    <w:tmpl w:val="DA881B8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575A6E2D"/>
    <w:multiLevelType w:val="hybridMultilevel"/>
    <w:tmpl w:val="80B4F3F0"/>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5A6A5541"/>
    <w:multiLevelType w:val="hybridMultilevel"/>
    <w:tmpl w:val="ED3A4ACA"/>
    <w:lvl w:ilvl="0" w:tplc="EA50A590">
      <w:numFmt w:val="bullet"/>
      <w:lvlText w:val="-"/>
      <w:lvlJc w:val="left"/>
      <w:pPr>
        <w:ind w:left="720" w:hanging="360"/>
      </w:pPr>
      <w:rPr>
        <w:rFonts w:ascii="Arial" w:eastAsiaTheme="minorHAns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806024C"/>
    <w:multiLevelType w:val="hybridMultilevel"/>
    <w:tmpl w:val="807461A4"/>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368292485">
    <w:abstractNumId w:val="1"/>
  </w:num>
  <w:num w:numId="2" w16cid:durableId="241649483">
    <w:abstractNumId w:val="7"/>
  </w:num>
  <w:num w:numId="3" w16cid:durableId="678822156">
    <w:abstractNumId w:val="0"/>
  </w:num>
  <w:num w:numId="4" w16cid:durableId="542979423">
    <w:abstractNumId w:val="3"/>
  </w:num>
  <w:num w:numId="5" w16cid:durableId="1589386512">
    <w:abstractNumId w:val="6"/>
  </w:num>
  <w:num w:numId="6" w16cid:durableId="2087608221">
    <w:abstractNumId w:val="10"/>
  </w:num>
  <w:num w:numId="7" w16cid:durableId="470370612">
    <w:abstractNumId w:val="13"/>
  </w:num>
  <w:num w:numId="8" w16cid:durableId="321004770">
    <w:abstractNumId w:val="8"/>
  </w:num>
  <w:num w:numId="9" w16cid:durableId="1968272842">
    <w:abstractNumId w:val="2"/>
  </w:num>
  <w:num w:numId="10" w16cid:durableId="617371550">
    <w:abstractNumId w:val="9"/>
  </w:num>
  <w:num w:numId="11" w16cid:durableId="793255239">
    <w:abstractNumId w:val="14"/>
  </w:num>
  <w:num w:numId="12" w16cid:durableId="968391373">
    <w:abstractNumId w:val="15"/>
  </w:num>
  <w:num w:numId="13" w16cid:durableId="1836846406">
    <w:abstractNumId w:val="4"/>
  </w:num>
  <w:num w:numId="14" w16cid:durableId="2089576921">
    <w:abstractNumId w:val="5"/>
  </w:num>
  <w:num w:numId="15" w16cid:durableId="281812476">
    <w:abstractNumId w:val="17"/>
  </w:num>
  <w:num w:numId="16" w16cid:durableId="1076708685">
    <w:abstractNumId w:val="0"/>
  </w:num>
  <w:num w:numId="17" w16cid:durableId="1262177613">
    <w:abstractNumId w:val="0"/>
  </w:num>
  <w:num w:numId="18" w16cid:durableId="1025138905">
    <w:abstractNumId w:val="16"/>
  </w:num>
  <w:num w:numId="19" w16cid:durableId="2146003368">
    <w:abstractNumId w:val="0"/>
  </w:num>
  <w:num w:numId="20" w16cid:durableId="2062708322">
    <w:abstractNumId w:val="11"/>
  </w:num>
  <w:num w:numId="21" w16cid:durableId="2678121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7B"/>
    <w:rsid w:val="0000427E"/>
    <w:rsid w:val="00013481"/>
    <w:rsid w:val="0003004A"/>
    <w:rsid w:val="00042467"/>
    <w:rsid w:val="000440A4"/>
    <w:rsid w:val="0005019D"/>
    <w:rsid w:val="00050A7F"/>
    <w:rsid w:val="0005785B"/>
    <w:rsid w:val="0006730E"/>
    <w:rsid w:val="000678F2"/>
    <w:rsid w:val="00071454"/>
    <w:rsid w:val="00082BD8"/>
    <w:rsid w:val="000B2FF1"/>
    <w:rsid w:val="000D248F"/>
    <w:rsid w:val="000D740B"/>
    <w:rsid w:val="000F061A"/>
    <w:rsid w:val="000F3B29"/>
    <w:rsid w:val="000F46AF"/>
    <w:rsid w:val="000F5AF6"/>
    <w:rsid w:val="001214CD"/>
    <w:rsid w:val="00122778"/>
    <w:rsid w:val="0012288E"/>
    <w:rsid w:val="0012650F"/>
    <w:rsid w:val="00132F64"/>
    <w:rsid w:val="00157977"/>
    <w:rsid w:val="00161047"/>
    <w:rsid w:val="00162788"/>
    <w:rsid w:val="0017186F"/>
    <w:rsid w:val="00186140"/>
    <w:rsid w:val="001A6289"/>
    <w:rsid w:val="001A6D1E"/>
    <w:rsid w:val="001B2253"/>
    <w:rsid w:val="001B4E42"/>
    <w:rsid w:val="001C1257"/>
    <w:rsid w:val="001D28F4"/>
    <w:rsid w:val="001E1190"/>
    <w:rsid w:val="001F5178"/>
    <w:rsid w:val="001F6CB6"/>
    <w:rsid w:val="002062A8"/>
    <w:rsid w:val="00214CFB"/>
    <w:rsid w:val="002269CF"/>
    <w:rsid w:val="00232E90"/>
    <w:rsid w:val="002450C6"/>
    <w:rsid w:val="002474AD"/>
    <w:rsid w:val="00247A9E"/>
    <w:rsid w:val="00265AA9"/>
    <w:rsid w:val="00270F22"/>
    <w:rsid w:val="00271254"/>
    <w:rsid w:val="0028049C"/>
    <w:rsid w:val="00293F7E"/>
    <w:rsid w:val="002A0194"/>
    <w:rsid w:val="002C51E8"/>
    <w:rsid w:val="002E7038"/>
    <w:rsid w:val="002F360A"/>
    <w:rsid w:val="003141CB"/>
    <w:rsid w:val="00321334"/>
    <w:rsid w:val="00327F87"/>
    <w:rsid w:val="003323A9"/>
    <w:rsid w:val="003356E2"/>
    <w:rsid w:val="0033659D"/>
    <w:rsid w:val="00341658"/>
    <w:rsid w:val="00344A90"/>
    <w:rsid w:val="003947E0"/>
    <w:rsid w:val="003C2BF8"/>
    <w:rsid w:val="003C4D63"/>
    <w:rsid w:val="003D30C1"/>
    <w:rsid w:val="003F6715"/>
    <w:rsid w:val="00402E01"/>
    <w:rsid w:val="00403440"/>
    <w:rsid w:val="00405B48"/>
    <w:rsid w:val="00417197"/>
    <w:rsid w:val="00432F58"/>
    <w:rsid w:val="004449B9"/>
    <w:rsid w:val="004553B2"/>
    <w:rsid w:val="004746E3"/>
    <w:rsid w:val="00476FAE"/>
    <w:rsid w:val="004775DA"/>
    <w:rsid w:val="00480617"/>
    <w:rsid w:val="0048154E"/>
    <w:rsid w:val="004923F5"/>
    <w:rsid w:val="00494E3A"/>
    <w:rsid w:val="004C65B1"/>
    <w:rsid w:val="004D25D8"/>
    <w:rsid w:val="004D5066"/>
    <w:rsid w:val="004D7D47"/>
    <w:rsid w:val="004F34E3"/>
    <w:rsid w:val="00504017"/>
    <w:rsid w:val="00540CC1"/>
    <w:rsid w:val="005503E9"/>
    <w:rsid w:val="005534F9"/>
    <w:rsid w:val="005547F5"/>
    <w:rsid w:val="00566FA1"/>
    <w:rsid w:val="00574465"/>
    <w:rsid w:val="00574731"/>
    <w:rsid w:val="005812AE"/>
    <w:rsid w:val="00583AC3"/>
    <w:rsid w:val="005907B7"/>
    <w:rsid w:val="005A7485"/>
    <w:rsid w:val="005B255D"/>
    <w:rsid w:val="005B65BB"/>
    <w:rsid w:val="005C1F10"/>
    <w:rsid w:val="005C34D8"/>
    <w:rsid w:val="005C5EB6"/>
    <w:rsid w:val="005D0D5E"/>
    <w:rsid w:val="005E248B"/>
    <w:rsid w:val="005F7575"/>
    <w:rsid w:val="006054C6"/>
    <w:rsid w:val="00612539"/>
    <w:rsid w:val="00623E45"/>
    <w:rsid w:val="0064402F"/>
    <w:rsid w:val="00647F4F"/>
    <w:rsid w:val="00650101"/>
    <w:rsid w:val="006519D5"/>
    <w:rsid w:val="00670A92"/>
    <w:rsid w:val="006A7D2D"/>
    <w:rsid w:val="006C162F"/>
    <w:rsid w:val="006D0826"/>
    <w:rsid w:val="006D23C8"/>
    <w:rsid w:val="006F24E7"/>
    <w:rsid w:val="006F4956"/>
    <w:rsid w:val="006F5F6E"/>
    <w:rsid w:val="006F76B7"/>
    <w:rsid w:val="007051B1"/>
    <w:rsid w:val="0070654F"/>
    <w:rsid w:val="00711619"/>
    <w:rsid w:val="00716682"/>
    <w:rsid w:val="007176AB"/>
    <w:rsid w:val="0074613E"/>
    <w:rsid w:val="00755D8A"/>
    <w:rsid w:val="0075650F"/>
    <w:rsid w:val="007610E6"/>
    <w:rsid w:val="00761106"/>
    <w:rsid w:val="007679D5"/>
    <w:rsid w:val="00771933"/>
    <w:rsid w:val="00781C94"/>
    <w:rsid w:val="00784D5D"/>
    <w:rsid w:val="00786220"/>
    <w:rsid w:val="00793B4D"/>
    <w:rsid w:val="007945E7"/>
    <w:rsid w:val="0079516E"/>
    <w:rsid w:val="007A6250"/>
    <w:rsid w:val="007B6BB8"/>
    <w:rsid w:val="007B791E"/>
    <w:rsid w:val="007B7AB5"/>
    <w:rsid w:val="007C131E"/>
    <w:rsid w:val="007C19C5"/>
    <w:rsid w:val="007C33D2"/>
    <w:rsid w:val="007C7229"/>
    <w:rsid w:val="007E1165"/>
    <w:rsid w:val="00804F5B"/>
    <w:rsid w:val="00807DE2"/>
    <w:rsid w:val="00812B48"/>
    <w:rsid w:val="00821CA0"/>
    <w:rsid w:val="00823635"/>
    <w:rsid w:val="008258D0"/>
    <w:rsid w:val="00830099"/>
    <w:rsid w:val="00847C05"/>
    <w:rsid w:val="00871B22"/>
    <w:rsid w:val="008730A3"/>
    <w:rsid w:val="0089087C"/>
    <w:rsid w:val="00897FA8"/>
    <w:rsid w:val="008B7B22"/>
    <w:rsid w:val="008C232B"/>
    <w:rsid w:val="008E2D6F"/>
    <w:rsid w:val="008E4E5D"/>
    <w:rsid w:val="0090279D"/>
    <w:rsid w:val="0090624F"/>
    <w:rsid w:val="00917AA6"/>
    <w:rsid w:val="00917EA1"/>
    <w:rsid w:val="00924CEC"/>
    <w:rsid w:val="00925972"/>
    <w:rsid w:val="00925DF2"/>
    <w:rsid w:val="00961826"/>
    <w:rsid w:val="009624DE"/>
    <w:rsid w:val="00966126"/>
    <w:rsid w:val="00966B26"/>
    <w:rsid w:val="00967A36"/>
    <w:rsid w:val="00986013"/>
    <w:rsid w:val="0099292C"/>
    <w:rsid w:val="009B4F2A"/>
    <w:rsid w:val="009D2A8D"/>
    <w:rsid w:val="009E0765"/>
    <w:rsid w:val="009E5552"/>
    <w:rsid w:val="009E712C"/>
    <w:rsid w:val="009F7232"/>
    <w:rsid w:val="00A00405"/>
    <w:rsid w:val="00A20578"/>
    <w:rsid w:val="00A24839"/>
    <w:rsid w:val="00A27D52"/>
    <w:rsid w:val="00A44865"/>
    <w:rsid w:val="00A466F5"/>
    <w:rsid w:val="00A56A54"/>
    <w:rsid w:val="00A71DDD"/>
    <w:rsid w:val="00A723B4"/>
    <w:rsid w:val="00AA1D28"/>
    <w:rsid w:val="00AA242E"/>
    <w:rsid w:val="00AB0F7B"/>
    <w:rsid w:val="00AC26D8"/>
    <w:rsid w:val="00AC6F4B"/>
    <w:rsid w:val="00AD0D93"/>
    <w:rsid w:val="00AD2EC7"/>
    <w:rsid w:val="00AD3994"/>
    <w:rsid w:val="00AD424E"/>
    <w:rsid w:val="00AD541C"/>
    <w:rsid w:val="00AE18A3"/>
    <w:rsid w:val="00B2797C"/>
    <w:rsid w:val="00B35A06"/>
    <w:rsid w:val="00B36936"/>
    <w:rsid w:val="00B5320D"/>
    <w:rsid w:val="00B549B4"/>
    <w:rsid w:val="00B57BAF"/>
    <w:rsid w:val="00B61B85"/>
    <w:rsid w:val="00B76A64"/>
    <w:rsid w:val="00BA2E52"/>
    <w:rsid w:val="00BB2C45"/>
    <w:rsid w:val="00BB4CAD"/>
    <w:rsid w:val="00BC51AA"/>
    <w:rsid w:val="00BC6FF0"/>
    <w:rsid w:val="00BD1C12"/>
    <w:rsid w:val="00BE7C51"/>
    <w:rsid w:val="00C07480"/>
    <w:rsid w:val="00C21592"/>
    <w:rsid w:val="00C350C2"/>
    <w:rsid w:val="00C40201"/>
    <w:rsid w:val="00C428F3"/>
    <w:rsid w:val="00C61706"/>
    <w:rsid w:val="00C65CA8"/>
    <w:rsid w:val="00C72CAA"/>
    <w:rsid w:val="00C748F5"/>
    <w:rsid w:val="00C7640D"/>
    <w:rsid w:val="00C86E18"/>
    <w:rsid w:val="00CA6379"/>
    <w:rsid w:val="00CB4DB8"/>
    <w:rsid w:val="00CC3BEB"/>
    <w:rsid w:val="00CF299C"/>
    <w:rsid w:val="00D20DED"/>
    <w:rsid w:val="00D21936"/>
    <w:rsid w:val="00D3079E"/>
    <w:rsid w:val="00D3302E"/>
    <w:rsid w:val="00D45254"/>
    <w:rsid w:val="00D45BC8"/>
    <w:rsid w:val="00D50257"/>
    <w:rsid w:val="00D5076E"/>
    <w:rsid w:val="00D55DA1"/>
    <w:rsid w:val="00D571B9"/>
    <w:rsid w:val="00D574B6"/>
    <w:rsid w:val="00D6098A"/>
    <w:rsid w:val="00D60C2D"/>
    <w:rsid w:val="00D64C23"/>
    <w:rsid w:val="00D77CA6"/>
    <w:rsid w:val="00DA4331"/>
    <w:rsid w:val="00DA5609"/>
    <w:rsid w:val="00DC2070"/>
    <w:rsid w:val="00DC614C"/>
    <w:rsid w:val="00DE5C92"/>
    <w:rsid w:val="00DF4E29"/>
    <w:rsid w:val="00E25975"/>
    <w:rsid w:val="00E30881"/>
    <w:rsid w:val="00E323AD"/>
    <w:rsid w:val="00E32E63"/>
    <w:rsid w:val="00E40033"/>
    <w:rsid w:val="00E56542"/>
    <w:rsid w:val="00E6315F"/>
    <w:rsid w:val="00E64E6D"/>
    <w:rsid w:val="00E734AF"/>
    <w:rsid w:val="00E81175"/>
    <w:rsid w:val="00E864DB"/>
    <w:rsid w:val="00EA5071"/>
    <w:rsid w:val="00EA6523"/>
    <w:rsid w:val="00EC0B51"/>
    <w:rsid w:val="00ED30C2"/>
    <w:rsid w:val="00ED3717"/>
    <w:rsid w:val="00ED576F"/>
    <w:rsid w:val="00F0306D"/>
    <w:rsid w:val="00F14189"/>
    <w:rsid w:val="00F1779F"/>
    <w:rsid w:val="00F25D02"/>
    <w:rsid w:val="00F534CA"/>
    <w:rsid w:val="00F601CB"/>
    <w:rsid w:val="00F65939"/>
    <w:rsid w:val="00F74019"/>
    <w:rsid w:val="00F81A3C"/>
    <w:rsid w:val="00FA7504"/>
    <w:rsid w:val="00FB268A"/>
    <w:rsid w:val="00FB5ABB"/>
    <w:rsid w:val="00FF4271"/>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E9FB3"/>
  <w15:chartTrackingRefBased/>
  <w15:docId w15:val="{EDD0B451-4344-45D5-BD64-59DCDE82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D2A8D"/>
    <w:pPr>
      <w:spacing w:after="200" w:line="300" w:lineRule="auto"/>
      <w:jc w:val="both"/>
    </w:pPr>
    <w:rPr>
      <w:rFonts w:ascii="Arial" w:hAnsi="Arial"/>
    </w:rPr>
  </w:style>
  <w:style w:type="paragraph" w:styleId="berschrift1">
    <w:name w:val="heading 1"/>
    <w:basedOn w:val="Standard"/>
    <w:next w:val="Standard"/>
    <w:link w:val="berschrift1Zchn"/>
    <w:uiPriority w:val="9"/>
    <w:qFormat/>
    <w:rsid w:val="007945E7"/>
    <w:pPr>
      <w:keepNext/>
      <w:keepLines/>
      <w:pageBreakBefore/>
      <w:numPr>
        <w:numId w:val="3"/>
      </w:numPr>
      <w:spacing w:after="240"/>
      <w:outlineLvl w:val="0"/>
    </w:pPr>
    <w:rPr>
      <w:rFonts w:eastAsiaTheme="majorEastAsia" w:cstheme="majorBidi"/>
      <w:sz w:val="32"/>
      <w:szCs w:val="32"/>
    </w:rPr>
  </w:style>
  <w:style w:type="paragraph" w:styleId="berschrift2">
    <w:name w:val="heading 2"/>
    <w:basedOn w:val="Standard"/>
    <w:next w:val="Standard"/>
    <w:link w:val="berschrift2Zchn"/>
    <w:uiPriority w:val="9"/>
    <w:unhideWhenUsed/>
    <w:qFormat/>
    <w:rsid w:val="001B2253"/>
    <w:pPr>
      <w:keepNext/>
      <w:keepLines/>
      <w:numPr>
        <w:ilvl w:val="1"/>
        <w:numId w:val="3"/>
      </w:numPr>
      <w:spacing w:before="360" w:after="160"/>
      <w:outlineLvl w:val="1"/>
    </w:pPr>
    <w:rPr>
      <w:rFonts w:eastAsiaTheme="majorEastAsia" w:cstheme="majorBidi"/>
      <w:sz w:val="28"/>
      <w:szCs w:val="26"/>
    </w:rPr>
  </w:style>
  <w:style w:type="paragraph" w:styleId="berschrift3">
    <w:name w:val="heading 3"/>
    <w:basedOn w:val="Standard"/>
    <w:next w:val="Standard"/>
    <w:link w:val="berschrift3Zchn"/>
    <w:uiPriority w:val="9"/>
    <w:unhideWhenUsed/>
    <w:qFormat/>
    <w:rsid w:val="007945E7"/>
    <w:pPr>
      <w:keepNext/>
      <w:keepLines/>
      <w:numPr>
        <w:ilvl w:val="2"/>
        <w:numId w:val="3"/>
      </w:numPr>
      <w:spacing w:before="40" w:after="60"/>
      <w:outlineLvl w:val="2"/>
    </w:pPr>
    <w:rPr>
      <w:rFonts w:eastAsiaTheme="majorEastAsia" w:cstheme="majorBidi"/>
      <w:sz w:val="24"/>
      <w:szCs w:val="24"/>
    </w:rPr>
  </w:style>
  <w:style w:type="paragraph" w:styleId="berschrift4">
    <w:name w:val="heading 4"/>
    <w:basedOn w:val="Standard"/>
    <w:next w:val="Standard"/>
    <w:link w:val="berschrift4Zchn"/>
    <w:uiPriority w:val="9"/>
    <w:unhideWhenUsed/>
    <w:qFormat/>
    <w:rsid w:val="00804F5B"/>
    <w:pPr>
      <w:keepNext/>
      <w:keepLines/>
      <w:numPr>
        <w:ilvl w:val="3"/>
        <w:numId w:val="3"/>
      </w:numPr>
      <w:spacing w:before="40" w:after="0"/>
      <w:outlineLvl w:val="3"/>
    </w:pPr>
    <w:rPr>
      <w:rFonts w:eastAsiaTheme="majorEastAsia" w:cstheme="majorBidi"/>
      <w:iCs/>
    </w:rPr>
  </w:style>
  <w:style w:type="paragraph" w:styleId="berschrift5">
    <w:name w:val="heading 5"/>
    <w:basedOn w:val="Standard"/>
    <w:next w:val="Standard"/>
    <w:link w:val="berschrift5Zchn"/>
    <w:uiPriority w:val="9"/>
    <w:semiHidden/>
    <w:unhideWhenUsed/>
    <w:qFormat/>
    <w:rsid w:val="00761106"/>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761106"/>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761106"/>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76110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76110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ild">
    <w:name w:val="Bild"/>
    <w:basedOn w:val="Standard"/>
    <w:link w:val="BildZchn"/>
    <w:qFormat/>
    <w:rsid w:val="000F3B29"/>
    <w:pPr>
      <w:suppressAutoHyphens/>
      <w:spacing w:before="120" w:after="120" w:line="240" w:lineRule="auto"/>
      <w:jc w:val="center"/>
    </w:pPr>
    <w:rPr>
      <w:noProof/>
      <w:szCs w:val="24"/>
      <w:lang w:val="en-US"/>
    </w:rPr>
  </w:style>
  <w:style w:type="character" w:customStyle="1" w:styleId="BildZchn">
    <w:name w:val="Bild Zchn"/>
    <w:basedOn w:val="Absatz-Standardschriftart"/>
    <w:link w:val="Bild"/>
    <w:rsid w:val="000F3B29"/>
    <w:rPr>
      <w:rFonts w:ascii="Arial" w:hAnsi="Arial"/>
      <w:noProof/>
      <w:sz w:val="24"/>
      <w:szCs w:val="24"/>
      <w:lang w:val="en-US"/>
    </w:rPr>
  </w:style>
  <w:style w:type="character" w:customStyle="1" w:styleId="SourceCode">
    <w:name w:val="SourceCode"/>
    <w:basedOn w:val="Absatz-Standardschriftart"/>
    <w:uiPriority w:val="1"/>
    <w:qFormat/>
    <w:rsid w:val="00AE18A3"/>
    <w:rPr>
      <w:rFonts w:ascii="Consolas" w:hAnsi="Consolas"/>
      <w:sz w:val="20"/>
    </w:rPr>
  </w:style>
  <w:style w:type="character" w:customStyle="1" w:styleId="berschrift1Zchn">
    <w:name w:val="Überschrift 1 Zchn"/>
    <w:basedOn w:val="Absatz-Standardschriftart"/>
    <w:link w:val="berschrift1"/>
    <w:uiPriority w:val="9"/>
    <w:rsid w:val="007945E7"/>
    <w:rPr>
      <w:rFonts w:ascii="Arial" w:eastAsiaTheme="majorEastAsia" w:hAnsi="Arial" w:cstheme="majorBidi"/>
      <w:sz w:val="32"/>
      <w:szCs w:val="32"/>
    </w:rPr>
  </w:style>
  <w:style w:type="paragraph" w:styleId="Titel">
    <w:name w:val="Title"/>
    <w:basedOn w:val="Standard"/>
    <w:next w:val="Untertitel"/>
    <w:link w:val="TitelZchn"/>
    <w:qFormat/>
    <w:rsid w:val="00540CC1"/>
    <w:pPr>
      <w:jc w:val="center"/>
    </w:pPr>
    <w:rPr>
      <w:rFonts w:cs="Arial"/>
      <w:bCs/>
      <w:sz w:val="72"/>
      <w:szCs w:val="56"/>
    </w:rPr>
  </w:style>
  <w:style w:type="character" w:customStyle="1" w:styleId="TitelZchn">
    <w:name w:val="Titel Zchn"/>
    <w:basedOn w:val="Absatz-Standardschriftart"/>
    <w:link w:val="Titel"/>
    <w:rsid w:val="00540CC1"/>
    <w:rPr>
      <w:rFonts w:ascii="Arial" w:hAnsi="Arial" w:cs="Arial"/>
      <w:bCs/>
      <w:sz w:val="72"/>
      <w:szCs w:val="56"/>
    </w:rPr>
  </w:style>
  <w:style w:type="paragraph" w:styleId="Kopfzeile">
    <w:name w:val="header"/>
    <w:basedOn w:val="Standard"/>
    <w:link w:val="KopfzeileZchn"/>
    <w:uiPriority w:val="99"/>
    <w:rsid w:val="00771933"/>
    <w:pPr>
      <w:tabs>
        <w:tab w:val="center" w:pos="4153"/>
        <w:tab w:val="right" w:pos="8306"/>
      </w:tabs>
      <w:suppressAutoHyphens/>
      <w:autoSpaceDE w:val="0"/>
      <w:spacing w:line="360" w:lineRule="auto"/>
    </w:pPr>
    <w:rPr>
      <w:rFonts w:eastAsia="Times New Roman" w:cs="Times New Roman"/>
      <w:szCs w:val="24"/>
      <w:lang w:eastAsia="ar-SA"/>
    </w:rPr>
  </w:style>
  <w:style w:type="character" w:customStyle="1" w:styleId="KopfzeileZchn">
    <w:name w:val="Kopfzeile Zchn"/>
    <w:basedOn w:val="Absatz-Standardschriftart"/>
    <w:link w:val="Kopfzeile"/>
    <w:uiPriority w:val="99"/>
    <w:rsid w:val="00771933"/>
    <w:rPr>
      <w:rFonts w:ascii="Arial" w:eastAsia="Times New Roman" w:hAnsi="Arial" w:cs="Times New Roman"/>
      <w:sz w:val="24"/>
      <w:szCs w:val="24"/>
      <w:lang w:eastAsia="ar-SA"/>
    </w:rPr>
  </w:style>
  <w:style w:type="paragraph" w:styleId="Untertitel">
    <w:name w:val="Subtitle"/>
    <w:basedOn w:val="Standard"/>
    <w:next w:val="Standard"/>
    <w:link w:val="UntertitelZchn"/>
    <w:uiPriority w:val="11"/>
    <w:qFormat/>
    <w:rsid w:val="00771933"/>
    <w:pPr>
      <w:numPr>
        <w:ilvl w:val="1"/>
      </w:numPr>
    </w:pPr>
    <w:rPr>
      <w:rFonts w:asciiTheme="minorHAnsi" w:eastAsiaTheme="minorEastAsia" w:hAnsiTheme="minorHAnsi"/>
      <w:color w:val="5A5A5A" w:themeColor="text1" w:themeTint="A5"/>
      <w:spacing w:val="15"/>
    </w:rPr>
  </w:style>
  <w:style w:type="character" w:customStyle="1" w:styleId="UntertitelZchn">
    <w:name w:val="Untertitel Zchn"/>
    <w:basedOn w:val="Absatz-Standardschriftart"/>
    <w:link w:val="Untertitel"/>
    <w:uiPriority w:val="11"/>
    <w:rsid w:val="00771933"/>
    <w:rPr>
      <w:rFonts w:eastAsiaTheme="minorEastAsia"/>
      <w:color w:val="5A5A5A" w:themeColor="text1" w:themeTint="A5"/>
      <w:spacing w:val="15"/>
    </w:rPr>
  </w:style>
  <w:style w:type="paragraph" w:styleId="Fuzeile">
    <w:name w:val="footer"/>
    <w:basedOn w:val="Standard"/>
    <w:link w:val="FuzeileZchn"/>
    <w:uiPriority w:val="99"/>
    <w:unhideWhenUsed/>
    <w:rsid w:val="000D248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D248F"/>
    <w:rPr>
      <w:rFonts w:ascii="Avenir Next LT Pro Light" w:hAnsi="Avenir Next LT Pro Light"/>
      <w:sz w:val="24"/>
    </w:rPr>
  </w:style>
  <w:style w:type="character" w:styleId="Platzhaltertext">
    <w:name w:val="Placeholder Text"/>
    <w:basedOn w:val="Absatz-Standardschriftart"/>
    <w:uiPriority w:val="99"/>
    <w:semiHidden/>
    <w:rsid w:val="000D248F"/>
    <w:rPr>
      <w:color w:val="808080"/>
    </w:rPr>
  </w:style>
  <w:style w:type="table" w:styleId="Tabellenraster">
    <w:name w:val="Table Grid"/>
    <w:basedOn w:val="NormaleTabelle"/>
    <w:uiPriority w:val="39"/>
    <w:rsid w:val="00B76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AD541C"/>
    <w:pPr>
      <w:spacing w:after="0"/>
      <w:outlineLvl w:val="9"/>
    </w:pPr>
    <w:rPr>
      <w:lang w:eastAsia="de-AT"/>
    </w:rPr>
  </w:style>
  <w:style w:type="paragraph" w:styleId="Verzeichnis1">
    <w:name w:val="toc 1"/>
    <w:basedOn w:val="Standard"/>
    <w:next w:val="Standard"/>
    <w:autoRedefine/>
    <w:uiPriority w:val="39"/>
    <w:unhideWhenUsed/>
    <w:rsid w:val="0017186F"/>
    <w:pPr>
      <w:tabs>
        <w:tab w:val="left" w:pos="284"/>
        <w:tab w:val="right" w:leader="dot" w:pos="9639"/>
      </w:tabs>
      <w:spacing w:after="100"/>
      <w:ind w:right="-1"/>
    </w:pPr>
  </w:style>
  <w:style w:type="character" w:styleId="Hyperlink">
    <w:name w:val="Hyperlink"/>
    <w:basedOn w:val="Absatz-Standardschriftart"/>
    <w:uiPriority w:val="99"/>
    <w:unhideWhenUsed/>
    <w:rsid w:val="00AD541C"/>
    <w:rPr>
      <w:color w:val="0563C1" w:themeColor="hyperlink"/>
      <w:u w:val="single"/>
    </w:rPr>
  </w:style>
  <w:style w:type="character" w:customStyle="1" w:styleId="berschrift2Zchn">
    <w:name w:val="Überschrift 2 Zchn"/>
    <w:basedOn w:val="Absatz-Standardschriftart"/>
    <w:link w:val="berschrift2"/>
    <w:uiPriority w:val="9"/>
    <w:rsid w:val="001B2253"/>
    <w:rPr>
      <w:rFonts w:ascii="Arial" w:eastAsiaTheme="majorEastAsia" w:hAnsi="Arial" w:cstheme="majorBidi"/>
      <w:sz w:val="28"/>
      <w:szCs w:val="26"/>
    </w:rPr>
  </w:style>
  <w:style w:type="character" w:customStyle="1" w:styleId="berschrift3Zchn">
    <w:name w:val="Überschrift 3 Zchn"/>
    <w:basedOn w:val="Absatz-Standardschriftart"/>
    <w:link w:val="berschrift3"/>
    <w:uiPriority w:val="9"/>
    <w:rsid w:val="007945E7"/>
    <w:rPr>
      <w:rFonts w:ascii="Arial" w:eastAsiaTheme="majorEastAsia" w:hAnsi="Arial" w:cstheme="majorBidi"/>
      <w:sz w:val="24"/>
      <w:szCs w:val="24"/>
    </w:rPr>
  </w:style>
  <w:style w:type="character" w:customStyle="1" w:styleId="berschrift4Zchn">
    <w:name w:val="Überschrift 4 Zchn"/>
    <w:basedOn w:val="Absatz-Standardschriftart"/>
    <w:link w:val="berschrift4"/>
    <w:uiPriority w:val="9"/>
    <w:rsid w:val="00804F5B"/>
    <w:rPr>
      <w:rFonts w:ascii="Arial" w:eastAsiaTheme="majorEastAsia" w:hAnsi="Arial" w:cstheme="majorBidi"/>
      <w:iCs/>
    </w:rPr>
  </w:style>
  <w:style w:type="character" w:customStyle="1" w:styleId="berschrift5Zchn">
    <w:name w:val="Überschrift 5 Zchn"/>
    <w:basedOn w:val="Absatz-Standardschriftart"/>
    <w:link w:val="berschrift5"/>
    <w:uiPriority w:val="9"/>
    <w:semiHidden/>
    <w:rsid w:val="00761106"/>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761106"/>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761106"/>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76110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761106"/>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C21592"/>
    <w:pPr>
      <w:ind w:left="720"/>
      <w:contextualSpacing/>
    </w:pPr>
  </w:style>
  <w:style w:type="table" w:styleId="Gitternetztabelle1hellAkzent3">
    <w:name w:val="Grid Table 1 Light Accent 3"/>
    <w:basedOn w:val="NormaleTabelle"/>
    <w:uiPriority w:val="46"/>
    <w:rsid w:val="003F671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itternetztabelle1hell">
    <w:name w:val="Grid Table 1 Light"/>
    <w:basedOn w:val="NormaleTabelle"/>
    <w:uiPriority w:val="46"/>
    <w:rsid w:val="003F67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eschriftung">
    <w:name w:val="caption"/>
    <w:basedOn w:val="Standard"/>
    <w:next w:val="Standard"/>
    <w:uiPriority w:val="35"/>
    <w:unhideWhenUsed/>
    <w:qFormat/>
    <w:rsid w:val="0099292C"/>
    <w:pPr>
      <w:spacing w:before="60" w:after="360" w:line="240" w:lineRule="auto"/>
      <w:jc w:val="center"/>
    </w:pPr>
    <w:rPr>
      <w:i/>
      <w:iCs/>
      <w:color w:val="44546A" w:themeColor="text2"/>
      <w:sz w:val="18"/>
      <w:szCs w:val="18"/>
    </w:rPr>
  </w:style>
  <w:style w:type="paragraph" w:styleId="Abbildungsverzeichnis">
    <w:name w:val="table of figures"/>
    <w:basedOn w:val="Standard"/>
    <w:next w:val="Standard"/>
    <w:uiPriority w:val="99"/>
    <w:unhideWhenUsed/>
    <w:rsid w:val="00C7640D"/>
    <w:pPr>
      <w:tabs>
        <w:tab w:val="right" w:leader="dot" w:pos="9061"/>
      </w:tabs>
      <w:spacing w:after="60"/>
    </w:pPr>
    <w:rPr>
      <w:noProof/>
    </w:rPr>
  </w:style>
  <w:style w:type="paragraph" w:styleId="Verzeichnis2">
    <w:name w:val="toc 2"/>
    <w:basedOn w:val="Standard"/>
    <w:next w:val="Standard"/>
    <w:autoRedefine/>
    <w:uiPriority w:val="39"/>
    <w:unhideWhenUsed/>
    <w:rsid w:val="0017186F"/>
    <w:pPr>
      <w:tabs>
        <w:tab w:val="left" w:pos="880"/>
        <w:tab w:val="right" w:leader="dot" w:pos="9638"/>
      </w:tabs>
      <w:spacing w:after="100"/>
      <w:ind w:left="240"/>
    </w:pPr>
  </w:style>
  <w:style w:type="character" w:customStyle="1" w:styleId="SourceInline">
    <w:name w:val="Source Inline"/>
    <w:basedOn w:val="Absatz-Standardschriftart"/>
    <w:uiPriority w:val="1"/>
    <w:qFormat/>
    <w:rsid w:val="00FA7504"/>
    <w:rPr>
      <w:rFonts w:ascii="Consolas" w:hAnsi="Consolas"/>
      <w:sz w:val="22"/>
    </w:rPr>
  </w:style>
  <w:style w:type="paragraph" w:customStyle="1" w:styleId="SourceCodeBlock">
    <w:name w:val="Source Code Block"/>
    <w:basedOn w:val="Standard"/>
    <w:link w:val="SourceCodeBlockZchn"/>
    <w:qFormat/>
    <w:rsid w:val="009B4F2A"/>
    <w:pPr>
      <w:pBdr>
        <w:top w:val="single" w:sz="4" w:space="5" w:color="auto"/>
        <w:left w:val="single" w:sz="4" w:space="5" w:color="auto"/>
        <w:bottom w:val="single" w:sz="4" w:space="5" w:color="auto"/>
        <w:right w:val="single" w:sz="4" w:space="5" w:color="auto"/>
      </w:pBdr>
      <w:spacing w:after="0" w:line="240" w:lineRule="auto"/>
      <w:ind w:left="142" w:right="142"/>
      <w:jc w:val="left"/>
    </w:pPr>
    <w:rPr>
      <w:rFonts w:ascii="Consolas" w:hAnsi="Consolas"/>
      <w:sz w:val="20"/>
    </w:rPr>
  </w:style>
  <w:style w:type="paragraph" w:styleId="Literaturverzeichnis">
    <w:name w:val="Bibliography"/>
    <w:basedOn w:val="Standard"/>
    <w:next w:val="Standard"/>
    <w:uiPriority w:val="37"/>
    <w:unhideWhenUsed/>
    <w:rsid w:val="00574731"/>
    <w:pPr>
      <w:jc w:val="left"/>
    </w:pPr>
  </w:style>
  <w:style w:type="character" w:customStyle="1" w:styleId="SourceCodeBlockZchn">
    <w:name w:val="Source Code Block Zchn"/>
    <w:basedOn w:val="Absatz-Standardschriftart"/>
    <w:link w:val="SourceCodeBlock"/>
    <w:rsid w:val="009B4F2A"/>
    <w:rPr>
      <w:rFonts w:ascii="Consolas" w:hAnsi="Consolas"/>
      <w:sz w:val="20"/>
    </w:rPr>
  </w:style>
  <w:style w:type="paragraph" w:styleId="Verzeichnis3">
    <w:name w:val="toc 3"/>
    <w:basedOn w:val="Standard"/>
    <w:next w:val="Standard"/>
    <w:autoRedefine/>
    <w:uiPriority w:val="39"/>
    <w:unhideWhenUsed/>
    <w:rsid w:val="0017186F"/>
    <w:pPr>
      <w:tabs>
        <w:tab w:val="left" w:pos="1320"/>
        <w:tab w:val="right" w:leader="dot" w:pos="9638"/>
      </w:tabs>
      <w:spacing w:after="100"/>
      <w:ind w:left="480"/>
    </w:pPr>
  </w:style>
  <w:style w:type="paragraph" w:styleId="Funotentext">
    <w:name w:val="footnote text"/>
    <w:basedOn w:val="Standard"/>
    <w:link w:val="FunotentextZchn"/>
    <w:uiPriority w:val="99"/>
    <w:semiHidden/>
    <w:unhideWhenUsed/>
    <w:rsid w:val="00B549B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549B4"/>
    <w:rPr>
      <w:rFonts w:ascii="Segoe UI Semilight" w:hAnsi="Segoe UI Semilight"/>
      <w:sz w:val="20"/>
      <w:szCs w:val="20"/>
    </w:rPr>
  </w:style>
  <w:style w:type="character" w:styleId="Funotenzeichen">
    <w:name w:val="footnote reference"/>
    <w:basedOn w:val="Absatz-Standardschriftart"/>
    <w:uiPriority w:val="99"/>
    <w:semiHidden/>
    <w:unhideWhenUsed/>
    <w:rsid w:val="00B549B4"/>
    <w:rPr>
      <w:vertAlign w:val="superscript"/>
    </w:rPr>
  </w:style>
  <w:style w:type="paragraph" w:styleId="Zitat">
    <w:name w:val="Quote"/>
    <w:basedOn w:val="Standard"/>
    <w:next w:val="Standard"/>
    <w:link w:val="ZitatZchn"/>
    <w:autoRedefine/>
    <w:uiPriority w:val="29"/>
    <w:qFormat/>
    <w:rsid w:val="007E1165"/>
    <w:pPr>
      <w:spacing w:before="200"/>
      <w:ind w:left="567" w:right="284"/>
      <w:jc w:val="left"/>
    </w:pPr>
    <w:rPr>
      <w:i/>
      <w:iCs/>
      <w:color w:val="404040" w:themeColor="text1" w:themeTint="BF"/>
      <w:sz w:val="20"/>
    </w:rPr>
  </w:style>
  <w:style w:type="character" w:customStyle="1" w:styleId="ZitatZchn">
    <w:name w:val="Zitat Zchn"/>
    <w:basedOn w:val="Absatz-Standardschriftart"/>
    <w:link w:val="Zitat"/>
    <w:uiPriority w:val="29"/>
    <w:rsid w:val="007E1165"/>
    <w:rPr>
      <w:rFonts w:ascii="Arial" w:hAnsi="Arial"/>
      <w:i/>
      <w:iCs/>
      <w:color w:val="404040" w:themeColor="text1" w:themeTint="BF"/>
      <w:sz w:val="20"/>
    </w:rPr>
  </w:style>
  <w:style w:type="paragraph" w:customStyle="1" w:styleId="AusgearbeitetVon">
    <w:name w:val="AusgearbeitetVon"/>
    <w:basedOn w:val="Standard"/>
    <w:next w:val="Standard"/>
    <w:link w:val="AusgearbeitetVonZchn"/>
    <w:qFormat/>
    <w:rsid w:val="006F24E7"/>
    <w:pPr>
      <w:spacing w:after="240"/>
    </w:pPr>
    <w:rPr>
      <w:i/>
      <w:iCs/>
      <w:sz w:val="18"/>
      <w:szCs w:val="18"/>
    </w:rPr>
  </w:style>
  <w:style w:type="character" w:customStyle="1" w:styleId="AusgearbeitetVonZchn">
    <w:name w:val="AusgearbeitetVon Zchn"/>
    <w:basedOn w:val="Absatz-Standardschriftart"/>
    <w:link w:val="AusgearbeitetVon"/>
    <w:rsid w:val="006F24E7"/>
    <w:rPr>
      <w:rFonts w:ascii="Arial" w:hAnsi="Arial"/>
      <w:i/>
      <w:iCs/>
      <w:sz w:val="18"/>
      <w:szCs w:val="18"/>
    </w:rPr>
  </w:style>
  <w:style w:type="character" w:styleId="NichtaufgelsteErwhnung">
    <w:name w:val="Unresolved Mention"/>
    <w:basedOn w:val="Absatz-Standardschriftart"/>
    <w:uiPriority w:val="99"/>
    <w:semiHidden/>
    <w:unhideWhenUsed/>
    <w:rsid w:val="00D574B6"/>
    <w:rPr>
      <w:color w:val="605E5C"/>
      <w:shd w:val="clear" w:color="auto" w:fill="E1DFDD"/>
    </w:rPr>
  </w:style>
  <w:style w:type="character" w:styleId="BesuchterLink">
    <w:name w:val="FollowedHyperlink"/>
    <w:basedOn w:val="Absatz-Standardschriftart"/>
    <w:uiPriority w:val="99"/>
    <w:semiHidden/>
    <w:unhideWhenUsed/>
    <w:rsid w:val="00D574B6"/>
    <w:rPr>
      <w:color w:val="954F72" w:themeColor="followedHyperlink"/>
      <w:u w:val="single"/>
    </w:rPr>
  </w:style>
  <w:style w:type="character" w:styleId="Fett">
    <w:name w:val="Strong"/>
    <w:basedOn w:val="Absatz-Standardschriftart"/>
    <w:uiPriority w:val="22"/>
    <w:qFormat/>
    <w:rsid w:val="00D574B6"/>
    <w:rPr>
      <w:b/>
      <w:bCs/>
    </w:rPr>
  </w:style>
  <w:style w:type="character" w:styleId="Hervorhebung">
    <w:name w:val="Emphasis"/>
    <w:basedOn w:val="Absatz-Standardschriftart"/>
    <w:uiPriority w:val="20"/>
    <w:qFormat/>
    <w:rsid w:val="00D574B6"/>
    <w:rPr>
      <w:i/>
      <w:iCs/>
    </w:rPr>
  </w:style>
  <w:style w:type="paragraph" w:styleId="IntensivesZitat">
    <w:name w:val="Intense Quote"/>
    <w:basedOn w:val="Standard"/>
    <w:next w:val="Standard"/>
    <w:link w:val="IntensivesZitatZchn"/>
    <w:uiPriority w:val="30"/>
    <w:qFormat/>
    <w:rsid w:val="007E116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7E1165"/>
    <w:rPr>
      <w:rFonts w:ascii="Arial" w:hAnsi="Arial"/>
      <w:i/>
      <w:iCs/>
      <w:color w:val="5B9BD5" w:themeColor="accent1"/>
    </w:rPr>
  </w:style>
  <w:style w:type="character" w:styleId="SchwacherVerweis">
    <w:name w:val="Subtle Reference"/>
    <w:basedOn w:val="Absatz-Standardschriftart"/>
    <w:uiPriority w:val="31"/>
    <w:qFormat/>
    <w:rsid w:val="007E1165"/>
    <w:rPr>
      <w:smallCaps/>
      <w:color w:val="5A5A5A" w:themeColor="text1" w:themeTint="A5"/>
    </w:rPr>
  </w:style>
  <w:style w:type="paragraph" w:styleId="Verzeichnis4">
    <w:name w:val="toc 4"/>
    <w:basedOn w:val="Standard"/>
    <w:next w:val="Standard"/>
    <w:autoRedefine/>
    <w:uiPriority w:val="39"/>
    <w:unhideWhenUsed/>
    <w:rsid w:val="006C162F"/>
    <w:pPr>
      <w:spacing w:after="100" w:line="278" w:lineRule="auto"/>
      <w:ind w:left="720"/>
      <w:jc w:val="left"/>
    </w:pPr>
    <w:rPr>
      <w:rFonts w:asciiTheme="minorHAnsi" w:eastAsiaTheme="minorEastAsia" w:hAnsiTheme="minorHAnsi"/>
      <w:kern w:val="2"/>
      <w:sz w:val="24"/>
      <w:szCs w:val="24"/>
      <w:lang w:eastAsia="de-AT"/>
      <w14:ligatures w14:val="standardContextual"/>
    </w:rPr>
  </w:style>
  <w:style w:type="paragraph" w:styleId="Verzeichnis5">
    <w:name w:val="toc 5"/>
    <w:basedOn w:val="Standard"/>
    <w:next w:val="Standard"/>
    <w:autoRedefine/>
    <w:uiPriority w:val="39"/>
    <w:unhideWhenUsed/>
    <w:rsid w:val="006C162F"/>
    <w:pPr>
      <w:spacing w:after="100" w:line="278" w:lineRule="auto"/>
      <w:ind w:left="960"/>
      <w:jc w:val="left"/>
    </w:pPr>
    <w:rPr>
      <w:rFonts w:asciiTheme="minorHAnsi" w:eastAsiaTheme="minorEastAsia" w:hAnsiTheme="minorHAnsi"/>
      <w:kern w:val="2"/>
      <w:sz w:val="24"/>
      <w:szCs w:val="24"/>
      <w:lang w:eastAsia="de-AT"/>
      <w14:ligatures w14:val="standardContextual"/>
    </w:rPr>
  </w:style>
  <w:style w:type="paragraph" w:styleId="Verzeichnis6">
    <w:name w:val="toc 6"/>
    <w:basedOn w:val="Standard"/>
    <w:next w:val="Standard"/>
    <w:autoRedefine/>
    <w:uiPriority w:val="39"/>
    <w:unhideWhenUsed/>
    <w:rsid w:val="006C162F"/>
    <w:pPr>
      <w:spacing w:after="100" w:line="278" w:lineRule="auto"/>
      <w:ind w:left="1200"/>
      <w:jc w:val="left"/>
    </w:pPr>
    <w:rPr>
      <w:rFonts w:asciiTheme="minorHAnsi" w:eastAsiaTheme="minorEastAsia" w:hAnsiTheme="minorHAnsi"/>
      <w:kern w:val="2"/>
      <w:sz w:val="24"/>
      <w:szCs w:val="24"/>
      <w:lang w:eastAsia="de-AT"/>
      <w14:ligatures w14:val="standardContextual"/>
    </w:rPr>
  </w:style>
  <w:style w:type="paragraph" w:styleId="Verzeichnis7">
    <w:name w:val="toc 7"/>
    <w:basedOn w:val="Standard"/>
    <w:next w:val="Standard"/>
    <w:autoRedefine/>
    <w:uiPriority w:val="39"/>
    <w:unhideWhenUsed/>
    <w:rsid w:val="006C162F"/>
    <w:pPr>
      <w:spacing w:after="100" w:line="278" w:lineRule="auto"/>
      <w:ind w:left="1440"/>
      <w:jc w:val="left"/>
    </w:pPr>
    <w:rPr>
      <w:rFonts w:asciiTheme="minorHAnsi" w:eastAsiaTheme="minorEastAsia" w:hAnsiTheme="minorHAnsi"/>
      <w:kern w:val="2"/>
      <w:sz w:val="24"/>
      <w:szCs w:val="24"/>
      <w:lang w:eastAsia="de-AT"/>
      <w14:ligatures w14:val="standardContextual"/>
    </w:rPr>
  </w:style>
  <w:style w:type="paragraph" w:styleId="Verzeichnis8">
    <w:name w:val="toc 8"/>
    <w:basedOn w:val="Standard"/>
    <w:next w:val="Standard"/>
    <w:autoRedefine/>
    <w:uiPriority w:val="39"/>
    <w:unhideWhenUsed/>
    <w:rsid w:val="006C162F"/>
    <w:pPr>
      <w:spacing w:after="100" w:line="278" w:lineRule="auto"/>
      <w:ind w:left="1680"/>
      <w:jc w:val="left"/>
    </w:pPr>
    <w:rPr>
      <w:rFonts w:asciiTheme="minorHAnsi" w:eastAsiaTheme="minorEastAsia" w:hAnsiTheme="minorHAnsi"/>
      <w:kern w:val="2"/>
      <w:sz w:val="24"/>
      <w:szCs w:val="24"/>
      <w:lang w:eastAsia="de-AT"/>
      <w14:ligatures w14:val="standardContextual"/>
    </w:rPr>
  </w:style>
  <w:style w:type="paragraph" w:styleId="Verzeichnis9">
    <w:name w:val="toc 9"/>
    <w:basedOn w:val="Standard"/>
    <w:next w:val="Standard"/>
    <w:autoRedefine/>
    <w:uiPriority w:val="39"/>
    <w:unhideWhenUsed/>
    <w:rsid w:val="006C162F"/>
    <w:pPr>
      <w:spacing w:after="100" w:line="278" w:lineRule="auto"/>
      <w:ind w:left="1920"/>
      <w:jc w:val="left"/>
    </w:pPr>
    <w:rPr>
      <w:rFonts w:asciiTheme="minorHAnsi" w:eastAsiaTheme="minorEastAsia" w:hAnsiTheme="minorHAnsi"/>
      <w:kern w:val="2"/>
      <w:sz w:val="24"/>
      <w:szCs w:val="24"/>
      <w:lang w:eastAsia="de-A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8994">
      <w:bodyDiv w:val="1"/>
      <w:marLeft w:val="0"/>
      <w:marRight w:val="0"/>
      <w:marTop w:val="0"/>
      <w:marBottom w:val="0"/>
      <w:divBdr>
        <w:top w:val="none" w:sz="0" w:space="0" w:color="auto"/>
        <w:left w:val="none" w:sz="0" w:space="0" w:color="auto"/>
        <w:bottom w:val="none" w:sz="0" w:space="0" w:color="auto"/>
        <w:right w:val="none" w:sz="0" w:space="0" w:color="auto"/>
      </w:divBdr>
    </w:div>
    <w:div w:id="33621886">
      <w:bodyDiv w:val="1"/>
      <w:marLeft w:val="0"/>
      <w:marRight w:val="0"/>
      <w:marTop w:val="0"/>
      <w:marBottom w:val="0"/>
      <w:divBdr>
        <w:top w:val="none" w:sz="0" w:space="0" w:color="auto"/>
        <w:left w:val="none" w:sz="0" w:space="0" w:color="auto"/>
        <w:bottom w:val="none" w:sz="0" w:space="0" w:color="auto"/>
        <w:right w:val="none" w:sz="0" w:space="0" w:color="auto"/>
      </w:divBdr>
    </w:div>
    <w:div w:id="51739150">
      <w:bodyDiv w:val="1"/>
      <w:marLeft w:val="0"/>
      <w:marRight w:val="0"/>
      <w:marTop w:val="0"/>
      <w:marBottom w:val="0"/>
      <w:divBdr>
        <w:top w:val="none" w:sz="0" w:space="0" w:color="auto"/>
        <w:left w:val="none" w:sz="0" w:space="0" w:color="auto"/>
        <w:bottom w:val="none" w:sz="0" w:space="0" w:color="auto"/>
        <w:right w:val="none" w:sz="0" w:space="0" w:color="auto"/>
      </w:divBdr>
    </w:div>
    <w:div w:id="82072265">
      <w:bodyDiv w:val="1"/>
      <w:marLeft w:val="0"/>
      <w:marRight w:val="0"/>
      <w:marTop w:val="0"/>
      <w:marBottom w:val="0"/>
      <w:divBdr>
        <w:top w:val="none" w:sz="0" w:space="0" w:color="auto"/>
        <w:left w:val="none" w:sz="0" w:space="0" w:color="auto"/>
        <w:bottom w:val="none" w:sz="0" w:space="0" w:color="auto"/>
        <w:right w:val="none" w:sz="0" w:space="0" w:color="auto"/>
      </w:divBdr>
    </w:div>
    <w:div w:id="103816474">
      <w:bodyDiv w:val="1"/>
      <w:marLeft w:val="0"/>
      <w:marRight w:val="0"/>
      <w:marTop w:val="0"/>
      <w:marBottom w:val="0"/>
      <w:divBdr>
        <w:top w:val="none" w:sz="0" w:space="0" w:color="auto"/>
        <w:left w:val="none" w:sz="0" w:space="0" w:color="auto"/>
        <w:bottom w:val="none" w:sz="0" w:space="0" w:color="auto"/>
        <w:right w:val="none" w:sz="0" w:space="0" w:color="auto"/>
      </w:divBdr>
    </w:div>
    <w:div w:id="117385061">
      <w:bodyDiv w:val="1"/>
      <w:marLeft w:val="0"/>
      <w:marRight w:val="0"/>
      <w:marTop w:val="0"/>
      <w:marBottom w:val="0"/>
      <w:divBdr>
        <w:top w:val="none" w:sz="0" w:space="0" w:color="auto"/>
        <w:left w:val="none" w:sz="0" w:space="0" w:color="auto"/>
        <w:bottom w:val="none" w:sz="0" w:space="0" w:color="auto"/>
        <w:right w:val="none" w:sz="0" w:space="0" w:color="auto"/>
      </w:divBdr>
    </w:div>
    <w:div w:id="147135844">
      <w:bodyDiv w:val="1"/>
      <w:marLeft w:val="0"/>
      <w:marRight w:val="0"/>
      <w:marTop w:val="0"/>
      <w:marBottom w:val="0"/>
      <w:divBdr>
        <w:top w:val="none" w:sz="0" w:space="0" w:color="auto"/>
        <w:left w:val="none" w:sz="0" w:space="0" w:color="auto"/>
        <w:bottom w:val="none" w:sz="0" w:space="0" w:color="auto"/>
        <w:right w:val="none" w:sz="0" w:space="0" w:color="auto"/>
      </w:divBdr>
    </w:div>
    <w:div w:id="176775807">
      <w:bodyDiv w:val="1"/>
      <w:marLeft w:val="0"/>
      <w:marRight w:val="0"/>
      <w:marTop w:val="0"/>
      <w:marBottom w:val="0"/>
      <w:divBdr>
        <w:top w:val="none" w:sz="0" w:space="0" w:color="auto"/>
        <w:left w:val="none" w:sz="0" w:space="0" w:color="auto"/>
        <w:bottom w:val="none" w:sz="0" w:space="0" w:color="auto"/>
        <w:right w:val="none" w:sz="0" w:space="0" w:color="auto"/>
      </w:divBdr>
    </w:div>
    <w:div w:id="181479593">
      <w:bodyDiv w:val="1"/>
      <w:marLeft w:val="0"/>
      <w:marRight w:val="0"/>
      <w:marTop w:val="0"/>
      <w:marBottom w:val="0"/>
      <w:divBdr>
        <w:top w:val="none" w:sz="0" w:space="0" w:color="auto"/>
        <w:left w:val="none" w:sz="0" w:space="0" w:color="auto"/>
        <w:bottom w:val="none" w:sz="0" w:space="0" w:color="auto"/>
        <w:right w:val="none" w:sz="0" w:space="0" w:color="auto"/>
      </w:divBdr>
    </w:div>
    <w:div w:id="209416538">
      <w:bodyDiv w:val="1"/>
      <w:marLeft w:val="0"/>
      <w:marRight w:val="0"/>
      <w:marTop w:val="0"/>
      <w:marBottom w:val="0"/>
      <w:divBdr>
        <w:top w:val="none" w:sz="0" w:space="0" w:color="auto"/>
        <w:left w:val="none" w:sz="0" w:space="0" w:color="auto"/>
        <w:bottom w:val="none" w:sz="0" w:space="0" w:color="auto"/>
        <w:right w:val="none" w:sz="0" w:space="0" w:color="auto"/>
      </w:divBdr>
    </w:div>
    <w:div w:id="310595682">
      <w:bodyDiv w:val="1"/>
      <w:marLeft w:val="0"/>
      <w:marRight w:val="0"/>
      <w:marTop w:val="0"/>
      <w:marBottom w:val="0"/>
      <w:divBdr>
        <w:top w:val="none" w:sz="0" w:space="0" w:color="auto"/>
        <w:left w:val="none" w:sz="0" w:space="0" w:color="auto"/>
        <w:bottom w:val="none" w:sz="0" w:space="0" w:color="auto"/>
        <w:right w:val="none" w:sz="0" w:space="0" w:color="auto"/>
      </w:divBdr>
    </w:div>
    <w:div w:id="325982620">
      <w:bodyDiv w:val="1"/>
      <w:marLeft w:val="0"/>
      <w:marRight w:val="0"/>
      <w:marTop w:val="0"/>
      <w:marBottom w:val="0"/>
      <w:divBdr>
        <w:top w:val="none" w:sz="0" w:space="0" w:color="auto"/>
        <w:left w:val="none" w:sz="0" w:space="0" w:color="auto"/>
        <w:bottom w:val="none" w:sz="0" w:space="0" w:color="auto"/>
        <w:right w:val="none" w:sz="0" w:space="0" w:color="auto"/>
      </w:divBdr>
    </w:div>
    <w:div w:id="341320830">
      <w:bodyDiv w:val="1"/>
      <w:marLeft w:val="0"/>
      <w:marRight w:val="0"/>
      <w:marTop w:val="0"/>
      <w:marBottom w:val="0"/>
      <w:divBdr>
        <w:top w:val="none" w:sz="0" w:space="0" w:color="auto"/>
        <w:left w:val="none" w:sz="0" w:space="0" w:color="auto"/>
        <w:bottom w:val="none" w:sz="0" w:space="0" w:color="auto"/>
        <w:right w:val="none" w:sz="0" w:space="0" w:color="auto"/>
      </w:divBdr>
    </w:div>
    <w:div w:id="343938488">
      <w:bodyDiv w:val="1"/>
      <w:marLeft w:val="0"/>
      <w:marRight w:val="0"/>
      <w:marTop w:val="0"/>
      <w:marBottom w:val="0"/>
      <w:divBdr>
        <w:top w:val="none" w:sz="0" w:space="0" w:color="auto"/>
        <w:left w:val="none" w:sz="0" w:space="0" w:color="auto"/>
        <w:bottom w:val="none" w:sz="0" w:space="0" w:color="auto"/>
        <w:right w:val="none" w:sz="0" w:space="0" w:color="auto"/>
      </w:divBdr>
    </w:div>
    <w:div w:id="350762741">
      <w:bodyDiv w:val="1"/>
      <w:marLeft w:val="0"/>
      <w:marRight w:val="0"/>
      <w:marTop w:val="0"/>
      <w:marBottom w:val="0"/>
      <w:divBdr>
        <w:top w:val="none" w:sz="0" w:space="0" w:color="auto"/>
        <w:left w:val="none" w:sz="0" w:space="0" w:color="auto"/>
        <w:bottom w:val="none" w:sz="0" w:space="0" w:color="auto"/>
        <w:right w:val="none" w:sz="0" w:space="0" w:color="auto"/>
      </w:divBdr>
    </w:div>
    <w:div w:id="359822880">
      <w:bodyDiv w:val="1"/>
      <w:marLeft w:val="0"/>
      <w:marRight w:val="0"/>
      <w:marTop w:val="0"/>
      <w:marBottom w:val="0"/>
      <w:divBdr>
        <w:top w:val="none" w:sz="0" w:space="0" w:color="auto"/>
        <w:left w:val="none" w:sz="0" w:space="0" w:color="auto"/>
        <w:bottom w:val="none" w:sz="0" w:space="0" w:color="auto"/>
        <w:right w:val="none" w:sz="0" w:space="0" w:color="auto"/>
      </w:divBdr>
    </w:div>
    <w:div w:id="423720757">
      <w:bodyDiv w:val="1"/>
      <w:marLeft w:val="0"/>
      <w:marRight w:val="0"/>
      <w:marTop w:val="0"/>
      <w:marBottom w:val="0"/>
      <w:divBdr>
        <w:top w:val="none" w:sz="0" w:space="0" w:color="auto"/>
        <w:left w:val="none" w:sz="0" w:space="0" w:color="auto"/>
        <w:bottom w:val="none" w:sz="0" w:space="0" w:color="auto"/>
        <w:right w:val="none" w:sz="0" w:space="0" w:color="auto"/>
      </w:divBdr>
    </w:div>
    <w:div w:id="430393068">
      <w:bodyDiv w:val="1"/>
      <w:marLeft w:val="0"/>
      <w:marRight w:val="0"/>
      <w:marTop w:val="0"/>
      <w:marBottom w:val="0"/>
      <w:divBdr>
        <w:top w:val="none" w:sz="0" w:space="0" w:color="auto"/>
        <w:left w:val="none" w:sz="0" w:space="0" w:color="auto"/>
        <w:bottom w:val="none" w:sz="0" w:space="0" w:color="auto"/>
        <w:right w:val="none" w:sz="0" w:space="0" w:color="auto"/>
      </w:divBdr>
    </w:div>
    <w:div w:id="493225301">
      <w:bodyDiv w:val="1"/>
      <w:marLeft w:val="0"/>
      <w:marRight w:val="0"/>
      <w:marTop w:val="0"/>
      <w:marBottom w:val="0"/>
      <w:divBdr>
        <w:top w:val="none" w:sz="0" w:space="0" w:color="auto"/>
        <w:left w:val="none" w:sz="0" w:space="0" w:color="auto"/>
        <w:bottom w:val="none" w:sz="0" w:space="0" w:color="auto"/>
        <w:right w:val="none" w:sz="0" w:space="0" w:color="auto"/>
      </w:divBdr>
    </w:div>
    <w:div w:id="503714658">
      <w:bodyDiv w:val="1"/>
      <w:marLeft w:val="0"/>
      <w:marRight w:val="0"/>
      <w:marTop w:val="0"/>
      <w:marBottom w:val="0"/>
      <w:divBdr>
        <w:top w:val="none" w:sz="0" w:space="0" w:color="auto"/>
        <w:left w:val="none" w:sz="0" w:space="0" w:color="auto"/>
        <w:bottom w:val="none" w:sz="0" w:space="0" w:color="auto"/>
        <w:right w:val="none" w:sz="0" w:space="0" w:color="auto"/>
      </w:divBdr>
    </w:div>
    <w:div w:id="532622134">
      <w:bodyDiv w:val="1"/>
      <w:marLeft w:val="0"/>
      <w:marRight w:val="0"/>
      <w:marTop w:val="0"/>
      <w:marBottom w:val="0"/>
      <w:divBdr>
        <w:top w:val="none" w:sz="0" w:space="0" w:color="auto"/>
        <w:left w:val="none" w:sz="0" w:space="0" w:color="auto"/>
        <w:bottom w:val="none" w:sz="0" w:space="0" w:color="auto"/>
        <w:right w:val="none" w:sz="0" w:space="0" w:color="auto"/>
      </w:divBdr>
    </w:div>
    <w:div w:id="627706808">
      <w:bodyDiv w:val="1"/>
      <w:marLeft w:val="0"/>
      <w:marRight w:val="0"/>
      <w:marTop w:val="0"/>
      <w:marBottom w:val="0"/>
      <w:divBdr>
        <w:top w:val="none" w:sz="0" w:space="0" w:color="auto"/>
        <w:left w:val="none" w:sz="0" w:space="0" w:color="auto"/>
        <w:bottom w:val="none" w:sz="0" w:space="0" w:color="auto"/>
        <w:right w:val="none" w:sz="0" w:space="0" w:color="auto"/>
      </w:divBdr>
    </w:div>
    <w:div w:id="660816893">
      <w:bodyDiv w:val="1"/>
      <w:marLeft w:val="0"/>
      <w:marRight w:val="0"/>
      <w:marTop w:val="0"/>
      <w:marBottom w:val="0"/>
      <w:divBdr>
        <w:top w:val="none" w:sz="0" w:space="0" w:color="auto"/>
        <w:left w:val="none" w:sz="0" w:space="0" w:color="auto"/>
        <w:bottom w:val="none" w:sz="0" w:space="0" w:color="auto"/>
        <w:right w:val="none" w:sz="0" w:space="0" w:color="auto"/>
      </w:divBdr>
    </w:div>
    <w:div w:id="665740943">
      <w:bodyDiv w:val="1"/>
      <w:marLeft w:val="0"/>
      <w:marRight w:val="0"/>
      <w:marTop w:val="0"/>
      <w:marBottom w:val="0"/>
      <w:divBdr>
        <w:top w:val="none" w:sz="0" w:space="0" w:color="auto"/>
        <w:left w:val="none" w:sz="0" w:space="0" w:color="auto"/>
        <w:bottom w:val="none" w:sz="0" w:space="0" w:color="auto"/>
        <w:right w:val="none" w:sz="0" w:space="0" w:color="auto"/>
      </w:divBdr>
    </w:div>
    <w:div w:id="696008622">
      <w:bodyDiv w:val="1"/>
      <w:marLeft w:val="0"/>
      <w:marRight w:val="0"/>
      <w:marTop w:val="0"/>
      <w:marBottom w:val="0"/>
      <w:divBdr>
        <w:top w:val="none" w:sz="0" w:space="0" w:color="auto"/>
        <w:left w:val="none" w:sz="0" w:space="0" w:color="auto"/>
        <w:bottom w:val="none" w:sz="0" w:space="0" w:color="auto"/>
        <w:right w:val="none" w:sz="0" w:space="0" w:color="auto"/>
      </w:divBdr>
    </w:div>
    <w:div w:id="696393074">
      <w:bodyDiv w:val="1"/>
      <w:marLeft w:val="0"/>
      <w:marRight w:val="0"/>
      <w:marTop w:val="0"/>
      <w:marBottom w:val="0"/>
      <w:divBdr>
        <w:top w:val="none" w:sz="0" w:space="0" w:color="auto"/>
        <w:left w:val="none" w:sz="0" w:space="0" w:color="auto"/>
        <w:bottom w:val="none" w:sz="0" w:space="0" w:color="auto"/>
        <w:right w:val="none" w:sz="0" w:space="0" w:color="auto"/>
      </w:divBdr>
    </w:div>
    <w:div w:id="718289146">
      <w:bodyDiv w:val="1"/>
      <w:marLeft w:val="0"/>
      <w:marRight w:val="0"/>
      <w:marTop w:val="0"/>
      <w:marBottom w:val="0"/>
      <w:divBdr>
        <w:top w:val="none" w:sz="0" w:space="0" w:color="auto"/>
        <w:left w:val="none" w:sz="0" w:space="0" w:color="auto"/>
        <w:bottom w:val="none" w:sz="0" w:space="0" w:color="auto"/>
        <w:right w:val="none" w:sz="0" w:space="0" w:color="auto"/>
      </w:divBdr>
    </w:div>
    <w:div w:id="825170678">
      <w:bodyDiv w:val="1"/>
      <w:marLeft w:val="0"/>
      <w:marRight w:val="0"/>
      <w:marTop w:val="0"/>
      <w:marBottom w:val="0"/>
      <w:divBdr>
        <w:top w:val="none" w:sz="0" w:space="0" w:color="auto"/>
        <w:left w:val="none" w:sz="0" w:space="0" w:color="auto"/>
        <w:bottom w:val="none" w:sz="0" w:space="0" w:color="auto"/>
        <w:right w:val="none" w:sz="0" w:space="0" w:color="auto"/>
      </w:divBdr>
    </w:div>
    <w:div w:id="846135522">
      <w:bodyDiv w:val="1"/>
      <w:marLeft w:val="0"/>
      <w:marRight w:val="0"/>
      <w:marTop w:val="0"/>
      <w:marBottom w:val="0"/>
      <w:divBdr>
        <w:top w:val="none" w:sz="0" w:space="0" w:color="auto"/>
        <w:left w:val="none" w:sz="0" w:space="0" w:color="auto"/>
        <w:bottom w:val="none" w:sz="0" w:space="0" w:color="auto"/>
        <w:right w:val="none" w:sz="0" w:space="0" w:color="auto"/>
      </w:divBdr>
    </w:div>
    <w:div w:id="878515944">
      <w:bodyDiv w:val="1"/>
      <w:marLeft w:val="0"/>
      <w:marRight w:val="0"/>
      <w:marTop w:val="0"/>
      <w:marBottom w:val="0"/>
      <w:divBdr>
        <w:top w:val="none" w:sz="0" w:space="0" w:color="auto"/>
        <w:left w:val="none" w:sz="0" w:space="0" w:color="auto"/>
        <w:bottom w:val="none" w:sz="0" w:space="0" w:color="auto"/>
        <w:right w:val="none" w:sz="0" w:space="0" w:color="auto"/>
      </w:divBdr>
    </w:div>
    <w:div w:id="886992182">
      <w:bodyDiv w:val="1"/>
      <w:marLeft w:val="0"/>
      <w:marRight w:val="0"/>
      <w:marTop w:val="0"/>
      <w:marBottom w:val="0"/>
      <w:divBdr>
        <w:top w:val="none" w:sz="0" w:space="0" w:color="auto"/>
        <w:left w:val="none" w:sz="0" w:space="0" w:color="auto"/>
        <w:bottom w:val="none" w:sz="0" w:space="0" w:color="auto"/>
        <w:right w:val="none" w:sz="0" w:space="0" w:color="auto"/>
      </w:divBdr>
    </w:div>
    <w:div w:id="917444410">
      <w:bodyDiv w:val="1"/>
      <w:marLeft w:val="0"/>
      <w:marRight w:val="0"/>
      <w:marTop w:val="0"/>
      <w:marBottom w:val="0"/>
      <w:divBdr>
        <w:top w:val="none" w:sz="0" w:space="0" w:color="auto"/>
        <w:left w:val="none" w:sz="0" w:space="0" w:color="auto"/>
        <w:bottom w:val="none" w:sz="0" w:space="0" w:color="auto"/>
        <w:right w:val="none" w:sz="0" w:space="0" w:color="auto"/>
      </w:divBdr>
    </w:div>
    <w:div w:id="919170343">
      <w:bodyDiv w:val="1"/>
      <w:marLeft w:val="0"/>
      <w:marRight w:val="0"/>
      <w:marTop w:val="0"/>
      <w:marBottom w:val="0"/>
      <w:divBdr>
        <w:top w:val="none" w:sz="0" w:space="0" w:color="auto"/>
        <w:left w:val="none" w:sz="0" w:space="0" w:color="auto"/>
        <w:bottom w:val="none" w:sz="0" w:space="0" w:color="auto"/>
        <w:right w:val="none" w:sz="0" w:space="0" w:color="auto"/>
      </w:divBdr>
    </w:div>
    <w:div w:id="965161860">
      <w:bodyDiv w:val="1"/>
      <w:marLeft w:val="0"/>
      <w:marRight w:val="0"/>
      <w:marTop w:val="0"/>
      <w:marBottom w:val="0"/>
      <w:divBdr>
        <w:top w:val="none" w:sz="0" w:space="0" w:color="auto"/>
        <w:left w:val="none" w:sz="0" w:space="0" w:color="auto"/>
        <w:bottom w:val="none" w:sz="0" w:space="0" w:color="auto"/>
        <w:right w:val="none" w:sz="0" w:space="0" w:color="auto"/>
      </w:divBdr>
    </w:div>
    <w:div w:id="972713539">
      <w:bodyDiv w:val="1"/>
      <w:marLeft w:val="0"/>
      <w:marRight w:val="0"/>
      <w:marTop w:val="0"/>
      <w:marBottom w:val="0"/>
      <w:divBdr>
        <w:top w:val="none" w:sz="0" w:space="0" w:color="auto"/>
        <w:left w:val="none" w:sz="0" w:space="0" w:color="auto"/>
        <w:bottom w:val="none" w:sz="0" w:space="0" w:color="auto"/>
        <w:right w:val="none" w:sz="0" w:space="0" w:color="auto"/>
      </w:divBdr>
    </w:div>
    <w:div w:id="978537158">
      <w:bodyDiv w:val="1"/>
      <w:marLeft w:val="0"/>
      <w:marRight w:val="0"/>
      <w:marTop w:val="0"/>
      <w:marBottom w:val="0"/>
      <w:divBdr>
        <w:top w:val="none" w:sz="0" w:space="0" w:color="auto"/>
        <w:left w:val="none" w:sz="0" w:space="0" w:color="auto"/>
        <w:bottom w:val="none" w:sz="0" w:space="0" w:color="auto"/>
        <w:right w:val="none" w:sz="0" w:space="0" w:color="auto"/>
      </w:divBdr>
    </w:div>
    <w:div w:id="985400637">
      <w:bodyDiv w:val="1"/>
      <w:marLeft w:val="0"/>
      <w:marRight w:val="0"/>
      <w:marTop w:val="0"/>
      <w:marBottom w:val="0"/>
      <w:divBdr>
        <w:top w:val="none" w:sz="0" w:space="0" w:color="auto"/>
        <w:left w:val="none" w:sz="0" w:space="0" w:color="auto"/>
        <w:bottom w:val="none" w:sz="0" w:space="0" w:color="auto"/>
        <w:right w:val="none" w:sz="0" w:space="0" w:color="auto"/>
      </w:divBdr>
    </w:div>
    <w:div w:id="1003312294">
      <w:bodyDiv w:val="1"/>
      <w:marLeft w:val="0"/>
      <w:marRight w:val="0"/>
      <w:marTop w:val="0"/>
      <w:marBottom w:val="0"/>
      <w:divBdr>
        <w:top w:val="none" w:sz="0" w:space="0" w:color="auto"/>
        <w:left w:val="none" w:sz="0" w:space="0" w:color="auto"/>
        <w:bottom w:val="none" w:sz="0" w:space="0" w:color="auto"/>
        <w:right w:val="none" w:sz="0" w:space="0" w:color="auto"/>
      </w:divBdr>
    </w:div>
    <w:div w:id="1104883208">
      <w:bodyDiv w:val="1"/>
      <w:marLeft w:val="0"/>
      <w:marRight w:val="0"/>
      <w:marTop w:val="0"/>
      <w:marBottom w:val="0"/>
      <w:divBdr>
        <w:top w:val="none" w:sz="0" w:space="0" w:color="auto"/>
        <w:left w:val="none" w:sz="0" w:space="0" w:color="auto"/>
        <w:bottom w:val="none" w:sz="0" w:space="0" w:color="auto"/>
        <w:right w:val="none" w:sz="0" w:space="0" w:color="auto"/>
      </w:divBdr>
    </w:div>
    <w:div w:id="1129713436">
      <w:bodyDiv w:val="1"/>
      <w:marLeft w:val="0"/>
      <w:marRight w:val="0"/>
      <w:marTop w:val="0"/>
      <w:marBottom w:val="0"/>
      <w:divBdr>
        <w:top w:val="none" w:sz="0" w:space="0" w:color="auto"/>
        <w:left w:val="none" w:sz="0" w:space="0" w:color="auto"/>
        <w:bottom w:val="none" w:sz="0" w:space="0" w:color="auto"/>
        <w:right w:val="none" w:sz="0" w:space="0" w:color="auto"/>
      </w:divBdr>
    </w:div>
    <w:div w:id="1142650143">
      <w:bodyDiv w:val="1"/>
      <w:marLeft w:val="0"/>
      <w:marRight w:val="0"/>
      <w:marTop w:val="0"/>
      <w:marBottom w:val="0"/>
      <w:divBdr>
        <w:top w:val="none" w:sz="0" w:space="0" w:color="auto"/>
        <w:left w:val="none" w:sz="0" w:space="0" w:color="auto"/>
        <w:bottom w:val="none" w:sz="0" w:space="0" w:color="auto"/>
        <w:right w:val="none" w:sz="0" w:space="0" w:color="auto"/>
      </w:divBdr>
    </w:div>
    <w:div w:id="1153718925">
      <w:bodyDiv w:val="1"/>
      <w:marLeft w:val="0"/>
      <w:marRight w:val="0"/>
      <w:marTop w:val="0"/>
      <w:marBottom w:val="0"/>
      <w:divBdr>
        <w:top w:val="none" w:sz="0" w:space="0" w:color="auto"/>
        <w:left w:val="none" w:sz="0" w:space="0" w:color="auto"/>
        <w:bottom w:val="none" w:sz="0" w:space="0" w:color="auto"/>
        <w:right w:val="none" w:sz="0" w:space="0" w:color="auto"/>
      </w:divBdr>
    </w:div>
    <w:div w:id="1163274981">
      <w:bodyDiv w:val="1"/>
      <w:marLeft w:val="0"/>
      <w:marRight w:val="0"/>
      <w:marTop w:val="0"/>
      <w:marBottom w:val="0"/>
      <w:divBdr>
        <w:top w:val="none" w:sz="0" w:space="0" w:color="auto"/>
        <w:left w:val="none" w:sz="0" w:space="0" w:color="auto"/>
        <w:bottom w:val="none" w:sz="0" w:space="0" w:color="auto"/>
        <w:right w:val="none" w:sz="0" w:space="0" w:color="auto"/>
      </w:divBdr>
    </w:div>
    <w:div w:id="1172334777">
      <w:bodyDiv w:val="1"/>
      <w:marLeft w:val="0"/>
      <w:marRight w:val="0"/>
      <w:marTop w:val="0"/>
      <w:marBottom w:val="0"/>
      <w:divBdr>
        <w:top w:val="none" w:sz="0" w:space="0" w:color="auto"/>
        <w:left w:val="none" w:sz="0" w:space="0" w:color="auto"/>
        <w:bottom w:val="none" w:sz="0" w:space="0" w:color="auto"/>
        <w:right w:val="none" w:sz="0" w:space="0" w:color="auto"/>
      </w:divBdr>
    </w:div>
    <w:div w:id="1174301295">
      <w:bodyDiv w:val="1"/>
      <w:marLeft w:val="0"/>
      <w:marRight w:val="0"/>
      <w:marTop w:val="0"/>
      <w:marBottom w:val="0"/>
      <w:divBdr>
        <w:top w:val="none" w:sz="0" w:space="0" w:color="auto"/>
        <w:left w:val="none" w:sz="0" w:space="0" w:color="auto"/>
        <w:bottom w:val="none" w:sz="0" w:space="0" w:color="auto"/>
        <w:right w:val="none" w:sz="0" w:space="0" w:color="auto"/>
      </w:divBdr>
    </w:div>
    <w:div w:id="1246652605">
      <w:bodyDiv w:val="1"/>
      <w:marLeft w:val="0"/>
      <w:marRight w:val="0"/>
      <w:marTop w:val="0"/>
      <w:marBottom w:val="0"/>
      <w:divBdr>
        <w:top w:val="none" w:sz="0" w:space="0" w:color="auto"/>
        <w:left w:val="none" w:sz="0" w:space="0" w:color="auto"/>
        <w:bottom w:val="none" w:sz="0" w:space="0" w:color="auto"/>
        <w:right w:val="none" w:sz="0" w:space="0" w:color="auto"/>
      </w:divBdr>
    </w:div>
    <w:div w:id="1252859393">
      <w:bodyDiv w:val="1"/>
      <w:marLeft w:val="0"/>
      <w:marRight w:val="0"/>
      <w:marTop w:val="0"/>
      <w:marBottom w:val="0"/>
      <w:divBdr>
        <w:top w:val="none" w:sz="0" w:space="0" w:color="auto"/>
        <w:left w:val="none" w:sz="0" w:space="0" w:color="auto"/>
        <w:bottom w:val="none" w:sz="0" w:space="0" w:color="auto"/>
        <w:right w:val="none" w:sz="0" w:space="0" w:color="auto"/>
      </w:divBdr>
    </w:div>
    <w:div w:id="1299068356">
      <w:bodyDiv w:val="1"/>
      <w:marLeft w:val="0"/>
      <w:marRight w:val="0"/>
      <w:marTop w:val="0"/>
      <w:marBottom w:val="0"/>
      <w:divBdr>
        <w:top w:val="none" w:sz="0" w:space="0" w:color="auto"/>
        <w:left w:val="none" w:sz="0" w:space="0" w:color="auto"/>
        <w:bottom w:val="none" w:sz="0" w:space="0" w:color="auto"/>
        <w:right w:val="none" w:sz="0" w:space="0" w:color="auto"/>
      </w:divBdr>
    </w:div>
    <w:div w:id="1310213979">
      <w:bodyDiv w:val="1"/>
      <w:marLeft w:val="0"/>
      <w:marRight w:val="0"/>
      <w:marTop w:val="0"/>
      <w:marBottom w:val="0"/>
      <w:divBdr>
        <w:top w:val="none" w:sz="0" w:space="0" w:color="auto"/>
        <w:left w:val="none" w:sz="0" w:space="0" w:color="auto"/>
        <w:bottom w:val="none" w:sz="0" w:space="0" w:color="auto"/>
        <w:right w:val="none" w:sz="0" w:space="0" w:color="auto"/>
      </w:divBdr>
    </w:div>
    <w:div w:id="1313677540">
      <w:bodyDiv w:val="1"/>
      <w:marLeft w:val="0"/>
      <w:marRight w:val="0"/>
      <w:marTop w:val="0"/>
      <w:marBottom w:val="0"/>
      <w:divBdr>
        <w:top w:val="none" w:sz="0" w:space="0" w:color="auto"/>
        <w:left w:val="none" w:sz="0" w:space="0" w:color="auto"/>
        <w:bottom w:val="none" w:sz="0" w:space="0" w:color="auto"/>
        <w:right w:val="none" w:sz="0" w:space="0" w:color="auto"/>
      </w:divBdr>
    </w:div>
    <w:div w:id="1328554882">
      <w:bodyDiv w:val="1"/>
      <w:marLeft w:val="0"/>
      <w:marRight w:val="0"/>
      <w:marTop w:val="0"/>
      <w:marBottom w:val="0"/>
      <w:divBdr>
        <w:top w:val="none" w:sz="0" w:space="0" w:color="auto"/>
        <w:left w:val="none" w:sz="0" w:space="0" w:color="auto"/>
        <w:bottom w:val="none" w:sz="0" w:space="0" w:color="auto"/>
        <w:right w:val="none" w:sz="0" w:space="0" w:color="auto"/>
      </w:divBdr>
    </w:div>
    <w:div w:id="1329023244">
      <w:bodyDiv w:val="1"/>
      <w:marLeft w:val="0"/>
      <w:marRight w:val="0"/>
      <w:marTop w:val="0"/>
      <w:marBottom w:val="0"/>
      <w:divBdr>
        <w:top w:val="none" w:sz="0" w:space="0" w:color="auto"/>
        <w:left w:val="none" w:sz="0" w:space="0" w:color="auto"/>
        <w:bottom w:val="none" w:sz="0" w:space="0" w:color="auto"/>
        <w:right w:val="none" w:sz="0" w:space="0" w:color="auto"/>
      </w:divBdr>
    </w:div>
    <w:div w:id="1364669498">
      <w:bodyDiv w:val="1"/>
      <w:marLeft w:val="0"/>
      <w:marRight w:val="0"/>
      <w:marTop w:val="0"/>
      <w:marBottom w:val="0"/>
      <w:divBdr>
        <w:top w:val="none" w:sz="0" w:space="0" w:color="auto"/>
        <w:left w:val="none" w:sz="0" w:space="0" w:color="auto"/>
        <w:bottom w:val="none" w:sz="0" w:space="0" w:color="auto"/>
        <w:right w:val="none" w:sz="0" w:space="0" w:color="auto"/>
      </w:divBdr>
    </w:div>
    <w:div w:id="1411195525">
      <w:bodyDiv w:val="1"/>
      <w:marLeft w:val="0"/>
      <w:marRight w:val="0"/>
      <w:marTop w:val="0"/>
      <w:marBottom w:val="0"/>
      <w:divBdr>
        <w:top w:val="none" w:sz="0" w:space="0" w:color="auto"/>
        <w:left w:val="none" w:sz="0" w:space="0" w:color="auto"/>
        <w:bottom w:val="none" w:sz="0" w:space="0" w:color="auto"/>
        <w:right w:val="none" w:sz="0" w:space="0" w:color="auto"/>
      </w:divBdr>
    </w:div>
    <w:div w:id="1418356885">
      <w:bodyDiv w:val="1"/>
      <w:marLeft w:val="0"/>
      <w:marRight w:val="0"/>
      <w:marTop w:val="0"/>
      <w:marBottom w:val="0"/>
      <w:divBdr>
        <w:top w:val="none" w:sz="0" w:space="0" w:color="auto"/>
        <w:left w:val="none" w:sz="0" w:space="0" w:color="auto"/>
        <w:bottom w:val="none" w:sz="0" w:space="0" w:color="auto"/>
        <w:right w:val="none" w:sz="0" w:space="0" w:color="auto"/>
      </w:divBdr>
    </w:div>
    <w:div w:id="1419911533">
      <w:bodyDiv w:val="1"/>
      <w:marLeft w:val="0"/>
      <w:marRight w:val="0"/>
      <w:marTop w:val="0"/>
      <w:marBottom w:val="0"/>
      <w:divBdr>
        <w:top w:val="none" w:sz="0" w:space="0" w:color="auto"/>
        <w:left w:val="none" w:sz="0" w:space="0" w:color="auto"/>
        <w:bottom w:val="none" w:sz="0" w:space="0" w:color="auto"/>
        <w:right w:val="none" w:sz="0" w:space="0" w:color="auto"/>
      </w:divBdr>
    </w:div>
    <w:div w:id="1428692135">
      <w:bodyDiv w:val="1"/>
      <w:marLeft w:val="0"/>
      <w:marRight w:val="0"/>
      <w:marTop w:val="0"/>
      <w:marBottom w:val="0"/>
      <w:divBdr>
        <w:top w:val="none" w:sz="0" w:space="0" w:color="auto"/>
        <w:left w:val="none" w:sz="0" w:space="0" w:color="auto"/>
        <w:bottom w:val="none" w:sz="0" w:space="0" w:color="auto"/>
        <w:right w:val="none" w:sz="0" w:space="0" w:color="auto"/>
      </w:divBdr>
    </w:div>
    <w:div w:id="1459180979">
      <w:bodyDiv w:val="1"/>
      <w:marLeft w:val="0"/>
      <w:marRight w:val="0"/>
      <w:marTop w:val="0"/>
      <w:marBottom w:val="0"/>
      <w:divBdr>
        <w:top w:val="none" w:sz="0" w:space="0" w:color="auto"/>
        <w:left w:val="none" w:sz="0" w:space="0" w:color="auto"/>
        <w:bottom w:val="none" w:sz="0" w:space="0" w:color="auto"/>
        <w:right w:val="none" w:sz="0" w:space="0" w:color="auto"/>
      </w:divBdr>
    </w:div>
    <w:div w:id="1513832373">
      <w:bodyDiv w:val="1"/>
      <w:marLeft w:val="0"/>
      <w:marRight w:val="0"/>
      <w:marTop w:val="0"/>
      <w:marBottom w:val="0"/>
      <w:divBdr>
        <w:top w:val="none" w:sz="0" w:space="0" w:color="auto"/>
        <w:left w:val="none" w:sz="0" w:space="0" w:color="auto"/>
        <w:bottom w:val="none" w:sz="0" w:space="0" w:color="auto"/>
        <w:right w:val="none" w:sz="0" w:space="0" w:color="auto"/>
      </w:divBdr>
    </w:div>
    <w:div w:id="1552695165">
      <w:bodyDiv w:val="1"/>
      <w:marLeft w:val="0"/>
      <w:marRight w:val="0"/>
      <w:marTop w:val="0"/>
      <w:marBottom w:val="0"/>
      <w:divBdr>
        <w:top w:val="none" w:sz="0" w:space="0" w:color="auto"/>
        <w:left w:val="none" w:sz="0" w:space="0" w:color="auto"/>
        <w:bottom w:val="none" w:sz="0" w:space="0" w:color="auto"/>
        <w:right w:val="none" w:sz="0" w:space="0" w:color="auto"/>
      </w:divBdr>
    </w:div>
    <w:div w:id="1592349054">
      <w:bodyDiv w:val="1"/>
      <w:marLeft w:val="0"/>
      <w:marRight w:val="0"/>
      <w:marTop w:val="0"/>
      <w:marBottom w:val="0"/>
      <w:divBdr>
        <w:top w:val="none" w:sz="0" w:space="0" w:color="auto"/>
        <w:left w:val="none" w:sz="0" w:space="0" w:color="auto"/>
        <w:bottom w:val="none" w:sz="0" w:space="0" w:color="auto"/>
        <w:right w:val="none" w:sz="0" w:space="0" w:color="auto"/>
      </w:divBdr>
    </w:div>
    <w:div w:id="1597715877">
      <w:bodyDiv w:val="1"/>
      <w:marLeft w:val="0"/>
      <w:marRight w:val="0"/>
      <w:marTop w:val="0"/>
      <w:marBottom w:val="0"/>
      <w:divBdr>
        <w:top w:val="none" w:sz="0" w:space="0" w:color="auto"/>
        <w:left w:val="none" w:sz="0" w:space="0" w:color="auto"/>
        <w:bottom w:val="none" w:sz="0" w:space="0" w:color="auto"/>
        <w:right w:val="none" w:sz="0" w:space="0" w:color="auto"/>
      </w:divBdr>
    </w:div>
    <w:div w:id="1623027983">
      <w:bodyDiv w:val="1"/>
      <w:marLeft w:val="0"/>
      <w:marRight w:val="0"/>
      <w:marTop w:val="0"/>
      <w:marBottom w:val="0"/>
      <w:divBdr>
        <w:top w:val="none" w:sz="0" w:space="0" w:color="auto"/>
        <w:left w:val="none" w:sz="0" w:space="0" w:color="auto"/>
        <w:bottom w:val="none" w:sz="0" w:space="0" w:color="auto"/>
        <w:right w:val="none" w:sz="0" w:space="0" w:color="auto"/>
      </w:divBdr>
    </w:div>
    <w:div w:id="1667514265">
      <w:bodyDiv w:val="1"/>
      <w:marLeft w:val="0"/>
      <w:marRight w:val="0"/>
      <w:marTop w:val="0"/>
      <w:marBottom w:val="0"/>
      <w:divBdr>
        <w:top w:val="none" w:sz="0" w:space="0" w:color="auto"/>
        <w:left w:val="none" w:sz="0" w:space="0" w:color="auto"/>
        <w:bottom w:val="none" w:sz="0" w:space="0" w:color="auto"/>
        <w:right w:val="none" w:sz="0" w:space="0" w:color="auto"/>
      </w:divBdr>
    </w:div>
    <w:div w:id="1671330532">
      <w:bodyDiv w:val="1"/>
      <w:marLeft w:val="0"/>
      <w:marRight w:val="0"/>
      <w:marTop w:val="0"/>
      <w:marBottom w:val="0"/>
      <w:divBdr>
        <w:top w:val="none" w:sz="0" w:space="0" w:color="auto"/>
        <w:left w:val="none" w:sz="0" w:space="0" w:color="auto"/>
        <w:bottom w:val="none" w:sz="0" w:space="0" w:color="auto"/>
        <w:right w:val="none" w:sz="0" w:space="0" w:color="auto"/>
      </w:divBdr>
    </w:div>
    <w:div w:id="1693140752">
      <w:bodyDiv w:val="1"/>
      <w:marLeft w:val="0"/>
      <w:marRight w:val="0"/>
      <w:marTop w:val="0"/>
      <w:marBottom w:val="0"/>
      <w:divBdr>
        <w:top w:val="none" w:sz="0" w:space="0" w:color="auto"/>
        <w:left w:val="none" w:sz="0" w:space="0" w:color="auto"/>
        <w:bottom w:val="none" w:sz="0" w:space="0" w:color="auto"/>
        <w:right w:val="none" w:sz="0" w:space="0" w:color="auto"/>
      </w:divBdr>
    </w:div>
    <w:div w:id="1697584470">
      <w:bodyDiv w:val="1"/>
      <w:marLeft w:val="0"/>
      <w:marRight w:val="0"/>
      <w:marTop w:val="0"/>
      <w:marBottom w:val="0"/>
      <w:divBdr>
        <w:top w:val="none" w:sz="0" w:space="0" w:color="auto"/>
        <w:left w:val="none" w:sz="0" w:space="0" w:color="auto"/>
        <w:bottom w:val="none" w:sz="0" w:space="0" w:color="auto"/>
        <w:right w:val="none" w:sz="0" w:space="0" w:color="auto"/>
      </w:divBdr>
    </w:div>
    <w:div w:id="1741438832">
      <w:bodyDiv w:val="1"/>
      <w:marLeft w:val="0"/>
      <w:marRight w:val="0"/>
      <w:marTop w:val="0"/>
      <w:marBottom w:val="0"/>
      <w:divBdr>
        <w:top w:val="none" w:sz="0" w:space="0" w:color="auto"/>
        <w:left w:val="none" w:sz="0" w:space="0" w:color="auto"/>
        <w:bottom w:val="none" w:sz="0" w:space="0" w:color="auto"/>
        <w:right w:val="none" w:sz="0" w:space="0" w:color="auto"/>
      </w:divBdr>
    </w:div>
    <w:div w:id="1779644330">
      <w:bodyDiv w:val="1"/>
      <w:marLeft w:val="0"/>
      <w:marRight w:val="0"/>
      <w:marTop w:val="0"/>
      <w:marBottom w:val="0"/>
      <w:divBdr>
        <w:top w:val="none" w:sz="0" w:space="0" w:color="auto"/>
        <w:left w:val="none" w:sz="0" w:space="0" w:color="auto"/>
        <w:bottom w:val="none" w:sz="0" w:space="0" w:color="auto"/>
        <w:right w:val="none" w:sz="0" w:space="0" w:color="auto"/>
      </w:divBdr>
    </w:div>
    <w:div w:id="1808863014">
      <w:bodyDiv w:val="1"/>
      <w:marLeft w:val="0"/>
      <w:marRight w:val="0"/>
      <w:marTop w:val="0"/>
      <w:marBottom w:val="0"/>
      <w:divBdr>
        <w:top w:val="none" w:sz="0" w:space="0" w:color="auto"/>
        <w:left w:val="none" w:sz="0" w:space="0" w:color="auto"/>
        <w:bottom w:val="none" w:sz="0" w:space="0" w:color="auto"/>
        <w:right w:val="none" w:sz="0" w:space="0" w:color="auto"/>
      </w:divBdr>
    </w:div>
    <w:div w:id="1820877380">
      <w:bodyDiv w:val="1"/>
      <w:marLeft w:val="0"/>
      <w:marRight w:val="0"/>
      <w:marTop w:val="0"/>
      <w:marBottom w:val="0"/>
      <w:divBdr>
        <w:top w:val="none" w:sz="0" w:space="0" w:color="auto"/>
        <w:left w:val="none" w:sz="0" w:space="0" w:color="auto"/>
        <w:bottom w:val="none" w:sz="0" w:space="0" w:color="auto"/>
        <w:right w:val="none" w:sz="0" w:space="0" w:color="auto"/>
      </w:divBdr>
    </w:div>
    <w:div w:id="1847286371">
      <w:bodyDiv w:val="1"/>
      <w:marLeft w:val="0"/>
      <w:marRight w:val="0"/>
      <w:marTop w:val="0"/>
      <w:marBottom w:val="0"/>
      <w:divBdr>
        <w:top w:val="none" w:sz="0" w:space="0" w:color="auto"/>
        <w:left w:val="none" w:sz="0" w:space="0" w:color="auto"/>
        <w:bottom w:val="none" w:sz="0" w:space="0" w:color="auto"/>
        <w:right w:val="none" w:sz="0" w:space="0" w:color="auto"/>
      </w:divBdr>
    </w:div>
    <w:div w:id="1859658727">
      <w:bodyDiv w:val="1"/>
      <w:marLeft w:val="0"/>
      <w:marRight w:val="0"/>
      <w:marTop w:val="0"/>
      <w:marBottom w:val="0"/>
      <w:divBdr>
        <w:top w:val="none" w:sz="0" w:space="0" w:color="auto"/>
        <w:left w:val="none" w:sz="0" w:space="0" w:color="auto"/>
        <w:bottom w:val="none" w:sz="0" w:space="0" w:color="auto"/>
        <w:right w:val="none" w:sz="0" w:space="0" w:color="auto"/>
      </w:divBdr>
    </w:div>
    <w:div w:id="1934777945">
      <w:bodyDiv w:val="1"/>
      <w:marLeft w:val="0"/>
      <w:marRight w:val="0"/>
      <w:marTop w:val="0"/>
      <w:marBottom w:val="0"/>
      <w:divBdr>
        <w:top w:val="none" w:sz="0" w:space="0" w:color="auto"/>
        <w:left w:val="none" w:sz="0" w:space="0" w:color="auto"/>
        <w:bottom w:val="none" w:sz="0" w:space="0" w:color="auto"/>
        <w:right w:val="none" w:sz="0" w:space="0" w:color="auto"/>
      </w:divBdr>
    </w:div>
    <w:div w:id="1940600151">
      <w:bodyDiv w:val="1"/>
      <w:marLeft w:val="0"/>
      <w:marRight w:val="0"/>
      <w:marTop w:val="0"/>
      <w:marBottom w:val="0"/>
      <w:divBdr>
        <w:top w:val="none" w:sz="0" w:space="0" w:color="auto"/>
        <w:left w:val="none" w:sz="0" w:space="0" w:color="auto"/>
        <w:bottom w:val="none" w:sz="0" w:space="0" w:color="auto"/>
        <w:right w:val="none" w:sz="0" w:space="0" w:color="auto"/>
      </w:divBdr>
    </w:div>
    <w:div w:id="2006976688">
      <w:bodyDiv w:val="1"/>
      <w:marLeft w:val="0"/>
      <w:marRight w:val="0"/>
      <w:marTop w:val="0"/>
      <w:marBottom w:val="0"/>
      <w:divBdr>
        <w:top w:val="none" w:sz="0" w:space="0" w:color="auto"/>
        <w:left w:val="none" w:sz="0" w:space="0" w:color="auto"/>
        <w:bottom w:val="none" w:sz="0" w:space="0" w:color="auto"/>
        <w:right w:val="none" w:sz="0" w:space="0" w:color="auto"/>
      </w:divBdr>
    </w:div>
    <w:div w:id="2042247587">
      <w:bodyDiv w:val="1"/>
      <w:marLeft w:val="0"/>
      <w:marRight w:val="0"/>
      <w:marTop w:val="0"/>
      <w:marBottom w:val="0"/>
      <w:divBdr>
        <w:top w:val="none" w:sz="0" w:space="0" w:color="auto"/>
        <w:left w:val="none" w:sz="0" w:space="0" w:color="auto"/>
        <w:bottom w:val="none" w:sz="0" w:space="0" w:color="auto"/>
        <w:right w:val="none" w:sz="0" w:space="0" w:color="auto"/>
      </w:divBdr>
    </w:div>
    <w:div w:id="2051415022">
      <w:bodyDiv w:val="1"/>
      <w:marLeft w:val="0"/>
      <w:marRight w:val="0"/>
      <w:marTop w:val="0"/>
      <w:marBottom w:val="0"/>
      <w:divBdr>
        <w:top w:val="none" w:sz="0" w:space="0" w:color="auto"/>
        <w:left w:val="none" w:sz="0" w:space="0" w:color="auto"/>
        <w:bottom w:val="none" w:sz="0" w:space="0" w:color="auto"/>
        <w:right w:val="none" w:sz="0" w:space="0" w:color="auto"/>
      </w:divBdr>
    </w:div>
    <w:div w:id="2057778962">
      <w:bodyDiv w:val="1"/>
      <w:marLeft w:val="0"/>
      <w:marRight w:val="0"/>
      <w:marTop w:val="0"/>
      <w:marBottom w:val="0"/>
      <w:divBdr>
        <w:top w:val="none" w:sz="0" w:space="0" w:color="auto"/>
        <w:left w:val="none" w:sz="0" w:space="0" w:color="auto"/>
        <w:bottom w:val="none" w:sz="0" w:space="0" w:color="auto"/>
        <w:right w:val="none" w:sz="0" w:space="0" w:color="auto"/>
      </w:divBdr>
    </w:div>
    <w:div w:id="2061131292">
      <w:bodyDiv w:val="1"/>
      <w:marLeft w:val="0"/>
      <w:marRight w:val="0"/>
      <w:marTop w:val="0"/>
      <w:marBottom w:val="0"/>
      <w:divBdr>
        <w:top w:val="none" w:sz="0" w:space="0" w:color="auto"/>
        <w:left w:val="none" w:sz="0" w:space="0" w:color="auto"/>
        <w:bottom w:val="none" w:sz="0" w:space="0" w:color="auto"/>
        <w:right w:val="none" w:sz="0" w:space="0" w:color="auto"/>
      </w:divBdr>
    </w:div>
    <w:div w:id="2062554047">
      <w:bodyDiv w:val="1"/>
      <w:marLeft w:val="0"/>
      <w:marRight w:val="0"/>
      <w:marTop w:val="0"/>
      <w:marBottom w:val="0"/>
      <w:divBdr>
        <w:top w:val="none" w:sz="0" w:space="0" w:color="auto"/>
        <w:left w:val="none" w:sz="0" w:space="0" w:color="auto"/>
        <w:bottom w:val="none" w:sz="0" w:space="0" w:color="auto"/>
        <w:right w:val="none" w:sz="0" w:space="0" w:color="auto"/>
      </w:divBdr>
    </w:div>
    <w:div w:id="2128813693">
      <w:bodyDiv w:val="1"/>
      <w:marLeft w:val="0"/>
      <w:marRight w:val="0"/>
      <w:marTop w:val="0"/>
      <w:marBottom w:val="0"/>
      <w:divBdr>
        <w:top w:val="none" w:sz="0" w:space="0" w:color="auto"/>
        <w:left w:val="none" w:sz="0" w:space="0" w:color="auto"/>
        <w:bottom w:val="none" w:sz="0" w:space="0" w:color="auto"/>
        <w:right w:val="none" w:sz="0" w:space="0" w:color="auto"/>
      </w:divBdr>
    </w:div>
    <w:div w:id="214323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n%20Petschnig\Desktop\DA%20Buch%20HTL%20Wien%20West%20(einseiti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sche Referenz" Version="1987">
  <b:Source>
    <b:Tag>Ret171</b:Tag>
    <b:SourceType>Book</b:SourceType>
    <b:Guid>{EC86D6D8-E5CA-4195-9B35-FE51F7351FE1}</b:Guid>
    <b:Title>Wissenschaftliche Arbeiten schreiben</b:Title>
    <b:Year>2017</b:Year>
    <b:City>Wien</b:City>
    <b:Publisher>Verlag JB Metzler</b:Publisher>
    <b:StandardNumber>ISBN 978-3-476-04490-7</b:StandardNumber>
    <b:Author>
      <b:Author>
        <b:NameList>
          <b:Person>
            <b:Last>Rettig</b:Last>
            <b:First>Heike</b:First>
          </b:Person>
        </b:NameList>
      </b:Author>
    </b:Author>
    <b:RefOrder>3</b:RefOrder>
  </b:Source>
  <b:Source>
    <b:Tag>Pop10</b:Tag>
    <b:SourceType>Book</b:SourceType>
    <b:Guid>{4CD61112-7C69-4508-8213-7209C04F4DC6}</b:Guid>
    <b:Title>MSV 2010</b:Title>
    <b:Year>2010</b:Year>
    <b:City>Wien</b:City>
    <b:Publisher>Edition TÜV Austria</b:Publisher>
    <b:StandardNumber>ISBN - 13978-3-901942-10-5</b:StandardNumber>
    <b:Author>
      <b:Author>
        <b:NameList>
          <b:Person>
            <b:Last>Popper </b:Last>
            <b:First>Alfred</b:First>
          </b:Person>
          <b:Person>
            <b:Last>Trzesniowski</b:Last>
            <b:First>Georg</b:First>
          </b:Person>
        </b:NameList>
      </b:Author>
    </b:Author>
    <b:RefOrder>1</b:RefOrder>
  </b:Source>
  <b:Source>
    <b:Tag>Sch13</b:Tag>
    <b:SourceType>Book</b:SourceType>
    <b:Guid>{75C0DF94-2216-4873-9402-3F7052A7B41A}</b:Guid>
    <b:Title>Wirtschaft und Recht Band 1</b:Title>
    <b:Year>2013</b:Year>
    <b:City>Mainz Verlag</b:City>
    <b:StandardNumber>ISBN -978-3-7068-4462-8</b:StandardNumber>
    <b:Author>
      <b:Author>
        <b:NameList>
          <b:Person>
            <b:Last>Schneider </b:Last>
            <b:First>Wilfried</b:First>
          </b:Person>
          <b:Person>
            <b:Last>Andere</b:Last>
          </b:Person>
        </b:NameList>
      </b:Author>
    </b:Author>
    <b:RefOrder>5</b:RefOrder>
  </b:Source>
  <b:Source>
    <b:Tag>Höh21</b:Tag>
    <b:SourceType>JournalArticle</b:SourceType>
    <b:Guid>{AB09D878-D8BC-4E8B-9C0F-697B35167283}</b:Guid>
    <b:Author>
      <b:Author>
        <b:NameList>
          <b:Person>
            <b:Last>Höhler</b:Last>
            <b:First>Gerd</b:First>
          </b:Person>
        </b:NameList>
      </b:Author>
    </b:Author>
    <b:Title>In den Städten der Türkei wird das Trinkwasser knapp</b:Title>
    <b:Year>2021</b:Year>
    <b:City>Salzburg</b:City>
    <b:Publisher>Salzburger Nachrichten, Tageszeitung</b:Publisher>
    <b:StandardNumber>7.Ausgabe des 77 JG</b:StandardNumber>
    <b:RefOrder>7</b:RefOrder>
  </b:Source>
  <b:Source>
    <b:Tag>Mül20</b:Tag>
    <b:SourceType>JournalArticle</b:SourceType>
    <b:Guid>{FAB61227-C1C7-4231-99E4-43F93456764E}</b:Guid>
    <b:Author>
      <b:Author>
        <b:NameList>
          <b:Person>
            <b:Last>Müller</b:Last>
            <b:First>Franz</b:First>
          </b:Person>
        </b:NameList>
      </b:Author>
    </b:Author>
    <b:Title>Seitenkanalpumpen der neuersten Generation</b:Title>
    <b:City>Wien</b:City>
    <b:Year>2020</b:Year>
    <b:Publisher>Springer</b:Publisher>
    <b:Issue>4/2020</b:Issue>
    <b:JournalName>Technik im Wandel</b:JournalName>
    <b:Comments>Presseaussendung der Firma Wiener Pumpen</b:Comments>
    <b:RefOrder>8</b:RefOrder>
  </b:Source>
  <b:Source>
    <b:Tag>Rei19</b:Tag>
    <b:SourceType>InternetSite</b:SourceType>
    <b:Guid>{7C1B8C86-5DB2-4676-AF5A-17FADE7BA6EB}</b:Guid>
    <b:Title>Archiv der Geschichte der Soziologie in Österreich</b:Title>
    <b:Year>2007-2019</b:Year>
    <b:Author>
      <b:Author>
        <b:NameList>
          <b:Person>
            <b:Last>Müller</b:Last>
            <b:First>Reinhard</b:First>
          </b:Person>
        </b:NameList>
      </b:Author>
    </b:Author>
    <b:ProductionCompany>Karl-Franzens-Universität Graz </b:ProductionCompany>
    <b:YearAccessed>2021</b:YearAccessed>
    <b:URL>http://agso.uni-graz.at/marienthal/studie/00.htm</b:URL>
    <b:RefOrder>9</b:RefOrder>
  </b:Source>
  <b:Source>
    <b:Tag>Bas09</b:Tag>
    <b:SourceType>Book</b:SourceType>
    <b:Guid>{FE53AD5C-FC57-4A1D-9025-560D5EBA5AF6}</b:Guid>
    <b:Title>Fachkunde Elektrotechnik</b:Title>
    <b:Year>2009</b:Year>
    <b:City>Wien</b:City>
    <b:Publisher>FS Fachbuchverlag</b:Publisher>
    <b:StandardNumber>ISBN 978-3-8085-3791-6</b:StandardNumber>
    <b:Author>
      <b:Author>
        <b:NameList>
          <b:Person>
            <b:Last>Bastian</b:Last>
            <b:First>Peter</b:First>
          </b:Person>
          <b:Person>
            <b:Last>Bumiller</b:Last>
            <b:First>Horst</b:First>
          </b:Person>
          <b:Person>
            <b:Last>u.A.</b:Last>
          </b:Person>
        </b:NameList>
      </b:Author>
    </b:Author>
    <b:RefOrder>2</b:RefOrder>
  </b:Source>
  <b:Source>
    <b:Tag>CNo05</b:Tag>
    <b:SourceType>Book</b:SourceType>
    <b:Guid>{EA72B43B-A65B-47A9-B84B-4FB988761444}</b:Guid>
    <b:Author>
      <b:Author>
        <b:NameList>
          <b:Person>
            <b:Last>Parkinson</b:Last>
            <b:First>C.</b:First>
            <b:Middle>Northcote</b:Middle>
          </b:Person>
        </b:NameList>
      </b:Author>
    </b:Author>
    <b:Title>Parkinsons Gesetz und andere Studien über die Verwaltung</b:Title>
    <b:City>Düsseldorf</b:City>
    <b:Year>2005</b:Year>
    <b:Publisher>Verlagsanstalt Handwerk</b:Publisher>
    <b:StandardNumber>ISBN 3-87864-761-1</b:StandardNumber>
    <b:RefOrder>4</b:RefOrder>
  </b:Source>
  <b:Source>
    <b:Tag>Geu01</b:Tag>
    <b:SourceType>Book</b:SourceType>
    <b:Guid>{48824C91-1139-4C9C-8C66-0F4929DB547F}</b:Guid>
    <b:Title>Konstruktionslehre</b:Title>
    <b:Year>2001</b:Year>
    <b:StandardNumber>ISBN: 3-340-60625-4</b:StandardNumber>
    <b:City>Berlin</b:City>
    <b:Publisher>Springer</b:Publisher>
    <b:Author>
      <b:Author>
        <b:NameList>
          <b:Person>
            <b:Last>Geupel</b:Last>
            <b:First>Helmut</b:First>
          </b:Person>
        </b:NameList>
      </b:Author>
    </b:Author>
    <b:RefOrder>6</b:RefOrder>
  </b:Source>
</b:Sources>
</file>

<file path=customXml/itemProps1.xml><?xml version="1.0" encoding="utf-8"?>
<ds:datastoreItem xmlns:ds="http://schemas.openxmlformats.org/officeDocument/2006/customXml" ds:itemID="{C9DA38A4-F286-4477-A4DC-1E69579AD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 Buch HTL Wien West (einseitig)</Template>
  <TotalTime>0</TotalTime>
  <Pages>1</Pages>
  <Words>13873</Words>
  <Characters>87405</Characters>
  <Application>Microsoft Office Word</Application>
  <DocSecurity>0</DocSecurity>
  <Lines>728</Lines>
  <Paragraphs>202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jaglw38</dc:creator>
  <cp:keywords/>
  <dc:description/>
  <cp:lastModifiedBy>Nawal Kayal</cp:lastModifiedBy>
  <cp:revision>4</cp:revision>
  <cp:lastPrinted>2021-02-02T16:59:00Z</cp:lastPrinted>
  <dcterms:created xsi:type="dcterms:W3CDTF">2022-03-14T17:04:00Z</dcterms:created>
  <dcterms:modified xsi:type="dcterms:W3CDTF">2026-03-31T04:03:00Z</dcterms:modified>
</cp:coreProperties>
</file>